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83A8" w14:textId="77777777" w:rsidR="002B20DD" w:rsidRPr="004D29B0" w:rsidRDefault="002B20DD">
      <w:pPr>
        <w:tabs>
          <w:tab w:val="right" w:pos="9360"/>
        </w:tabs>
        <w:suppressAutoHyphens/>
        <w:rPr>
          <w:rFonts w:ascii="Times New Roman" w:hAnsi="Times New Roman"/>
          <w:spacing w:val="-3"/>
          <w:szCs w:val="24"/>
        </w:rPr>
      </w:pPr>
    </w:p>
    <w:p w14:paraId="21FAA3CB" w14:textId="11D0C0BA" w:rsidR="001463F2" w:rsidRPr="004D29B0" w:rsidRDefault="007C49BC" w:rsidP="00740691">
      <w:pPr>
        <w:tabs>
          <w:tab w:val="right" w:pos="9360"/>
        </w:tabs>
        <w:suppressAutoHyphens/>
        <w:ind w:left="5040"/>
        <w:contextualSpacing/>
        <w:rPr>
          <w:rFonts w:ascii="Times New Roman" w:hAnsi="Times New Roman"/>
          <w:spacing w:val="-3"/>
          <w:szCs w:val="24"/>
        </w:rPr>
      </w:pPr>
      <w:r w:rsidRPr="00B823D6">
        <w:rPr>
          <w:rFonts w:ascii="Times New Roman" w:hAnsi="Times New Roman"/>
          <w:spacing w:val="-3"/>
          <w:szCs w:val="24"/>
        </w:rPr>
        <w:t>Project Name:</w:t>
      </w:r>
      <w:r w:rsidR="00740691">
        <w:rPr>
          <w:rFonts w:ascii="Times New Roman" w:hAnsi="Times New Roman"/>
          <w:spacing w:val="-3"/>
          <w:szCs w:val="24"/>
        </w:rPr>
        <w:t xml:space="preserve"> </w:t>
      </w:r>
      <w:r w:rsidR="001463F2" w:rsidRPr="004D29B0">
        <w:rPr>
          <w:rFonts w:ascii="Times New Roman" w:hAnsi="Times New Roman"/>
          <w:spacing w:val="-3"/>
          <w:szCs w:val="24"/>
        </w:rPr>
        <w:t xml:space="preserve">________________________ </w:t>
      </w:r>
    </w:p>
    <w:p w14:paraId="28E80143" w14:textId="5AA8790F" w:rsidR="00337036" w:rsidRDefault="00D36490" w:rsidP="00337036">
      <w:pPr>
        <w:tabs>
          <w:tab w:val="right" w:pos="9360"/>
        </w:tabs>
        <w:suppressAutoHyphens/>
        <w:ind w:left="5040"/>
        <w:contextualSpacing/>
        <w:rPr>
          <w:rFonts w:ascii="Times New Roman" w:hAnsi="Times New Roman"/>
          <w:spacing w:val="-3"/>
          <w:szCs w:val="24"/>
        </w:rPr>
      </w:pPr>
      <w:r w:rsidRPr="750BD4F4">
        <w:rPr>
          <w:rFonts w:ascii="Times New Roman" w:hAnsi="Times New Roman"/>
          <w:spacing w:val="-3"/>
        </w:rPr>
        <w:t>GR</w:t>
      </w:r>
      <w:r w:rsidR="007D2FD9" w:rsidRPr="750BD4F4">
        <w:rPr>
          <w:rFonts w:ascii="Times New Roman" w:hAnsi="Times New Roman"/>
          <w:spacing w:val="-3"/>
        </w:rPr>
        <w:t>R</w:t>
      </w:r>
      <w:r w:rsidRPr="750BD4F4">
        <w:rPr>
          <w:rFonts w:ascii="Times New Roman" w:hAnsi="Times New Roman"/>
          <w:spacing w:val="-3"/>
        </w:rPr>
        <w:t>P</w:t>
      </w:r>
      <w:r w:rsidR="001463F2" w:rsidRPr="750BD4F4">
        <w:rPr>
          <w:rFonts w:ascii="Times New Roman" w:hAnsi="Times New Roman"/>
          <w:spacing w:val="-3"/>
        </w:rPr>
        <w:t xml:space="preserve"> </w:t>
      </w:r>
      <w:r w:rsidR="00EA4D7F" w:rsidRPr="750BD4F4">
        <w:rPr>
          <w:rFonts w:ascii="Times New Roman" w:hAnsi="Times New Roman"/>
          <w:spacing w:val="-3"/>
        </w:rPr>
        <w:t>Loan</w:t>
      </w:r>
      <w:r w:rsidR="001463F2" w:rsidRPr="750BD4F4">
        <w:rPr>
          <w:rFonts w:ascii="Times New Roman" w:hAnsi="Times New Roman"/>
          <w:spacing w:val="-3"/>
        </w:rPr>
        <w:t xml:space="preserve"> No.</w:t>
      </w:r>
      <w:r w:rsidR="00A91C69">
        <w:rPr>
          <w:rFonts w:ascii="Times New Roman" w:hAnsi="Times New Roman"/>
          <w:spacing w:val="-3"/>
          <w:szCs w:val="24"/>
          <w:u w:val="single"/>
        </w:rPr>
        <w:t xml:space="preserve">                                               </w:t>
      </w:r>
    </w:p>
    <w:p w14:paraId="3643D154" w14:textId="1E9107A8" w:rsidR="001463F2" w:rsidRPr="004D29B0" w:rsidRDefault="00337036" w:rsidP="00337036">
      <w:pPr>
        <w:tabs>
          <w:tab w:val="right" w:pos="9360"/>
        </w:tabs>
        <w:suppressAutoHyphens/>
        <w:ind w:left="5040"/>
        <w:contextualSpacing/>
        <w:rPr>
          <w:rFonts w:ascii="Times New Roman" w:hAnsi="Times New Roman"/>
          <w:spacing w:val="-3"/>
        </w:rPr>
      </w:pPr>
      <w:r>
        <w:rPr>
          <w:rFonts w:ascii="Times New Roman" w:hAnsi="Times New Roman"/>
          <w:spacing w:val="-3"/>
          <w:szCs w:val="24"/>
        </w:rPr>
        <w:t>GRRP Loan</w:t>
      </w:r>
      <w:r w:rsidR="00A91C69">
        <w:rPr>
          <w:rFonts w:ascii="Times New Roman" w:hAnsi="Times New Roman"/>
          <w:spacing w:val="-3"/>
          <w:szCs w:val="24"/>
        </w:rPr>
        <w:t>:</w:t>
      </w:r>
      <w:r>
        <w:rPr>
          <w:rFonts w:ascii="Times New Roman" w:hAnsi="Times New Roman"/>
          <w:spacing w:val="-3"/>
          <w:szCs w:val="24"/>
        </w:rPr>
        <w:t xml:space="preserve"> </w:t>
      </w:r>
      <w:r w:rsidR="00A91C69">
        <w:rPr>
          <w:rFonts w:ascii="Times New Roman" w:hAnsi="Times New Roman"/>
          <w:spacing w:val="-3"/>
          <w:szCs w:val="24"/>
        </w:rPr>
        <w:t>$</w:t>
      </w:r>
      <w:r w:rsidR="00A91C69">
        <w:rPr>
          <w:rFonts w:ascii="Times New Roman" w:hAnsi="Times New Roman"/>
          <w:spacing w:val="-3"/>
          <w:szCs w:val="24"/>
          <w:u w:val="single"/>
        </w:rPr>
        <w:t xml:space="preserve">                                                 </w:t>
      </w:r>
    </w:p>
    <w:p w14:paraId="62C248F9" w14:textId="45188A41" w:rsidR="001463F2" w:rsidRPr="004D29B0" w:rsidRDefault="00485BF0" w:rsidP="00740691">
      <w:pPr>
        <w:suppressAutoHyphens/>
        <w:ind w:left="5040"/>
        <w:contextualSpacing/>
        <w:rPr>
          <w:rFonts w:ascii="Times New Roman" w:hAnsi="Times New Roman"/>
          <w:spacing w:val="-3"/>
        </w:rPr>
      </w:pPr>
      <w:r w:rsidRPr="750BD4F4">
        <w:rPr>
          <w:rFonts w:ascii="Times New Roman" w:hAnsi="Times New Roman"/>
          <w:spacing w:val="-3"/>
        </w:rPr>
        <w:t>REMS No.</w:t>
      </w:r>
      <w:r w:rsidR="73C61A29" w:rsidRPr="750BD4F4">
        <w:rPr>
          <w:rFonts w:ascii="Times New Roman" w:hAnsi="Times New Roman"/>
          <w:spacing w:val="-3"/>
        </w:rPr>
        <w:t xml:space="preserve"> </w:t>
      </w:r>
      <w:r w:rsidRPr="750BD4F4">
        <w:rPr>
          <w:rFonts w:ascii="Times New Roman" w:hAnsi="Times New Roman"/>
          <w:spacing w:val="-3"/>
        </w:rPr>
        <w:t>________________________</w:t>
      </w:r>
    </w:p>
    <w:p w14:paraId="527660E8" w14:textId="77777777" w:rsidR="002B20DD" w:rsidRPr="004D29B0" w:rsidRDefault="002B20DD" w:rsidP="00740691">
      <w:pPr>
        <w:tabs>
          <w:tab w:val="left" w:pos="-720"/>
        </w:tabs>
        <w:suppressAutoHyphens/>
        <w:ind w:left="5040"/>
        <w:jc w:val="center"/>
        <w:rPr>
          <w:rFonts w:ascii="Times New Roman" w:hAnsi="Times New Roman"/>
          <w:b/>
          <w:spacing w:val="-3"/>
          <w:szCs w:val="24"/>
        </w:rPr>
      </w:pPr>
    </w:p>
    <w:p w14:paraId="00ADFBBB" w14:textId="77777777" w:rsidR="007B28C9" w:rsidRPr="00873725" w:rsidRDefault="007B28C9" w:rsidP="007B28C9">
      <w:pPr>
        <w:pStyle w:val="Default"/>
        <w:rPr>
          <w:rFonts w:ascii="Times New Roman" w:hAnsi="Times New Roman" w:cs="Times New Roman"/>
        </w:rPr>
      </w:pPr>
      <w:r w:rsidRPr="00873725">
        <w:rPr>
          <w:rFonts w:ascii="Times New Roman" w:hAnsi="Times New Roman" w:cs="Times New Roman"/>
        </w:rPr>
        <w:t xml:space="preserve"> Recording requested by: </w:t>
      </w:r>
    </w:p>
    <w:p w14:paraId="2D9EF3E0" w14:textId="77777777" w:rsidR="007B28C9" w:rsidRPr="00873725" w:rsidRDefault="007B28C9" w:rsidP="007B28C9">
      <w:pPr>
        <w:pStyle w:val="Default"/>
        <w:rPr>
          <w:rFonts w:ascii="Times New Roman" w:hAnsi="Times New Roman" w:cs="Times New Roman"/>
        </w:rPr>
      </w:pPr>
      <w:r w:rsidRPr="00873725">
        <w:rPr>
          <w:rFonts w:ascii="Times New Roman" w:hAnsi="Times New Roman" w:cs="Times New Roman"/>
        </w:rPr>
        <w:t xml:space="preserve">_______________________________________ </w:t>
      </w:r>
    </w:p>
    <w:p w14:paraId="549AE116" w14:textId="77777777" w:rsidR="007B28C9" w:rsidRPr="00873725" w:rsidRDefault="007B28C9" w:rsidP="007B28C9">
      <w:pPr>
        <w:pStyle w:val="Default"/>
        <w:rPr>
          <w:rFonts w:ascii="Times New Roman" w:hAnsi="Times New Roman" w:cs="Times New Roman"/>
        </w:rPr>
      </w:pPr>
      <w:r w:rsidRPr="00873725">
        <w:rPr>
          <w:rFonts w:ascii="Times New Roman" w:hAnsi="Times New Roman" w:cs="Times New Roman"/>
        </w:rPr>
        <w:t xml:space="preserve">_______________________________________ </w:t>
      </w:r>
    </w:p>
    <w:p w14:paraId="54B9F8C9" w14:textId="6DFC521C" w:rsidR="007B28C9" w:rsidRPr="00873725" w:rsidRDefault="007B28C9" w:rsidP="007B28C9">
      <w:pPr>
        <w:pStyle w:val="Default"/>
        <w:rPr>
          <w:rFonts w:ascii="Times New Roman" w:hAnsi="Times New Roman" w:cs="Times New Roman"/>
        </w:rPr>
      </w:pPr>
    </w:p>
    <w:p w14:paraId="7D8A1128" w14:textId="77777777" w:rsidR="007B28C9" w:rsidRDefault="007B28C9" w:rsidP="007B28C9">
      <w:pPr>
        <w:pStyle w:val="Default"/>
        <w:rPr>
          <w:rFonts w:ascii="Times New Roman" w:hAnsi="Times New Roman" w:cs="Times New Roman"/>
        </w:rPr>
      </w:pPr>
      <w:r w:rsidRPr="00873725">
        <w:rPr>
          <w:rFonts w:ascii="Times New Roman" w:hAnsi="Times New Roman" w:cs="Times New Roman"/>
        </w:rPr>
        <w:t xml:space="preserve">After recording return to: </w:t>
      </w:r>
    </w:p>
    <w:p w14:paraId="192B2F79" w14:textId="77777777" w:rsidR="0060311D" w:rsidRPr="00873725" w:rsidRDefault="0060311D" w:rsidP="007B28C9">
      <w:pPr>
        <w:pStyle w:val="Default"/>
        <w:rPr>
          <w:rFonts w:ascii="Times New Roman" w:hAnsi="Times New Roman" w:cs="Times New Roman"/>
        </w:rPr>
      </w:pPr>
    </w:p>
    <w:p w14:paraId="34C11914" w14:textId="77777777" w:rsidR="007B28C9" w:rsidRPr="00873725" w:rsidRDefault="007B28C9" w:rsidP="007B28C9">
      <w:pPr>
        <w:pStyle w:val="Default"/>
        <w:rPr>
          <w:rFonts w:ascii="Times New Roman" w:hAnsi="Times New Roman" w:cs="Times New Roman"/>
        </w:rPr>
      </w:pPr>
      <w:r w:rsidRPr="00873725">
        <w:rPr>
          <w:rFonts w:ascii="Times New Roman" w:hAnsi="Times New Roman" w:cs="Times New Roman"/>
        </w:rPr>
        <w:t xml:space="preserve">_______________________________________ </w:t>
      </w:r>
    </w:p>
    <w:p w14:paraId="6EEBDD51" w14:textId="79668B56" w:rsidR="007B28C9" w:rsidRDefault="007B28C9" w:rsidP="007B28C9">
      <w:pPr>
        <w:pStyle w:val="Default"/>
        <w:pBdr>
          <w:bottom w:val="single" w:sz="12" w:space="1" w:color="auto"/>
        </w:pBdr>
        <w:rPr>
          <w:rFonts w:ascii="Times New Roman" w:hAnsi="Times New Roman" w:cs="Times New Roman"/>
        </w:rPr>
      </w:pPr>
    </w:p>
    <w:p w14:paraId="69967072" w14:textId="7C8A6013" w:rsidR="007B28C9" w:rsidRPr="00873725" w:rsidRDefault="007B28C9" w:rsidP="007B28C9">
      <w:pPr>
        <w:pStyle w:val="Default"/>
        <w:rPr>
          <w:rFonts w:ascii="Times New Roman" w:hAnsi="Times New Roman" w:cs="Times New Roman"/>
        </w:rPr>
      </w:pPr>
    </w:p>
    <w:p w14:paraId="4C9BB410" w14:textId="0F0340CD" w:rsidR="0060311D" w:rsidRDefault="0060311D" w:rsidP="009329FE">
      <w:pPr>
        <w:tabs>
          <w:tab w:val="left" w:pos="-720"/>
        </w:tabs>
        <w:suppressAutoHyphens/>
        <w:jc w:val="center"/>
        <w:rPr>
          <w:rFonts w:ascii="Times New Roman" w:hAnsi="Times New Roman"/>
          <w:szCs w:val="24"/>
        </w:rPr>
      </w:pPr>
    </w:p>
    <w:p w14:paraId="4A8D4EA0" w14:textId="5E1D7FA9" w:rsidR="001463F2" w:rsidRPr="004D29B0" w:rsidRDefault="6C683DAD" w:rsidP="009329FE">
      <w:pPr>
        <w:tabs>
          <w:tab w:val="left" w:pos="-720"/>
        </w:tabs>
        <w:suppressAutoHyphens/>
        <w:jc w:val="center"/>
        <w:rPr>
          <w:rFonts w:ascii="Times New Roman" w:hAnsi="Times New Roman"/>
          <w:b/>
          <w:bCs/>
          <w:spacing w:val="-3"/>
        </w:rPr>
      </w:pPr>
      <w:r w:rsidRPr="41D3DFA0">
        <w:rPr>
          <w:rFonts w:ascii="Times New Roman" w:hAnsi="Times New Roman"/>
          <w:b/>
          <w:bCs/>
          <w:spacing w:val="-3"/>
        </w:rPr>
        <w:t xml:space="preserve">GREEN </w:t>
      </w:r>
      <w:r w:rsidR="00E15A8C">
        <w:rPr>
          <w:rFonts w:ascii="Times New Roman" w:hAnsi="Times New Roman"/>
          <w:b/>
          <w:bCs/>
          <w:spacing w:val="-3"/>
        </w:rPr>
        <w:t xml:space="preserve">AND </w:t>
      </w:r>
      <w:r w:rsidR="1C30EC7D" w:rsidRPr="41D3DFA0">
        <w:rPr>
          <w:rFonts w:ascii="Times New Roman" w:hAnsi="Times New Roman"/>
          <w:b/>
          <w:bCs/>
          <w:spacing w:val="-3"/>
        </w:rPr>
        <w:t xml:space="preserve">RESILIENT </w:t>
      </w:r>
      <w:r w:rsidRPr="41D3DFA0">
        <w:rPr>
          <w:rFonts w:ascii="Times New Roman" w:hAnsi="Times New Roman"/>
          <w:b/>
          <w:bCs/>
          <w:spacing w:val="-3"/>
        </w:rPr>
        <w:t xml:space="preserve">RETROFIT </w:t>
      </w:r>
      <w:r w:rsidR="37083364" w:rsidRPr="41D3DFA0">
        <w:rPr>
          <w:rFonts w:ascii="Times New Roman" w:hAnsi="Times New Roman"/>
          <w:b/>
          <w:bCs/>
          <w:spacing w:val="-3"/>
        </w:rPr>
        <w:t xml:space="preserve">PROGRAM </w:t>
      </w:r>
      <w:r w:rsidRPr="41D3DFA0">
        <w:rPr>
          <w:rFonts w:ascii="Times New Roman" w:hAnsi="Times New Roman"/>
          <w:b/>
          <w:bCs/>
          <w:spacing w:val="-3"/>
        </w:rPr>
        <w:t xml:space="preserve">MORTGAGE </w:t>
      </w:r>
      <w:r w:rsidR="54A8B633" w:rsidRPr="41D3DFA0">
        <w:rPr>
          <w:rFonts w:ascii="Times New Roman" w:hAnsi="Times New Roman"/>
          <w:b/>
          <w:bCs/>
          <w:spacing w:val="-3"/>
        </w:rPr>
        <w:t>(</w:t>
      </w:r>
      <w:r w:rsidRPr="41D3DFA0">
        <w:rPr>
          <w:rFonts w:ascii="Times New Roman" w:hAnsi="Times New Roman"/>
          <w:b/>
          <w:bCs/>
          <w:spacing w:val="-3"/>
        </w:rPr>
        <w:t>DEED OF TRUST</w:t>
      </w:r>
      <w:r w:rsidR="54A8B633" w:rsidRPr="41D3DFA0">
        <w:rPr>
          <w:rFonts w:ascii="Times New Roman" w:hAnsi="Times New Roman"/>
          <w:b/>
          <w:bCs/>
          <w:spacing w:val="-3"/>
        </w:rPr>
        <w:t>, DEED TO SECURE DEBT, OR OTHER DESIGNATION AS APPROPRIATE IN JURIS</w:t>
      </w:r>
      <w:r w:rsidR="22BF38DB" w:rsidRPr="41D3DFA0">
        <w:rPr>
          <w:rFonts w:ascii="Times New Roman" w:hAnsi="Times New Roman"/>
          <w:b/>
          <w:bCs/>
          <w:spacing w:val="-3"/>
        </w:rPr>
        <w:t>DICTION)</w:t>
      </w:r>
      <w:r w:rsidRPr="41D3DFA0">
        <w:rPr>
          <w:rFonts w:ascii="Times New Roman" w:hAnsi="Times New Roman"/>
          <w:b/>
          <w:bCs/>
          <w:spacing w:val="-3"/>
        </w:rPr>
        <w:t xml:space="preserve"> </w:t>
      </w:r>
      <w:r w:rsidR="19BEC1D8" w:rsidRPr="41D3DFA0">
        <w:rPr>
          <w:rFonts w:ascii="Times New Roman" w:hAnsi="Times New Roman"/>
          <w:b/>
          <w:bCs/>
          <w:spacing w:val="-3"/>
        </w:rPr>
        <w:t xml:space="preserve">AND SECURITY </w:t>
      </w:r>
      <w:r w:rsidRPr="41D3DFA0">
        <w:rPr>
          <w:rFonts w:ascii="Times New Roman" w:hAnsi="Times New Roman"/>
          <w:b/>
          <w:bCs/>
          <w:spacing w:val="-3"/>
        </w:rPr>
        <w:t>AGREEMENT</w:t>
      </w:r>
    </w:p>
    <w:p w14:paraId="36CEE2DD" w14:textId="192003A9" w:rsidR="008A4D92" w:rsidRPr="004D29B0" w:rsidRDefault="008A4D92" w:rsidP="003F1739">
      <w:pPr>
        <w:tabs>
          <w:tab w:val="left" w:pos="-720"/>
        </w:tabs>
        <w:suppressAutoHyphens/>
        <w:jc w:val="center"/>
        <w:rPr>
          <w:rFonts w:ascii="Times New Roman" w:hAnsi="Times New Roman"/>
          <w:b/>
          <w:spacing w:val="-3"/>
          <w:szCs w:val="24"/>
        </w:rPr>
      </w:pPr>
    </w:p>
    <w:p w14:paraId="7C391EEA" w14:textId="731D1495" w:rsidR="008A4D92" w:rsidRPr="004D29B0" w:rsidRDefault="008A4D92" w:rsidP="003F1739">
      <w:pPr>
        <w:tabs>
          <w:tab w:val="left" w:pos="-720"/>
        </w:tabs>
        <w:suppressAutoHyphens/>
        <w:jc w:val="center"/>
        <w:rPr>
          <w:rFonts w:ascii="Times New Roman" w:hAnsi="Times New Roman"/>
          <w:b/>
          <w:spacing w:val="-3"/>
          <w:szCs w:val="24"/>
        </w:rPr>
      </w:pPr>
      <w:r w:rsidRPr="004D29B0">
        <w:rPr>
          <w:rFonts w:ascii="Times New Roman" w:hAnsi="Times New Roman"/>
          <w:b/>
          <w:spacing w:val="-3"/>
          <w:szCs w:val="24"/>
        </w:rPr>
        <w:t>(STATE)</w:t>
      </w:r>
    </w:p>
    <w:p w14:paraId="2A0E1FB3" w14:textId="77777777" w:rsidR="003F1739" w:rsidRPr="004D29B0" w:rsidRDefault="003F1739" w:rsidP="003F1739">
      <w:pPr>
        <w:tabs>
          <w:tab w:val="left" w:pos="-720"/>
        </w:tabs>
        <w:suppressAutoHyphens/>
        <w:jc w:val="center"/>
        <w:rPr>
          <w:rFonts w:ascii="Times New Roman" w:hAnsi="Times New Roman"/>
          <w:b/>
          <w:spacing w:val="-3"/>
          <w:szCs w:val="24"/>
        </w:rPr>
      </w:pPr>
    </w:p>
    <w:p w14:paraId="7AE2EC1E" w14:textId="4075701C" w:rsidR="001463F2" w:rsidRPr="006233E5" w:rsidRDefault="001463F2" w:rsidP="41D3DFA0">
      <w:pPr>
        <w:suppressAutoHyphens/>
        <w:rPr>
          <w:rFonts w:ascii="Times New Roman" w:hAnsi="Times New Roman"/>
          <w:spacing w:val="-3"/>
        </w:rPr>
      </w:pPr>
      <w:r w:rsidRPr="004D29B0">
        <w:rPr>
          <w:rFonts w:ascii="Times New Roman" w:hAnsi="Times New Roman"/>
          <w:spacing w:val="-3"/>
          <w:szCs w:val="24"/>
        </w:rPr>
        <w:tab/>
      </w:r>
      <w:r w:rsidR="44BA23A4" w:rsidRPr="41D3DFA0">
        <w:rPr>
          <w:rFonts w:ascii="Times New Roman" w:hAnsi="Times New Roman"/>
          <w:spacing w:val="-3"/>
        </w:rPr>
        <w:t xml:space="preserve">This </w:t>
      </w:r>
      <w:r w:rsidR="6C683DAD" w:rsidRPr="41D3DFA0">
        <w:rPr>
          <w:rFonts w:ascii="Times New Roman" w:hAnsi="Times New Roman"/>
          <w:spacing w:val="-3"/>
        </w:rPr>
        <w:t>Green</w:t>
      </w:r>
      <w:r w:rsidR="37083364" w:rsidRPr="41D3DFA0">
        <w:rPr>
          <w:rFonts w:ascii="Times New Roman" w:hAnsi="Times New Roman"/>
          <w:spacing w:val="-3"/>
        </w:rPr>
        <w:t xml:space="preserve"> </w:t>
      </w:r>
      <w:r w:rsidR="08F06228" w:rsidRPr="41D3DFA0">
        <w:rPr>
          <w:rFonts w:ascii="Times New Roman" w:hAnsi="Times New Roman"/>
          <w:spacing w:val="-3"/>
        </w:rPr>
        <w:t xml:space="preserve">and </w:t>
      </w:r>
      <w:r w:rsidR="37083364" w:rsidRPr="41D3DFA0">
        <w:rPr>
          <w:rFonts w:ascii="Times New Roman" w:hAnsi="Times New Roman"/>
          <w:spacing w:val="-3"/>
        </w:rPr>
        <w:t>Resilient</w:t>
      </w:r>
      <w:r w:rsidR="6C683DAD" w:rsidRPr="41D3DFA0">
        <w:rPr>
          <w:rFonts w:ascii="Times New Roman" w:hAnsi="Times New Roman"/>
          <w:spacing w:val="-3"/>
        </w:rPr>
        <w:t xml:space="preserve"> Retrofit </w:t>
      </w:r>
      <w:r w:rsidR="37083364" w:rsidRPr="41D3DFA0">
        <w:rPr>
          <w:rFonts w:ascii="Times New Roman" w:hAnsi="Times New Roman"/>
          <w:spacing w:val="-3"/>
        </w:rPr>
        <w:t>Program</w:t>
      </w:r>
      <w:r w:rsidR="4E850E7D" w:rsidRPr="41D3DFA0">
        <w:rPr>
          <w:rFonts w:ascii="Times New Roman" w:hAnsi="Times New Roman"/>
          <w:spacing w:val="-3"/>
        </w:rPr>
        <w:t xml:space="preserve"> Loan </w:t>
      </w:r>
      <w:r w:rsidR="6C683DAD" w:rsidRPr="41D3DFA0">
        <w:rPr>
          <w:rFonts w:ascii="Times New Roman" w:hAnsi="Times New Roman"/>
          <w:spacing w:val="-3"/>
        </w:rPr>
        <w:t xml:space="preserve">Mortgage </w:t>
      </w:r>
      <w:r w:rsidR="320AC53C" w:rsidRPr="41D3DFA0">
        <w:rPr>
          <w:rFonts w:ascii="Times New Roman" w:hAnsi="Times New Roman"/>
          <w:spacing w:val="-3"/>
        </w:rPr>
        <w:t>[</w:t>
      </w:r>
      <w:r w:rsidR="6C683DAD" w:rsidRPr="41D3DFA0">
        <w:rPr>
          <w:rFonts w:ascii="Times New Roman" w:hAnsi="Times New Roman"/>
          <w:spacing w:val="-3"/>
        </w:rPr>
        <w:t>Deed of Trust</w:t>
      </w:r>
      <w:r w:rsidR="69B1509C" w:rsidRPr="41D3DFA0">
        <w:rPr>
          <w:rFonts w:ascii="Times New Roman" w:hAnsi="Times New Roman"/>
          <w:spacing w:val="-3"/>
        </w:rPr>
        <w:t>, Deed to Secure Debt, Or Other Designation as Appropriate in Jurisd</w:t>
      </w:r>
      <w:r w:rsidR="11FB8AF3" w:rsidRPr="41D3DFA0">
        <w:rPr>
          <w:rFonts w:ascii="Times New Roman" w:hAnsi="Times New Roman"/>
          <w:spacing w:val="-3"/>
        </w:rPr>
        <w:t>ict</w:t>
      </w:r>
      <w:r w:rsidR="69B1509C" w:rsidRPr="41D3DFA0">
        <w:rPr>
          <w:rFonts w:ascii="Times New Roman" w:hAnsi="Times New Roman"/>
          <w:spacing w:val="-3"/>
        </w:rPr>
        <w:t>ion</w:t>
      </w:r>
      <w:r w:rsidR="320AC53C" w:rsidRPr="41D3DFA0">
        <w:rPr>
          <w:rFonts w:ascii="Times New Roman" w:hAnsi="Times New Roman"/>
          <w:spacing w:val="-3"/>
        </w:rPr>
        <w:t>]</w:t>
      </w:r>
      <w:r w:rsidR="6C683DAD" w:rsidRPr="41D3DFA0">
        <w:rPr>
          <w:rFonts w:ascii="Times New Roman" w:hAnsi="Times New Roman"/>
          <w:spacing w:val="-3"/>
        </w:rPr>
        <w:t xml:space="preserve"> </w:t>
      </w:r>
      <w:r w:rsidR="19BEC1D8" w:rsidRPr="41D3DFA0">
        <w:rPr>
          <w:rFonts w:ascii="Times New Roman" w:hAnsi="Times New Roman"/>
          <w:spacing w:val="-3"/>
        </w:rPr>
        <w:t xml:space="preserve">and Security </w:t>
      </w:r>
      <w:r w:rsidR="6C683DAD" w:rsidRPr="41D3DFA0">
        <w:rPr>
          <w:rFonts w:ascii="Times New Roman" w:hAnsi="Times New Roman"/>
          <w:spacing w:val="-3"/>
        </w:rPr>
        <w:t>Agreement (</w:t>
      </w:r>
      <w:r w:rsidR="6C683DAD" w:rsidRPr="0028580F">
        <w:rPr>
          <w:rFonts w:ascii="Times New Roman" w:hAnsi="Times New Roman"/>
          <w:b/>
          <w:bCs/>
          <w:spacing w:val="-3"/>
        </w:rPr>
        <w:t>“</w:t>
      </w:r>
      <w:r w:rsidR="00EF5E4A">
        <w:rPr>
          <w:rFonts w:ascii="Times New Roman" w:hAnsi="Times New Roman"/>
          <w:b/>
          <w:bCs/>
          <w:spacing w:val="-3"/>
        </w:rPr>
        <w:t>Security Instrument</w:t>
      </w:r>
      <w:r w:rsidR="6C683DAD" w:rsidRPr="0028580F">
        <w:rPr>
          <w:rFonts w:ascii="Times New Roman" w:hAnsi="Times New Roman"/>
          <w:b/>
          <w:bCs/>
          <w:spacing w:val="-3"/>
        </w:rPr>
        <w:t>”</w:t>
      </w:r>
      <w:r w:rsidR="6C683DAD" w:rsidRPr="41D3DFA0">
        <w:rPr>
          <w:rFonts w:ascii="Times New Roman" w:hAnsi="Times New Roman"/>
          <w:spacing w:val="-3"/>
        </w:rPr>
        <w:t xml:space="preserve">) </w:t>
      </w:r>
      <w:r w:rsidR="44BA23A4" w:rsidRPr="41D3DFA0">
        <w:rPr>
          <w:rFonts w:ascii="Times New Roman" w:hAnsi="Times New Roman"/>
          <w:spacing w:val="-3"/>
        </w:rPr>
        <w:t xml:space="preserve">is </w:t>
      </w:r>
      <w:r w:rsidR="6C683DAD" w:rsidRPr="41D3DFA0">
        <w:rPr>
          <w:rFonts w:ascii="Times New Roman" w:hAnsi="Times New Roman"/>
          <w:spacing w:val="-3"/>
        </w:rPr>
        <w:t xml:space="preserve">made as of _____________ __, 20__, </w:t>
      </w:r>
      <w:r w:rsidR="44BA23A4" w:rsidRPr="41D3DFA0">
        <w:rPr>
          <w:rFonts w:ascii="Times New Roman" w:hAnsi="Times New Roman"/>
          <w:spacing w:val="-3"/>
        </w:rPr>
        <w:t xml:space="preserve">by_________________________________, a </w:t>
      </w:r>
      <w:r w:rsidR="44626502" w:rsidRPr="41D3DFA0">
        <w:rPr>
          <w:rFonts w:ascii="Times New Roman" w:hAnsi="Times New Roman"/>
          <w:spacing w:val="-3"/>
        </w:rPr>
        <w:t>[</w:t>
      </w:r>
      <w:r w:rsidR="44BA23A4" w:rsidRPr="41D3DFA0">
        <w:rPr>
          <w:rFonts w:ascii="Times New Roman" w:hAnsi="Times New Roman"/>
          <w:spacing w:val="-3"/>
        </w:rPr>
        <w:t>limited/general partnership]</w:t>
      </w:r>
      <w:r w:rsidR="376C4B93" w:rsidRPr="41D3DFA0">
        <w:rPr>
          <w:rFonts w:ascii="Times New Roman" w:hAnsi="Times New Roman"/>
          <w:spacing w:val="-3"/>
        </w:rPr>
        <w:t>[limited liability company]</w:t>
      </w:r>
      <w:r w:rsidR="44BA23A4" w:rsidRPr="41D3DFA0">
        <w:rPr>
          <w:rFonts w:ascii="Times New Roman" w:hAnsi="Times New Roman"/>
          <w:spacing w:val="-3"/>
        </w:rPr>
        <w:t>[corporation</w:t>
      </w:r>
      <w:r w:rsidR="44626502" w:rsidRPr="41D3DFA0">
        <w:rPr>
          <w:rFonts w:ascii="Times New Roman" w:hAnsi="Times New Roman"/>
          <w:spacing w:val="-3"/>
        </w:rPr>
        <w:t>]</w:t>
      </w:r>
      <w:r w:rsidR="44BA23A4" w:rsidRPr="41D3DFA0">
        <w:rPr>
          <w:rFonts w:ascii="Times New Roman" w:hAnsi="Times New Roman"/>
          <w:spacing w:val="-3"/>
        </w:rPr>
        <w:t xml:space="preserve"> </w:t>
      </w:r>
      <w:r w:rsidR="376C4B93" w:rsidRPr="41D3DFA0">
        <w:rPr>
          <w:rFonts w:ascii="Times New Roman" w:hAnsi="Times New Roman"/>
          <w:spacing w:val="-3"/>
        </w:rPr>
        <w:t>organized and existing under the laws of _________</w:t>
      </w:r>
      <w:r w:rsidR="2762F180" w:rsidRPr="41D3DFA0">
        <w:rPr>
          <w:rFonts w:ascii="Times New Roman" w:hAnsi="Times New Roman"/>
          <w:spacing w:val="-3"/>
        </w:rPr>
        <w:t xml:space="preserve">, </w:t>
      </w:r>
      <w:r w:rsidR="2762F180" w:rsidRPr="006233E5">
        <w:rPr>
          <w:rFonts w:ascii="Times New Roman" w:hAnsi="Times New Roman"/>
          <w:spacing w:val="-3"/>
        </w:rPr>
        <w:t xml:space="preserve">whose address is ___________________________________________, </w:t>
      </w:r>
      <w:r w:rsidR="7FD16CC3" w:rsidRPr="006233E5">
        <w:rPr>
          <w:rFonts w:ascii="Times New Roman" w:hAnsi="Times New Roman"/>
          <w:spacing w:val="-3"/>
        </w:rPr>
        <w:t xml:space="preserve">as grantor and borrower </w:t>
      </w:r>
      <w:r w:rsidR="44BA23A4" w:rsidRPr="006233E5">
        <w:rPr>
          <w:rFonts w:ascii="Times New Roman" w:hAnsi="Times New Roman"/>
          <w:spacing w:val="-3"/>
        </w:rPr>
        <w:t xml:space="preserve">(the </w:t>
      </w:r>
      <w:r w:rsidR="2762F180" w:rsidRPr="006233E5">
        <w:rPr>
          <w:rFonts w:ascii="Times New Roman" w:hAnsi="Times New Roman"/>
          <w:spacing w:val="-3"/>
        </w:rPr>
        <w:t>“</w:t>
      </w:r>
      <w:r w:rsidR="2762F180" w:rsidRPr="006233E5">
        <w:rPr>
          <w:rFonts w:ascii="Times New Roman" w:hAnsi="Times New Roman"/>
          <w:b/>
          <w:bCs/>
          <w:spacing w:val="-3"/>
        </w:rPr>
        <w:t>Borrower</w:t>
      </w:r>
      <w:r w:rsidR="2762F180" w:rsidRPr="006233E5">
        <w:rPr>
          <w:rFonts w:ascii="Times New Roman" w:hAnsi="Times New Roman"/>
          <w:spacing w:val="-3"/>
        </w:rPr>
        <w:t>”</w:t>
      </w:r>
      <w:r w:rsidR="44BA23A4" w:rsidRPr="006233E5">
        <w:rPr>
          <w:rFonts w:ascii="Times New Roman" w:hAnsi="Times New Roman"/>
          <w:spacing w:val="-3"/>
        </w:rPr>
        <w:t>),</w:t>
      </w:r>
      <w:r w:rsidR="00A86D80" w:rsidRPr="006233E5">
        <w:rPr>
          <w:rFonts w:ascii="Times New Roman" w:hAnsi="Times New Roman"/>
          <w:spacing w:val="-3"/>
        </w:rPr>
        <w:t xml:space="preserve"> [if applicable, insert name and address of TRUSTEE (“</w:t>
      </w:r>
      <w:r w:rsidR="00A86D80" w:rsidRPr="006233E5">
        <w:rPr>
          <w:rFonts w:ascii="Times New Roman" w:hAnsi="Times New Roman"/>
          <w:b/>
          <w:bCs/>
          <w:spacing w:val="-3"/>
        </w:rPr>
        <w:t>Trustee</w:t>
      </w:r>
      <w:r w:rsidR="00A86D80" w:rsidRPr="006233E5">
        <w:rPr>
          <w:rFonts w:ascii="Times New Roman" w:hAnsi="Times New Roman"/>
          <w:spacing w:val="-3"/>
        </w:rPr>
        <w:t>”)]</w:t>
      </w:r>
      <w:r w:rsidR="44BA23A4" w:rsidRPr="006233E5">
        <w:rPr>
          <w:rFonts w:ascii="Times New Roman" w:hAnsi="Times New Roman"/>
          <w:spacing w:val="-3"/>
        </w:rPr>
        <w:t xml:space="preserve"> </w:t>
      </w:r>
      <w:r w:rsidR="2ADD50F6" w:rsidRPr="006233E5">
        <w:rPr>
          <w:rFonts w:ascii="Times New Roman" w:hAnsi="Times New Roman"/>
          <w:spacing w:val="-3"/>
        </w:rPr>
        <w:t xml:space="preserve">and the </w:t>
      </w:r>
      <w:r w:rsidR="0B8BA245" w:rsidRPr="006233E5">
        <w:rPr>
          <w:rFonts w:ascii="Times New Roman" w:hAnsi="Times New Roman"/>
          <w:spacing w:val="-3"/>
        </w:rPr>
        <w:t xml:space="preserve"> </w:t>
      </w:r>
      <w:r w:rsidR="44BA23A4" w:rsidRPr="006233E5">
        <w:rPr>
          <w:rFonts w:ascii="Times New Roman" w:hAnsi="Times New Roman"/>
          <w:spacing w:val="-3"/>
        </w:rPr>
        <w:t xml:space="preserve">SECRETARY OF HOUSING AND URBAN DEVELOPMENT </w:t>
      </w:r>
      <w:r w:rsidR="0E52A8DB" w:rsidRPr="006233E5">
        <w:rPr>
          <w:rFonts w:ascii="Times New Roman" w:hAnsi="Times New Roman"/>
          <w:spacing w:val="-3"/>
        </w:rPr>
        <w:t xml:space="preserve">as Lender </w:t>
      </w:r>
      <w:r w:rsidR="44BA23A4" w:rsidRPr="006233E5">
        <w:rPr>
          <w:rFonts w:ascii="Times New Roman" w:hAnsi="Times New Roman"/>
          <w:spacing w:val="-3"/>
        </w:rPr>
        <w:t xml:space="preserve">(the </w:t>
      </w:r>
      <w:r w:rsidR="4950F72B" w:rsidRPr="006233E5">
        <w:rPr>
          <w:rFonts w:ascii="Times New Roman" w:hAnsi="Times New Roman"/>
          <w:spacing w:val="-3"/>
        </w:rPr>
        <w:t>“</w:t>
      </w:r>
      <w:r w:rsidR="4950F72B" w:rsidRPr="006233E5">
        <w:rPr>
          <w:rFonts w:ascii="Times New Roman" w:hAnsi="Times New Roman"/>
          <w:b/>
          <w:bCs/>
          <w:spacing w:val="-3"/>
        </w:rPr>
        <w:t>Lender</w:t>
      </w:r>
      <w:r w:rsidR="4950F72B" w:rsidRPr="006233E5">
        <w:rPr>
          <w:rFonts w:ascii="Times New Roman" w:hAnsi="Times New Roman"/>
          <w:spacing w:val="-3"/>
        </w:rPr>
        <w:t xml:space="preserve">,” </w:t>
      </w:r>
      <w:r w:rsidR="0077583C" w:rsidRPr="006233E5">
        <w:rPr>
          <w:rFonts w:ascii="Times New Roman" w:hAnsi="Times New Roman"/>
          <w:spacing w:val="-3"/>
        </w:rPr>
        <w:t>“</w:t>
      </w:r>
      <w:r w:rsidR="44BA23A4" w:rsidRPr="006233E5">
        <w:rPr>
          <w:rFonts w:ascii="Times New Roman" w:hAnsi="Times New Roman"/>
          <w:b/>
          <w:bCs/>
          <w:spacing w:val="-3"/>
        </w:rPr>
        <w:t>Secretary</w:t>
      </w:r>
      <w:r w:rsidR="0E52A8DB" w:rsidRPr="006233E5">
        <w:rPr>
          <w:rFonts w:ascii="Times New Roman" w:hAnsi="Times New Roman"/>
          <w:spacing w:val="-3"/>
        </w:rPr>
        <w:t>,</w:t>
      </w:r>
      <w:r w:rsidR="0077583C" w:rsidRPr="006233E5">
        <w:rPr>
          <w:rFonts w:ascii="Times New Roman" w:hAnsi="Times New Roman"/>
          <w:spacing w:val="-3"/>
        </w:rPr>
        <w:t>”</w:t>
      </w:r>
      <w:r w:rsidR="0B8BA245" w:rsidRPr="006233E5">
        <w:rPr>
          <w:rFonts w:ascii="Times New Roman" w:hAnsi="Times New Roman"/>
          <w:spacing w:val="-3"/>
        </w:rPr>
        <w:t xml:space="preserve"> or “</w:t>
      </w:r>
      <w:r w:rsidR="0B8BA245" w:rsidRPr="006233E5">
        <w:rPr>
          <w:rFonts w:ascii="Times New Roman" w:hAnsi="Times New Roman"/>
          <w:b/>
          <w:bCs/>
          <w:spacing w:val="-3"/>
        </w:rPr>
        <w:t>HUD</w:t>
      </w:r>
      <w:r w:rsidR="252701A4" w:rsidRPr="006233E5">
        <w:rPr>
          <w:rFonts w:ascii="Times New Roman" w:hAnsi="Times New Roman"/>
          <w:spacing w:val="-3"/>
        </w:rPr>
        <w:t>,</w:t>
      </w:r>
      <w:r w:rsidR="0B8BA245" w:rsidRPr="006233E5">
        <w:rPr>
          <w:rFonts w:ascii="Times New Roman" w:hAnsi="Times New Roman"/>
          <w:spacing w:val="-3"/>
        </w:rPr>
        <w:t>”</w:t>
      </w:r>
      <w:r w:rsidR="252701A4" w:rsidRPr="006233E5">
        <w:rPr>
          <w:rFonts w:ascii="Times New Roman" w:hAnsi="Times New Roman"/>
          <w:spacing w:val="-3"/>
        </w:rPr>
        <w:t xml:space="preserve"> including any successors or assigns thereof</w:t>
      </w:r>
      <w:r w:rsidR="44BA23A4" w:rsidRPr="006233E5">
        <w:rPr>
          <w:rFonts w:ascii="Times New Roman" w:hAnsi="Times New Roman"/>
          <w:spacing w:val="-3"/>
        </w:rPr>
        <w:t>).</w:t>
      </w:r>
    </w:p>
    <w:p w14:paraId="4329B084" w14:textId="46F0E898" w:rsidR="00733866" w:rsidRPr="006233E5" w:rsidRDefault="00733866">
      <w:pPr>
        <w:tabs>
          <w:tab w:val="left" w:pos="-720"/>
        </w:tabs>
        <w:suppressAutoHyphens/>
        <w:rPr>
          <w:rFonts w:ascii="Times New Roman" w:hAnsi="Times New Roman"/>
          <w:spacing w:val="-3"/>
          <w:szCs w:val="24"/>
        </w:rPr>
      </w:pPr>
    </w:p>
    <w:p w14:paraId="2317F5CC" w14:textId="53F14853" w:rsidR="00A36A06" w:rsidRPr="004D29B0" w:rsidRDefault="00A36A06">
      <w:pPr>
        <w:tabs>
          <w:tab w:val="left" w:pos="-720"/>
        </w:tabs>
        <w:suppressAutoHyphens/>
        <w:rPr>
          <w:rFonts w:ascii="Times New Roman" w:hAnsi="Times New Roman"/>
          <w:spacing w:val="-3"/>
          <w:szCs w:val="24"/>
        </w:rPr>
      </w:pPr>
      <w:r w:rsidRPr="006233E5">
        <w:rPr>
          <w:rFonts w:ascii="Times New Roman" w:hAnsi="Times New Roman"/>
          <w:spacing w:val="-3"/>
          <w:szCs w:val="24"/>
        </w:rPr>
        <w:tab/>
        <w:t>[</w:t>
      </w:r>
      <w:r w:rsidR="00874338" w:rsidRPr="006233E5">
        <w:rPr>
          <w:rFonts w:ascii="Times New Roman" w:hAnsi="Times New Roman"/>
          <w:b/>
          <w:bCs/>
          <w:spacing w:val="-3"/>
          <w:szCs w:val="24"/>
        </w:rPr>
        <w:t xml:space="preserve">ALTERNATIVE A DEED </w:t>
      </w:r>
      <w:r w:rsidR="00874338" w:rsidRPr="00873725">
        <w:rPr>
          <w:rFonts w:ascii="Times New Roman" w:hAnsi="Times New Roman"/>
          <w:b/>
          <w:bCs/>
          <w:spacing w:val="-3"/>
          <w:szCs w:val="24"/>
        </w:rPr>
        <w:t>OF TRUST GRANTING CLAUSE; DELETE IF NOT APPLICABLE.</w:t>
      </w:r>
      <w:r w:rsidR="00874338">
        <w:rPr>
          <w:rFonts w:ascii="Times New Roman" w:hAnsi="Times New Roman"/>
          <w:spacing w:val="-3"/>
          <w:szCs w:val="24"/>
        </w:rPr>
        <w:t xml:space="preserve"> </w:t>
      </w:r>
      <w:r w:rsidRPr="004D29B0">
        <w:rPr>
          <w:rFonts w:ascii="Times New Roman" w:hAnsi="Times New Roman"/>
          <w:spacing w:val="-3"/>
          <w:szCs w:val="24"/>
        </w:rPr>
        <w:t>Borrower, in consideration of the Indebtedness and the trust created by this Security Instrument, irrevocably grants, conveys and assigns to Trustee and Trustee’s successors and assigns, in trust, with power of sale, the Mortgaged Property, including the Land located in _____________________ County, State of ___________ and described in Exhibit A attached to this Security Instrument, to have and to hold the Mortgaged Property unto Trustee and Trustee’s successors and assigns.</w:t>
      </w:r>
      <w:r w:rsidR="00874338">
        <w:rPr>
          <w:rFonts w:ascii="Times New Roman" w:hAnsi="Times New Roman"/>
          <w:spacing w:val="-3"/>
          <w:szCs w:val="24"/>
        </w:rPr>
        <w:t>]</w:t>
      </w:r>
      <w:r w:rsidRPr="004D29B0">
        <w:rPr>
          <w:rFonts w:ascii="Times New Roman" w:hAnsi="Times New Roman"/>
          <w:spacing w:val="-3"/>
          <w:szCs w:val="24"/>
        </w:rPr>
        <w:t xml:space="preserve">   </w:t>
      </w:r>
    </w:p>
    <w:p w14:paraId="662BD2C5" w14:textId="77777777" w:rsidR="00A36A06" w:rsidRPr="004D29B0" w:rsidRDefault="00A36A06">
      <w:pPr>
        <w:tabs>
          <w:tab w:val="left" w:pos="-720"/>
        </w:tabs>
        <w:suppressAutoHyphens/>
        <w:rPr>
          <w:rFonts w:ascii="Times New Roman" w:hAnsi="Times New Roman"/>
          <w:spacing w:val="-3"/>
          <w:szCs w:val="24"/>
        </w:rPr>
      </w:pPr>
    </w:p>
    <w:p w14:paraId="59D10CF8" w14:textId="15F33FF8" w:rsidR="009F0B53" w:rsidRPr="004D29B0" w:rsidRDefault="00164DAE" w:rsidP="009F0B53">
      <w:pPr>
        <w:tabs>
          <w:tab w:val="left" w:pos="-720"/>
        </w:tabs>
        <w:suppressAutoHyphens/>
        <w:rPr>
          <w:rFonts w:ascii="Times New Roman" w:hAnsi="Times New Roman"/>
          <w:spacing w:val="-3"/>
          <w:szCs w:val="24"/>
        </w:rPr>
      </w:pPr>
      <w:r w:rsidRPr="004D29B0">
        <w:rPr>
          <w:rFonts w:ascii="Times New Roman" w:hAnsi="Times New Roman"/>
          <w:spacing w:val="-3"/>
          <w:szCs w:val="24"/>
        </w:rPr>
        <w:tab/>
      </w:r>
      <w:r w:rsidR="009F0B53" w:rsidRPr="004D29B0">
        <w:rPr>
          <w:rFonts w:ascii="Times New Roman" w:hAnsi="Times New Roman"/>
          <w:spacing w:val="-3"/>
          <w:szCs w:val="24"/>
        </w:rPr>
        <w:t>[</w:t>
      </w:r>
      <w:r w:rsidR="00874338" w:rsidRPr="00873725">
        <w:rPr>
          <w:rFonts w:ascii="Times New Roman" w:hAnsi="Times New Roman"/>
          <w:b/>
          <w:bCs/>
          <w:spacing w:val="-3"/>
          <w:szCs w:val="24"/>
        </w:rPr>
        <w:t>ALTERNATIVE B MORTGAGE GRANTING CLAUSE; DELETE IF NOT APPLICABLE.</w:t>
      </w:r>
      <w:r w:rsidR="00874338">
        <w:rPr>
          <w:rFonts w:ascii="Times New Roman" w:hAnsi="Times New Roman"/>
          <w:spacing w:val="-3"/>
          <w:szCs w:val="24"/>
        </w:rPr>
        <w:t xml:space="preserve"> </w:t>
      </w:r>
      <w:r w:rsidR="009F0B53" w:rsidRPr="004D29B0">
        <w:rPr>
          <w:rFonts w:ascii="Times New Roman" w:hAnsi="Times New Roman"/>
          <w:spacing w:val="-3"/>
          <w:szCs w:val="24"/>
        </w:rPr>
        <w:t xml:space="preserve">Borrower, in consideration of the Indebtedness and the security interest created by this Security Instrument, irrevocably mortgages, grants, conveys and assigns to </w:t>
      </w:r>
      <w:r w:rsidR="0050506A">
        <w:rPr>
          <w:rFonts w:ascii="Times New Roman" w:hAnsi="Times New Roman"/>
          <w:spacing w:val="-3"/>
          <w:szCs w:val="24"/>
        </w:rPr>
        <w:t>HUD</w:t>
      </w:r>
      <w:r w:rsidR="009F0B53" w:rsidRPr="004D29B0">
        <w:rPr>
          <w:rFonts w:ascii="Times New Roman" w:hAnsi="Times New Roman"/>
          <w:spacing w:val="-3"/>
          <w:szCs w:val="24"/>
        </w:rPr>
        <w:t xml:space="preserve"> and </w:t>
      </w:r>
      <w:r w:rsidR="0050506A">
        <w:rPr>
          <w:rFonts w:ascii="Times New Roman" w:hAnsi="Times New Roman"/>
          <w:spacing w:val="-3"/>
          <w:szCs w:val="24"/>
        </w:rPr>
        <w:t>HUD</w:t>
      </w:r>
      <w:r w:rsidR="009F0B53" w:rsidRPr="004D29B0">
        <w:rPr>
          <w:rFonts w:ascii="Times New Roman" w:hAnsi="Times New Roman"/>
          <w:spacing w:val="-3"/>
          <w:szCs w:val="24"/>
        </w:rPr>
        <w:t xml:space="preserve">’s successors and assigns, with power of sale, the Mortgaged Property, including the Land located in _____________County, State of ___________ and described in Exhibit A attached to this Security Instrument, to have and to hold the Mortgaged Property unto </w:t>
      </w:r>
      <w:r w:rsidR="0050506A">
        <w:rPr>
          <w:rFonts w:ascii="Times New Roman" w:hAnsi="Times New Roman"/>
          <w:spacing w:val="-3"/>
          <w:szCs w:val="24"/>
        </w:rPr>
        <w:t>HUD</w:t>
      </w:r>
      <w:r w:rsidR="009F0B53" w:rsidRPr="004D29B0">
        <w:rPr>
          <w:rFonts w:ascii="Times New Roman" w:hAnsi="Times New Roman"/>
          <w:spacing w:val="-3"/>
          <w:szCs w:val="24"/>
        </w:rPr>
        <w:t xml:space="preserve"> and </w:t>
      </w:r>
      <w:r w:rsidR="0050506A">
        <w:rPr>
          <w:rFonts w:ascii="Times New Roman" w:hAnsi="Times New Roman"/>
          <w:spacing w:val="-3"/>
          <w:szCs w:val="24"/>
        </w:rPr>
        <w:t>HUD</w:t>
      </w:r>
      <w:r w:rsidR="009F0B53" w:rsidRPr="004D29B0">
        <w:rPr>
          <w:rFonts w:ascii="Times New Roman" w:hAnsi="Times New Roman"/>
          <w:spacing w:val="-3"/>
          <w:szCs w:val="24"/>
        </w:rPr>
        <w:t>’s successors and assigns.</w:t>
      </w:r>
      <w:r w:rsidR="00874338">
        <w:rPr>
          <w:rFonts w:ascii="Times New Roman" w:hAnsi="Times New Roman"/>
          <w:spacing w:val="-3"/>
          <w:szCs w:val="24"/>
        </w:rPr>
        <w:t xml:space="preserve"> ]</w:t>
      </w:r>
    </w:p>
    <w:p w14:paraId="43EB7A88" w14:textId="77777777" w:rsidR="009F0B53" w:rsidRDefault="009F0B53" w:rsidP="009F0B53">
      <w:pPr>
        <w:tabs>
          <w:tab w:val="left" w:pos="-720"/>
        </w:tabs>
        <w:suppressAutoHyphens/>
        <w:rPr>
          <w:rFonts w:ascii="Times New Roman" w:hAnsi="Times New Roman"/>
          <w:spacing w:val="-3"/>
          <w:szCs w:val="24"/>
        </w:rPr>
      </w:pPr>
    </w:p>
    <w:p w14:paraId="3F1695A9" w14:textId="77777777" w:rsidR="0060311D" w:rsidRPr="004D29B0" w:rsidRDefault="0060311D" w:rsidP="009F0B53">
      <w:pPr>
        <w:tabs>
          <w:tab w:val="left" w:pos="-720"/>
        </w:tabs>
        <w:suppressAutoHyphens/>
        <w:rPr>
          <w:rFonts w:ascii="Times New Roman" w:hAnsi="Times New Roman"/>
          <w:spacing w:val="-3"/>
          <w:szCs w:val="24"/>
        </w:rPr>
      </w:pPr>
    </w:p>
    <w:p w14:paraId="3BC89796" w14:textId="28BE8F10" w:rsidR="009F0B53" w:rsidRPr="004D29B0" w:rsidRDefault="00713BB4" w:rsidP="009F0B53">
      <w:pPr>
        <w:tabs>
          <w:tab w:val="left" w:pos="-720"/>
        </w:tabs>
        <w:suppressAutoHyphens/>
        <w:rPr>
          <w:rFonts w:ascii="Times New Roman" w:hAnsi="Times New Roman"/>
          <w:spacing w:val="-3"/>
          <w:szCs w:val="24"/>
        </w:rPr>
      </w:pPr>
      <w:r w:rsidRPr="004D29B0">
        <w:rPr>
          <w:rFonts w:ascii="Times New Roman" w:hAnsi="Times New Roman"/>
          <w:spacing w:val="-3"/>
          <w:szCs w:val="24"/>
        </w:rPr>
        <w:tab/>
      </w:r>
      <w:r w:rsidR="009F0B53" w:rsidRPr="004D29B0">
        <w:rPr>
          <w:rFonts w:ascii="Times New Roman" w:hAnsi="Times New Roman"/>
          <w:spacing w:val="-3"/>
          <w:szCs w:val="24"/>
        </w:rPr>
        <w:t>[</w:t>
      </w:r>
      <w:r w:rsidR="00874338" w:rsidRPr="00873725">
        <w:rPr>
          <w:rFonts w:ascii="Times New Roman" w:hAnsi="Times New Roman"/>
          <w:b/>
          <w:bCs/>
          <w:spacing w:val="-3"/>
          <w:szCs w:val="24"/>
        </w:rPr>
        <w:t>ALTERNATIVE C DEED TO SECURE DEBT – GEORGIA ONLY – GRANTING CLAUSE; DELETE IF NOT APPLICABLE</w:t>
      </w:r>
      <w:r w:rsidR="00874338">
        <w:rPr>
          <w:rFonts w:ascii="Times New Roman" w:hAnsi="Times New Roman"/>
          <w:b/>
          <w:bCs/>
          <w:spacing w:val="-3"/>
          <w:szCs w:val="24"/>
        </w:rPr>
        <w:t xml:space="preserve">. </w:t>
      </w:r>
      <w:r w:rsidR="00874338" w:rsidRPr="004D29B0">
        <w:rPr>
          <w:rFonts w:ascii="Times New Roman" w:hAnsi="Times New Roman"/>
          <w:spacing w:val="-3"/>
          <w:szCs w:val="24"/>
        </w:rPr>
        <w:t xml:space="preserve"> </w:t>
      </w:r>
      <w:r w:rsidR="009F0B53" w:rsidRPr="004D29B0">
        <w:rPr>
          <w:rFonts w:ascii="Times New Roman" w:hAnsi="Times New Roman"/>
          <w:spacing w:val="-3"/>
          <w:szCs w:val="24"/>
        </w:rPr>
        <w:t xml:space="preserve">Borrower, in consideration of the Indebtedness and the security interest created by this Security Instrument, irrevocably grants, conveys and assigns to </w:t>
      </w:r>
      <w:r w:rsidR="0050506A">
        <w:rPr>
          <w:rFonts w:ascii="Times New Roman" w:hAnsi="Times New Roman"/>
          <w:spacing w:val="-3"/>
          <w:szCs w:val="24"/>
        </w:rPr>
        <w:t>HUD</w:t>
      </w:r>
      <w:r w:rsidR="009F0B53" w:rsidRPr="004D29B0">
        <w:rPr>
          <w:rFonts w:ascii="Times New Roman" w:hAnsi="Times New Roman"/>
          <w:spacing w:val="-3"/>
          <w:szCs w:val="24"/>
        </w:rPr>
        <w:t xml:space="preserve"> and </w:t>
      </w:r>
      <w:r w:rsidR="0050506A">
        <w:rPr>
          <w:rFonts w:ascii="Times New Roman" w:hAnsi="Times New Roman"/>
          <w:spacing w:val="-3"/>
          <w:szCs w:val="24"/>
        </w:rPr>
        <w:t>HUD</w:t>
      </w:r>
      <w:r w:rsidR="009F0B53" w:rsidRPr="004D29B0">
        <w:rPr>
          <w:rFonts w:ascii="Times New Roman" w:hAnsi="Times New Roman"/>
          <w:spacing w:val="-3"/>
          <w:szCs w:val="24"/>
        </w:rPr>
        <w:t xml:space="preserve">’s successors and assigns, with power of sale, the Mortgaged Property, including the Land located in _____________County, State of </w:t>
      </w:r>
      <w:r w:rsidR="007F7F03">
        <w:rPr>
          <w:rFonts w:ascii="Times New Roman" w:hAnsi="Times New Roman"/>
          <w:spacing w:val="-3"/>
          <w:szCs w:val="24"/>
        </w:rPr>
        <w:t>________</w:t>
      </w:r>
      <w:r w:rsidR="009F0B53" w:rsidRPr="004D29B0">
        <w:rPr>
          <w:rFonts w:ascii="Times New Roman" w:hAnsi="Times New Roman"/>
          <w:spacing w:val="-3"/>
          <w:szCs w:val="24"/>
        </w:rPr>
        <w:t xml:space="preserve">and described in Exhibit A attached to this Security Instrument, to have and to hold the Mortgaged Property unto </w:t>
      </w:r>
      <w:r w:rsidR="0050506A">
        <w:rPr>
          <w:rFonts w:ascii="Times New Roman" w:hAnsi="Times New Roman"/>
          <w:spacing w:val="-3"/>
          <w:szCs w:val="24"/>
        </w:rPr>
        <w:t>HUD</w:t>
      </w:r>
      <w:r w:rsidR="009F0B53" w:rsidRPr="004D29B0">
        <w:rPr>
          <w:rFonts w:ascii="Times New Roman" w:hAnsi="Times New Roman"/>
          <w:spacing w:val="-3"/>
          <w:szCs w:val="24"/>
        </w:rPr>
        <w:t xml:space="preserve"> and </w:t>
      </w:r>
      <w:r w:rsidR="0050506A">
        <w:rPr>
          <w:rFonts w:ascii="Times New Roman" w:hAnsi="Times New Roman"/>
          <w:spacing w:val="-3"/>
          <w:szCs w:val="24"/>
        </w:rPr>
        <w:t>HUD</w:t>
      </w:r>
      <w:r w:rsidR="009F0B53" w:rsidRPr="004D29B0">
        <w:rPr>
          <w:rFonts w:ascii="Times New Roman" w:hAnsi="Times New Roman"/>
          <w:spacing w:val="-3"/>
          <w:szCs w:val="24"/>
        </w:rPr>
        <w:t>’s successors and assigns.  As used in this Security Instrument, the term “</w:t>
      </w:r>
      <w:r w:rsidR="009F0B53" w:rsidRPr="004E4942">
        <w:rPr>
          <w:rFonts w:ascii="Times New Roman" w:hAnsi="Times New Roman"/>
          <w:b/>
          <w:bCs/>
          <w:spacing w:val="-3"/>
          <w:szCs w:val="24"/>
        </w:rPr>
        <w:t>Mortgaged</w:t>
      </w:r>
      <w:r w:rsidR="009F0B53" w:rsidRPr="004D29B0">
        <w:rPr>
          <w:rFonts w:ascii="Times New Roman" w:hAnsi="Times New Roman"/>
          <w:spacing w:val="-3"/>
          <w:szCs w:val="24"/>
        </w:rPr>
        <w:t xml:space="preserve"> </w:t>
      </w:r>
      <w:r w:rsidR="009F0B53" w:rsidRPr="004E4942">
        <w:rPr>
          <w:rFonts w:ascii="Times New Roman" w:hAnsi="Times New Roman"/>
          <w:b/>
          <w:bCs/>
          <w:spacing w:val="-3"/>
          <w:szCs w:val="24"/>
        </w:rPr>
        <w:t>Property</w:t>
      </w:r>
      <w:r w:rsidR="009F0B53" w:rsidRPr="004D29B0">
        <w:rPr>
          <w:rFonts w:ascii="Times New Roman" w:hAnsi="Times New Roman"/>
          <w:spacing w:val="-3"/>
          <w:szCs w:val="24"/>
        </w:rPr>
        <w:t>” is synonymous with the term “</w:t>
      </w:r>
      <w:r w:rsidR="009F0B53" w:rsidRPr="004E4942">
        <w:rPr>
          <w:rFonts w:ascii="Times New Roman" w:hAnsi="Times New Roman"/>
          <w:b/>
          <w:bCs/>
          <w:spacing w:val="-3"/>
          <w:szCs w:val="24"/>
        </w:rPr>
        <w:t>Secured</w:t>
      </w:r>
      <w:r w:rsidR="009F0B53" w:rsidRPr="004D29B0">
        <w:rPr>
          <w:rFonts w:ascii="Times New Roman" w:hAnsi="Times New Roman"/>
          <w:spacing w:val="-3"/>
          <w:szCs w:val="24"/>
        </w:rPr>
        <w:t xml:space="preserve"> </w:t>
      </w:r>
      <w:r w:rsidR="009F0B53" w:rsidRPr="004E4942">
        <w:rPr>
          <w:rFonts w:ascii="Times New Roman" w:hAnsi="Times New Roman"/>
          <w:b/>
          <w:bCs/>
          <w:spacing w:val="-3"/>
          <w:szCs w:val="24"/>
        </w:rPr>
        <w:t>Property</w:t>
      </w:r>
      <w:r w:rsidR="009F0B53" w:rsidRPr="004D29B0">
        <w:rPr>
          <w:rFonts w:ascii="Times New Roman" w:hAnsi="Times New Roman"/>
          <w:spacing w:val="-3"/>
          <w:szCs w:val="24"/>
        </w:rPr>
        <w:t>,” and the term “</w:t>
      </w:r>
      <w:r w:rsidR="009F0B53" w:rsidRPr="004E4942">
        <w:rPr>
          <w:rFonts w:ascii="Times New Roman" w:hAnsi="Times New Roman"/>
          <w:b/>
          <w:bCs/>
          <w:spacing w:val="-3"/>
          <w:szCs w:val="24"/>
        </w:rPr>
        <w:t>lien</w:t>
      </w:r>
      <w:r w:rsidR="009F0B53" w:rsidRPr="004D29B0">
        <w:rPr>
          <w:rFonts w:ascii="Times New Roman" w:hAnsi="Times New Roman"/>
          <w:spacing w:val="-3"/>
          <w:szCs w:val="24"/>
        </w:rPr>
        <w:t>” is synonymous with the term “security interest and title.”</w:t>
      </w:r>
      <w:r w:rsidR="00874338">
        <w:rPr>
          <w:rFonts w:ascii="Times New Roman" w:hAnsi="Times New Roman"/>
          <w:spacing w:val="-3"/>
          <w:szCs w:val="24"/>
        </w:rPr>
        <w:t>]</w:t>
      </w:r>
    </w:p>
    <w:p w14:paraId="196C29B7" w14:textId="77777777" w:rsidR="009F0B53" w:rsidRPr="004D29B0" w:rsidRDefault="009F0B53" w:rsidP="009F0B53">
      <w:pPr>
        <w:tabs>
          <w:tab w:val="left" w:pos="-720"/>
        </w:tabs>
        <w:suppressAutoHyphens/>
        <w:rPr>
          <w:rFonts w:ascii="Times New Roman" w:hAnsi="Times New Roman"/>
          <w:spacing w:val="-3"/>
          <w:szCs w:val="24"/>
        </w:rPr>
      </w:pPr>
    </w:p>
    <w:p w14:paraId="65890B40" w14:textId="7E1F67AD" w:rsidR="009F0B53" w:rsidRPr="004D29B0" w:rsidRDefault="000E62AB" w:rsidP="41D3DFA0">
      <w:pPr>
        <w:suppressAutoHyphens/>
        <w:rPr>
          <w:rFonts w:ascii="Times New Roman" w:hAnsi="Times New Roman"/>
          <w:spacing w:val="-3"/>
        </w:rPr>
      </w:pPr>
      <w:r w:rsidRPr="004D29B0">
        <w:rPr>
          <w:rFonts w:ascii="Times New Roman" w:hAnsi="Times New Roman"/>
          <w:spacing w:val="-3"/>
          <w:szCs w:val="24"/>
        </w:rPr>
        <w:tab/>
      </w:r>
      <w:r w:rsidR="65D45E10" w:rsidRPr="41D3DFA0">
        <w:rPr>
          <w:rFonts w:ascii="Times New Roman" w:hAnsi="Times New Roman"/>
          <w:spacing w:val="-3"/>
        </w:rPr>
        <w:t xml:space="preserve">THIS SECURITY INSTRUMENT IS EXECUTED TO SECURE TO </w:t>
      </w:r>
      <w:r w:rsidR="0050506A">
        <w:rPr>
          <w:rFonts w:ascii="Times New Roman" w:hAnsi="Times New Roman"/>
          <w:spacing w:val="-3"/>
        </w:rPr>
        <w:t>HUD</w:t>
      </w:r>
      <w:r w:rsidR="65D45E10" w:rsidRPr="41D3DFA0">
        <w:rPr>
          <w:rFonts w:ascii="Times New Roman" w:hAnsi="Times New Roman"/>
          <w:spacing w:val="-3"/>
        </w:rPr>
        <w:t xml:space="preserve"> the repayment of the Indebtedness evidenced by </w:t>
      </w:r>
      <w:r w:rsidR="18ABD6ED" w:rsidRPr="41D3DFA0">
        <w:rPr>
          <w:rFonts w:ascii="Times New Roman" w:hAnsi="Times New Roman"/>
          <w:spacing w:val="-3"/>
        </w:rPr>
        <w:t xml:space="preserve">a </w:t>
      </w:r>
      <w:r w:rsidR="65D45E10" w:rsidRPr="41D3DFA0">
        <w:rPr>
          <w:rFonts w:ascii="Times New Roman" w:hAnsi="Times New Roman"/>
          <w:spacing w:val="-3"/>
        </w:rPr>
        <w:t xml:space="preserve">Note payable to </w:t>
      </w:r>
      <w:r w:rsidR="0050506A">
        <w:rPr>
          <w:rFonts w:ascii="Times New Roman" w:hAnsi="Times New Roman"/>
          <w:spacing w:val="-3"/>
        </w:rPr>
        <w:t>HUD</w:t>
      </w:r>
      <w:r w:rsidR="65D45E10" w:rsidRPr="41D3DFA0">
        <w:rPr>
          <w:rFonts w:ascii="Times New Roman" w:hAnsi="Times New Roman"/>
          <w:spacing w:val="-3"/>
        </w:rPr>
        <w:t xml:space="preserve"> dated as of the date of this Security Instrument, and maturing on _______________,           , in the principal amount of </w:t>
      </w:r>
    </w:p>
    <w:p w14:paraId="558171D0" w14:textId="38940BA6" w:rsidR="009F0B53" w:rsidRPr="004D29B0" w:rsidRDefault="009F0B53" w:rsidP="009F0B53">
      <w:pPr>
        <w:tabs>
          <w:tab w:val="left" w:pos="-720"/>
        </w:tabs>
        <w:suppressAutoHyphens/>
        <w:rPr>
          <w:rFonts w:ascii="Times New Roman" w:hAnsi="Times New Roman"/>
          <w:spacing w:val="-3"/>
          <w:szCs w:val="24"/>
        </w:rPr>
      </w:pPr>
      <w:r w:rsidRPr="004D29B0">
        <w:rPr>
          <w:rFonts w:ascii="Times New Roman" w:hAnsi="Times New Roman"/>
          <w:spacing w:val="-3"/>
          <w:szCs w:val="24"/>
        </w:rPr>
        <w:t>$                   (“</w:t>
      </w:r>
      <w:r w:rsidRPr="004E4942">
        <w:rPr>
          <w:rFonts w:ascii="Times New Roman" w:hAnsi="Times New Roman"/>
          <w:b/>
          <w:bCs/>
          <w:spacing w:val="-3"/>
          <w:szCs w:val="24"/>
        </w:rPr>
        <w:t>Loan</w:t>
      </w:r>
      <w:r w:rsidRPr="004D29B0">
        <w:rPr>
          <w:rFonts w:ascii="Times New Roman" w:hAnsi="Times New Roman"/>
          <w:spacing w:val="-3"/>
          <w:szCs w:val="24"/>
        </w:rPr>
        <w:t>”), and all renewals, extensions and modifications of the Indebtedness, and the performance of the covenants and agreements of Borrower contained in this Security Instrument and the Note.</w:t>
      </w:r>
    </w:p>
    <w:p w14:paraId="61F8110D" w14:textId="77777777" w:rsidR="009F0B53" w:rsidRPr="004D29B0" w:rsidRDefault="009F0B53" w:rsidP="009F0B53">
      <w:pPr>
        <w:tabs>
          <w:tab w:val="left" w:pos="-720"/>
        </w:tabs>
        <w:suppressAutoHyphens/>
        <w:rPr>
          <w:rFonts w:ascii="Times New Roman" w:hAnsi="Times New Roman"/>
          <w:spacing w:val="-3"/>
          <w:szCs w:val="24"/>
        </w:rPr>
      </w:pPr>
    </w:p>
    <w:p w14:paraId="47370DDF" w14:textId="28EF3EDF" w:rsidR="00733866" w:rsidRPr="004D29B0" w:rsidRDefault="000E62AB" w:rsidP="009F0B53">
      <w:pPr>
        <w:tabs>
          <w:tab w:val="left" w:pos="-720"/>
        </w:tabs>
        <w:suppressAutoHyphens/>
        <w:rPr>
          <w:rFonts w:ascii="Times New Roman" w:hAnsi="Times New Roman"/>
          <w:spacing w:val="-3"/>
          <w:szCs w:val="24"/>
        </w:rPr>
      </w:pPr>
      <w:r w:rsidRPr="004D29B0">
        <w:rPr>
          <w:rFonts w:ascii="Times New Roman" w:hAnsi="Times New Roman"/>
          <w:spacing w:val="-3"/>
          <w:szCs w:val="24"/>
        </w:rPr>
        <w:tab/>
      </w:r>
      <w:r w:rsidR="009F0B53" w:rsidRPr="004D29B0">
        <w:rPr>
          <w:rFonts w:ascii="Times New Roman" w:hAnsi="Times New Roman"/>
          <w:spacing w:val="-3"/>
          <w:szCs w:val="24"/>
        </w:rPr>
        <w:t>Borrower represents and warrants that Borrower is lawfully seized of the Mortgaged Property and has the right, power and authority to mortgage, grant, convey and assign the Mortgaged Property, and that the Mortgaged Property is unencumbered except for easements</w:t>
      </w:r>
      <w:r w:rsidR="00416393">
        <w:rPr>
          <w:rFonts w:ascii="Times New Roman" w:hAnsi="Times New Roman"/>
          <w:spacing w:val="-3"/>
          <w:szCs w:val="24"/>
        </w:rPr>
        <w:t>, indebtedness,</w:t>
      </w:r>
      <w:r w:rsidR="009F0B53" w:rsidRPr="004D29B0">
        <w:rPr>
          <w:rFonts w:ascii="Times New Roman" w:hAnsi="Times New Roman"/>
          <w:spacing w:val="-3"/>
          <w:szCs w:val="24"/>
        </w:rPr>
        <w:t xml:space="preserve"> and restrictions listed in a schedule of exceptions to coverage in any title insurance policy issued to </w:t>
      </w:r>
      <w:r w:rsidR="0050506A">
        <w:rPr>
          <w:rFonts w:ascii="Times New Roman" w:hAnsi="Times New Roman"/>
          <w:spacing w:val="-3"/>
          <w:szCs w:val="24"/>
        </w:rPr>
        <w:t>HUD</w:t>
      </w:r>
      <w:r w:rsidR="009F0B53" w:rsidRPr="004D29B0">
        <w:rPr>
          <w:rFonts w:ascii="Times New Roman" w:hAnsi="Times New Roman"/>
          <w:spacing w:val="-3"/>
          <w:szCs w:val="24"/>
        </w:rPr>
        <w:t xml:space="preserve"> contemporaneously with the execution and recordation of this Security Instrument and insuring </w:t>
      </w:r>
      <w:r w:rsidR="0050506A">
        <w:rPr>
          <w:rFonts w:ascii="Times New Roman" w:hAnsi="Times New Roman"/>
          <w:spacing w:val="-3"/>
          <w:szCs w:val="24"/>
        </w:rPr>
        <w:t>HUD</w:t>
      </w:r>
      <w:r w:rsidR="009F0B53" w:rsidRPr="004D29B0">
        <w:rPr>
          <w:rFonts w:ascii="Times New Roman" w:hAnsi="Times New Roman"/>
          <w:spacing w:val="-3"/>
          <w:szCs w:val="24"/>
        </w:rPr>
        <w:t>'s interest in the Mortgaged Property.  Borrower covenants that Borrower shall warrant and defend generally such title to the Mortgaged Property against all claims and demands, subject to said easements and restrictions.</w:t>
      </w:r>
    </w:p>
    <w:p w14:paraId="6E892FC9" w14:textId="77777777" w:rsidR="001463F2" w:rsidRPr="004D29B0" w:rsidRDefault="001463F2">
      <w:pPr>
        <w:tabs>
          <w:tab w:val="left" w:pos="-720"/>
        </w:tabs>
        <w:suppressAutoHyphens/>
        <w:rPr>
          <w:rFonts w:ascii="Times New Roman" w:hAnsi="Times New Roman"/>
          <w:spacing w:val="-3"/>
          <w:szCs w:val="24"/>
        </w:rPr>
      </w:pPr>
    </w:p>
    <w:p w14:paraId="1FFB19A6" w14:textId="77777777" w:rsidR="00EC37EB" w:rsidRPr="004D29B0" w:rsidRDefault="00BA6A7F" w:rsidP="00BA6A7F">
      <w:pPr>
        <w:tabs>
          <w:tab w:val="left" w:pos="-720"/>
        </w:tabs>
        <w:suppressAutoHyphens/>
        <w:jc w:val="center"/>
        <w:rPr>
          <w:rFonts w:ascii="Times New Roman" w:hAnsi="Times New Roman"/>
          <w:b/>
          <w:spacing w:val="-3"/>
          <w:szCs w:val="24"/>
          <w:u w:val="single"/>
        </w:rPr>
      </w:pPr>
      <w:r w:rsidRPr="004D29B0">
        <w:rPr>
          <w:rFonts w:ascii="Times New Roman" w:hAnsi="Times New Roman"/>
          <w:b/>
          <w:spacing w:val="-3"/>
          <w:szCs w:val="24"/>
          <w:u w:val="single"/>
        </w:rPr>
        <w:t>RECITALS:</w:t>
      </w:r>
    </w:p>
    <w:p w14:paraId="7F13B0DF" w14:textId="77777777" w:rsidR="00EC37EB" w:rsidRPr="004D29B0" w:rsidRDefault="00EC37EB">
      <w:pPr>
        <w:tabs>
          <w:tab w:val="left" w:pos="-720"/>
        </w:tabs>
        <w:suppressAutoHyphens/>
        <w:rPr>
          <w:rFonts w:ascii="Times New Roman" w:hAnsi="Times New Roman"/>
          <w:spacing w:val="-3"/>
          <w:szCs w:val="24"/>
        </w:rPr>
      </w:pPr>
    </w:p>
    <w:p w14:paraId="09FA0E07" w14:textId="1A7883C1" w:rsidR="00D75B99" w:rsidRPr="00873725" w:rsidRDefault="006A3B5D" w:rsidP="16F91930">
      <w:pPr>
        <w:pStyle w:val="ListParagraph"/>
        <w:numPr>
          <w:ilvl w:val="0"/>
          <w:numId w:val="1"/>
        </w:numPr>
        <w:rPr>
          <w:rFonts w:ascii="Times New Roman" w:hAnsi="Times New Roman"/>
        </w:rPr>
      </w:pPr>
      <w:r w:rsidRPr="16F91930">
        <w:rPr>
          <w:rFonts w:ascii="Times New Roman" w:hAnsi="Times New Roman"/>
          <w:spacing w:val="-3"/>
        </w:rPr>
        <w:t xml:space="preserve">Section 30002 </w:t>
      </w:r>
      <w:r w:rsidR="56F9248D" w:rsidRPr="09A59341">
        <w:rPr>
          <w:rFonts w:ascii="Times New Roman" w:hAnsi="Times New Roman"/>
        </w:rPr>
        <w:t xml:space="preserve">of Title III </w:t>
      </w:r>
      <w:r w:rsidRPr="16F91930">
        <w:rPr>
          <w:rFonts w:ascii="Times New Roman" w:hAnsi="Times New Roman"/>
          <w:spacing w:val="-3"/>
        </w:rPr>
        <w:t>of the Inflation Reduction Act of 2022, (Publ</w:t>
      </w:r>
      <w:r w:rsidR="00BA4766" w:rsidRPr="16F91930">
        <w:rPr>
          <w:rFonts w:ascii="Times New Roman" w:hAnsi="Times New Roman"/>
          <w:spacing w:val="-3"/>
        </w:rPr>
        <w:t>ic Law</w:t>
      </w:r>
      <w:r w:rsidRPr="16F91930">
        <w:rPr>
          <w:rFonts w:ascii="Times New Roman" w:hAnsi="Times New Roman"/>
          <w:spacing w:val="-3"/>
        </w:rPr>
        <w:t xml:space="preserve"> 117-169) (the </w:t>
      </w:r>
      <w:r w:rsidRPr="004E4942">
        <w:rPr>
          <w:rFonts w:ascii="Times New Roman" w:hAnsi="Times New Roman"/>
          <w:b/>
          <w:bCs/>
          <w:spacing w:val="-3"/>
        </w:rPr>
        <w:t>“IRA”</w:t>
      </w:r>
      <w:r w:rsidRPr="16F91930">
        <w:rPr>
          <w:rFonts w:ascii="Times New Roman" w:hAnsi="Times New Roman"/>
          <w:spacing w:val="-3"/>
        </w:rPr>
        <w:t>), titled “</w:t>
      </w:r>
      <w:r w:rsidRPr="004E4942">
        <w:rPr>
          <w:rFonts w:ascii="Times New Roman" w:hAnsi="Times New Roman"/>
          <w:b/>
          <w:bCs/>
          <w:spacing w:val="-3"/>
        </w:rPr>
        <w:t>Improving Energy Efficiency or Water Efficiency or Climate Resilience of Affordable Housing</w:t>
      </w:r>
      <w:r w:rsidR="0077583C">
        <w:rPr>
          <w:rFonts w:ascii="Times New Roman" w:hAnsi="Times New Roman"/>
          <w:spacing w:val="-3"/>
        </w:rPr>
        <w:t>,</w:t>
      </w:r>
      <w:r w:rsidRPr="16F91930">
        <w:rPr>
          <w:rFonts w:ascii="Times New Roman" w:hAnsi="Times New Roman"/>
          <w:spacing w:val="-3"/>
        </w:rPr>
        <w:t>”</w:t>
      </w:r>
      <w:r w:rsidR="0077583C">
        <w:rPr>
          <w:rFonts w:ascii="Times New Roman" w:hAnsi="Times New Roman"/>
          <w:spacing w:val="-3"/>
        </w:rPr>
        <w:t xml:space="preserve"> </w:t>
      </w:r>
      <w:r w:rsidRPr="16F91930">
        <w:rPr>
          <w:rFonts w:ascii="Times New Roman" w:hAnsi="Times New Roman"/>
          <w:spacing w:val="-3"/>
        </w:rPr>
        <w:t xml:space="preserve">authorizes the Secretary to make </w:t>
      </w:r>
      <w:r w:rsidR="003343B9" w:rsidRPr="16F91930">
        <w:rPr>
          <w:rFonts w:ascii="Times New Roman" w:hAnsi="Times New Roman"/>
          <w:spacing w:val="-3"/>
        </w:rPr>
        <w:t>grants and loans</w:t>
      </w:r>
      <w:r w:rsidRPr="16F91930">
        <w:rPr>
          <w:rFonts w:ascii="Times New Roman" w:hAnsi="Times New Roman"/>
          <w:spacing w:val="-3"/>
        </w:rPr>
        <w:t xml:space="preserve"> to improve the housing quality and resilience of certain existing HUD-assisted multifamily properties for residents to facilitate utility-saving and climate hazard-mitigating investments</w:t>
      </w:r>
      <w:r w:rsidR="00640F54" w:rsidRPr="16F91930">
        <w:rPr>
          <w:rFonts w:ascii="Times New Roman" w:hAnsi="Times New Roman"/>
          <w:spacing w:val="-3"/>
        </w:rPr>
        <w:t xml:space="preserve"> (the </w:t>
      </w:r>
      <w:r w:rsidR="00640F54" w:rsidRPr="004E4942">
        <w:rPr>
          <w:rFonts w:ascii="Times New Roman" w:hAnsi="Times New Roman"/>
          <w:b/>
          <w:bCs/>
          <w:spacing w:val="-3"/>
        </w:rPr>
        <w:t>“Green and Resilient Retrofi</w:t>
      </w:r>
      <w:r w:rsidR="00D44D93" w:rsidRPr="004E4942">
        <w:rPr>
          <w:rFonts w:ascii="Times New Roman" w:hAnsi="Times New Roman"/>
          <w:b/>
          <w:bCs/>
          <w:spacing w:val="-3"/>
        </w:rPr>
        <w:t>t</w:t>
      </w:r>
      <w:r w:rsidR="00640F54" w:rsidRPr="004E4942">
        <w:rPr>
          <w:rFonts w:ascii="Times New Roman" w:hAnsi="Times New Roman"/>
          <w:b/>
          <w:bCs/>
          <w:spacing w:val="-3"/>
        </w:rPr>
        <w:t xml:space="preserve"> Program”</w:t>
      </w:r>
      <w:r w:rsidR="00640F54" w:rsidRPr="16F91930">
        <w:rPr>
          <w:rFonts w:ascii="Times New Roman" w:hAnsi="Times New Roman"/>
          <w:spacing w:val="-3"/>
        </w:rPr>
        <w:t xml:space="preserve"> or </w:t>
      </w:r>
      <w:r w:rsidR="00640F54" w:rsidRPr="004E4942">
        <w:rPr>
          <w:rFonts w:ascii="Times New Roman" w:hAnsi="Times New Roman"/>
          <w:b/>
          <w:bCs/>
          <w:spacing w:val="-3"/>
        </w:rPr>
        <w:t>“GRR</w:t>
      </w:r>
      <w:r w:rsidR="00952AE2" w:rsidRPr="004E4942">
        <w:rPr>
          <w:rFonts w:ascii="Times New Roman" w:hAnsi="Times New Roman"/>
          <w:b/>
          <w:bCs/>
          <w:spacing w:val="-3"/>
        </w:rPr>
        <w:t>P</w:t>
      </w:r>
      <w:r w:rsidR="0036519B" w:rsidRPr="004E4942">
        <w:rPr>
          <w:rFonts w:ascii="Times New Roman" w:hAnsi="Times New Roman"/>
          <w:b/>
          <w:bCs/>
          <w:spacing w:val="-3"/>
        </w:rPr>
        <w:t>”</w:t>
      </w:r>
      <w:r w:rsidR="0036519B" w:rsidRPr="16F91930">
        <w:rPr>
          <w:rFonts w:ascii="Times New Roman" w:hAnsi="Times New Roman"/>
          <w:spacing w:val="-3"/>
        </w:rPr>
        <w:t>)</w:t>
      </w:r>
      <w:r w:rsidRPr="16F91930">
        <w:rPr>
          <w:rFonts w:ascii="Times New Roman" w:hAnsi="Times New Roman"/>
          <w:spacing w:val="-3"/>
        </w:rPr>
        <w:t xml:space="preserve">. </w:t>
      </w:r>
    </w:p>
    <w:p w14:paraId="2DB141C3" w14:textId="77777777" w:rsidR="00BA6A7F" w:rsidRPr="004D29B0" w:rsidRDefault="00BA6A7F" w:rsidP="00396C26">
      <w:pPr>
        <w:tabs>
          <w:tab w:val="left" w:pos="-720"/>
        </w:tabs>
        <w:suppressAutoHyphens/>
        <w:rPr>
          <w:rFonts w:ascii="Times New Roman" w:hAnsi="Times New Roman"/>
          <w:spacing w:val="-3"/>
          <w:szCs w:val="24"/>
        </w:rPr>
      </w:pPr>
    </w:p>
    <w:p w14:paraId="0434B035" w14:textId="58345CBF" w:rsidR="007E5E10" w:rsidRPr="00873725" w:rsidRDefault="4D8CE6A6" w:rsidP="621A59F8">
      <w:pPr>
        <w:pStyle w:val="ListParagraph"/>
        <w:numPr>
          <w:ilvl w:val="0"/>
          <w:numId w:val="1"/>
        </w:numPr>
        <w:suppressAutoHyphens/>
        <w:rPr>
          <w:rFonts w:ascii="Times New Roman" w:hAnsi="Times New Roman"/>
          <w:spacing w:val="-3"/>
        </w:rPr>
      </w:pPr>
      <w:r w:rsidRPr="621A59F8">
        <w:rPr>
          <w:rFonts w:ascii="Times New Roman" w:hAnsi="Times New Roman"/>
          <w:spacing w:val="-3"/>
        </w:rPr>
        <w:t xml:space="preserve">The </w:t>
      </w:r>
      <w:r w:rsidR="23E821BD" w:rsidRPr="621A59F8">
        <w:rPr>
          <w:rFonts w:ascii="Times New Roman" w:hAnsi="Times New Roman"/>
          <w:spacing w:val="-3"/>
        </w:rPr>
        <w:t xml:space="preserve">Borrower </w:t>
      </w:r>
      <w:r w:rsidR="03DC8C4B" w:rsidRPr="621A59F8">
        <w:rPr>
          <w:rFonts w:ascii="Times New Roman" w:hAnsi="Times New Roman"/>
          <w:spacing w:val="-3"/>
        </w:rPr>
        <w:t xml:space="preserve">received approval from HUD to participate in the </w:t>
      </w:r>
      <w:r w:rsidR="7E44AD26" w:rsidRPr="621A59F8">
        <w:rPr>
          <w:rFonts w:ascii="Times New Roman" w:hAnsi="Times New Roman"/>
          <w:spacing w:val="-3"/>
        </w:rPr>
        <w:t xml:space="preserve">GRRP and </w:t>
      </w:r>
      <w:r w:rsidR="1D2BB304" w:rsidRPr="621A59F8">
        <w:rPr>
          <w:rFonts w:ascii="Times New Roman" w:hAnsi="Times New Roman"/>
          <w:spacing w:val="-3"/>
        </w:rPr>
        <w:t>is receiving this</w:t>
      </w:r>
      <w:r w:rsidRPr="621A59F8">
        <w:rPr>
          <w:rFonts w:ascii="Times New Roman" w:hAnsi="Times New Roman"/>
          <w:spacing w:val="-3"/>
        </w:rPr>
        <w:t xml:space="preserve"> </w:t>
      </w:r>
      <w:r w:rsidR="7E44AD26" w:rsidRPr="621A59F8">
        <w:rPr>
          <w:rFonts w:ascii="Times New Roman" w:hAnsi="Times New Roman"/>
          <w:spacing w:val="-3"/>
        </w:rPr>
        <w:t>L</w:t>
      </w:r>
      <w:r w:rsidRPr="621A59F8">
        <w:rPr>
          <w:rFonts w:ascii="Times New Roman" w:hAnsi="Times New Roman"/>
          <w:spacing w:val="-3"/>
        </w:rPr>
        <w:t xml:space="preserve">oan </w:t>
      </w:r>
      <w:r w:rsidR="1A997CD1" w:rsidRPr="621A59F8">
        <w:rPr>
          <w:rFonts w:ascii="Times New Roman" w:hAnsi="Times New Roman"/>
          <w:spacing w:val="-3"/>
        </w:rPr>
        <w:t>pursuant to a</w:t>
      </w:r>
      <w:r w:rsidR="00AF72EE">
        <w:rPr>
          <w:rFonts w:ascii="Times New Roman" w:hAnsi="Times New Roman"/>
          <w:spacing w:val="-3"/>
        </w:rPr>
        <w:t>n/a</w:t>
      </w:r>
      <w:r w:rsidR="1A997CD1" w:rsidRPr="621A59F8">
        <w:rPr>
          <w:rFonts w:ascii="Times New Roman" w:hAnsi="Times New Roman"/>
          <w:spacing w:val="-3"/>
        </w:rPr>
        <w:t xml:space="preserve"> [Elements Award</w:t>
      </w:r>
      <w:r w:rsidR="5FEE453B" w:rsidRPr="621A59F8">
        <w:rPr>
          <w:rFonts w:ascii="Times New Roman" w:hAnsi="Times New Roman"/>
          <w:spacing w:val="-3"/>
        </w:rPr>
        <w:t xml:space="preserve"> </w:t>
      </w:r>
      <w:r w:rsidR="5FEE453B" w:rsidRPr="621A59F8">
        <w:rPr>
          <w:rFonts w:ascii="Times New Roman" w:hAnsi="Times New Roman"/>
          <w:b/>
          <w:bCs/>
          <w:spacing w:val="-3"/>
        </w:rPr>
        <w:t>OR</w:t>
      </w:r>
      <w:r w:rsidR="1A997CD1" w:rsidRPr="621A59F8">
        <w:rPr>
          <w:rFonts w:ascii="Times New Roman" w:hAnsi="Times New Roman"/>
          <w:spacing w:val="-3"/>
        </w:rPr>
        <w:t xml:space="preserve"> </w:t>
      </w:r>
      <w:r w:rsidR="57AFFACC" w:rsidRPr="621A59F8">
        <w:rPr>
          <w:rFonts w:ascii="Times New Roman" w:hAnsi="Times New Roman"/>
          <w:spacing w:val="-3"/>
        </w:rPr>
        <w:t>Leading Edge</w:t>
      </w:r>
      <w:r w:rsidR="1A997CD1" w:rsidRPr="621A59F8">
        <w:rPr>
          <w:rFonts w:ascii="Times New Roman" w:hAnsi="Times New Roman"/>
          <w:spacing w:val="-3"/>
        </w:rPr>
        <w:t xml:space="preserve"> Award </w:t>
      </w:r>
      <w:r w:rsidR="5FEE453B" w:rsidRPr="621A59F8">
        <w:rPr>
          <w:rFonts w:ascii="Times New Roman" w:hAnsi="Times New Roman"/>
          <w:b/>
          <w:bCs/>
          <w:spacing w:val="-3"/>
        </w:rPr>
        <w:t>OR</w:t>
      </w:r>
      <w:r w:rsidR="1A997CD1" w:rsidRPr="621A59F8">
        <w:rPr>
          <w:rFonts w:ascii="Times New Roman" w:hAnsi="Times New Roman"/>
          <w:spacing w:val="-3"/>
        </w:rPr>
        <w:t xml:space="preserve"> Comprehensive Award</w:t>
      </w:r>
      <w:r w:rsidR="280B3CEA" w:rsidRPr="621A59F8">
        <w:rPr>
          <w:rFonts w:ascii="Times New Roman" w:hAnsi="Times New Roman"/>
          <w:spacing w:val="-3"/>
        </w:rPr>
        <w:t>]</w:t>
      </w:r>
      <w:r w:rsidR="03DC8C4B" w:rsidRPr="621A59F8">
        <w:rPr>
          <w:rFonts w:ascii="Times New Roman" w:hAnsi="Times New Roman"/>
          <w:spacing w:val="-3"/>
        </w:rPr>
        <w:t xml:space="preserve"> </w:t>
      </w:r>
      <w:r w:rsidRPr="621A59F8">
        <w:rPr>
          <w:rFonts w:ascii="Times New Roman" w:hAnsi="Times New Roman"/>
          <w:spacing w:val="-3"/>
        </w:rPr>
        <w:t xml:space="preserve">under the </w:t>
      </w:r>
      <w:r w:rsidR="280B3CEA" w:rsidRPr="621A59F8">
        <w:rPr>
          <w:rFonts w:ascii="Times New Roman" w:hAnsi="Times New Roman"/>
          <w:spacing w:val="-3"/>
        </w:rPr>
        <w:t>I</w:t>
      </w:r>
      <w:r w:rsidR="76F244C9" w:rsidRPr="41D3DFA0" w:rsidDel="280B3CEA">
        <w:rPr>
          <w:rFonts w:ascii="Times New Roman" w:hAnsi="Times New Roman"/>
        </w:rPr>
        <w:t>R</w:t>
      </w:r>
      <w:r w:rsidR="280B3CEA" w:rsidRPr="621A59F8">
        <w:rPr>
          <w:rFonts w:ascii="Times New Roman" w:hAnsi="Times New Roman"/>
          <w:spacing w:val="-3"/>
        </w:rPr>
        <w:t>A</w:t>
      </w:r>
      <w:r w:rsidRPr="621A59F8">
        <w:rPr>
          <w:rFonts w:ascii="Times New Roman" w:hAnsi="Times New Roman"/>
          <w:spacing w:val="-3"/>
        </w:rPr>
        <w:t xml:space="preserve"> </w:t>
      </w:r>
      <w:r w:rsidR="03DC8C4B" w:rsidRPr="621A59F8">
        <w:rPr>
          <w:rFonts w:ascii="Times New Roman" w:hAnsi="Times New Roman"/>
          <w:spacing w:val="-3"/>
        </w:rPr>
        <w:t>for such purpose</w:t>
      </w:r>
      <w:r w:rsidR="007F3EC7" w:rsidRPr="621A59F8">
        <w:rPr>
          <w:rFonts w:ascii="Times New Roman" w:hAnsi="Times New Roman"/>
          <w:spacing w:val="-3"/>
        </w:rPr>
        <w:t>.</w:t>
      </w:r>
    </w:p>
    <w:p w14:paraId="745896FA" w14:textId="77777777" w:rsidR="007E5E10" w:rsidRPr="004D29B0" w:rsidRDefault="007E5E10" w:rsidP="00396C26">
      <w:pPr>
        <w:tabs>
          <w:tab w:val="left" w:pos="-720"/>
        </w:tabs>
        <w:suppressAutoHyphens/>
        <w:rPr>
          <w:rFonts w:ascii="Times New Roman" w:hAnsi="Times New Roman"/>
          <w:spacing w:val="-3"/>
          <w:szCs w:val="24"/>
        </w:rPr>
      </w:pPr>
    </w:p>
    <w:p w14:paraId="00503EDD" w14:textId="3C1A770B" w:rsidR="0013135C" w:rsidRPr="004D29B0" w:rsidRDefault="002434D1" w:rsidP="00AC4741">
      <w:pPr>
        <w:tabs>
          <w:tab w:val="left" w:pos="-720"/>
        </w:tabs>
        <w:suppressAutoHyphens/>
        <w:rPr>
          <w:rFonts w:ascii="Times New Roman" w:hAnsi="Times New Roman"/>
          <w:spacing w:val="-3"/>
          <w:szCs w:val="24"/>
        </w:rPr>
      </w:pPr>
      <w:r w:rsidRPr="004D29B0">
        <w:rPr>
          <w:rFonts w:ascii="Times New Roman" w:hAnsi="Times New Roman"/>
          <w:spacing w:val="-3"/>
          <w:szCs w:val="24"/>
        </w:rPr>
        <w:t xml:space="preserve"> </w:t>
      </w:r>
      <w:r w:rsidR="0013135C" w:rsidRPr="00873725">
        <w:rPr>
          <w:rFonts w:ascii="Times New Roman" w:hAnsi="Times New Roman"/>
          <w:b/>
          <w:bCs/>
          <w:spacing w:val="-3"/>
          <w:szCs w:val="24"/>
        </w:rPr>
        <w:t>Covenants</w:t>
      </w:r>
      <w:r w:rsidR="0013135C" w:rsidRPr="004D29B0">
        <w:rPr>
          <w:rFonts w:ascii="Times New Roman" w:hAnsi="Times New Roman"/>
          <w:b/>
          <w:bCs/>
          <w:spacing w:val="-3"/>
          <w:szCs w:val="24"/>
        </w:rPr>
        <w:t>.</w:t>
      </w:r>
      <w:r w:rsidR="0013135C" w:rsidRPr="004D29B0">
        <w:rPr>
          <w:rFonts w:ascii="Times New Roman" w:hAnsi="Times New Roman"/>
          <w:spacing w:val="-3"/>
          <w:szCs w:val="24"/>
        </w:rPr>
        <w:t xml:space="preserve">  Borrower and </w:t>
      </w:r>
      <w:r w:rsidR="0050506A">
        <w:rPr>
          <w:rFonts w:ascii="Times New Roman" w:hAnsi="Times New Roman"/>
          <w:spacing w:val="-3"/>
          <w:szCs w:val="24"/>
        </w:rPr>
        <w:t>HUD</w:t>
      </w:r>
      <w:r w:rsidR="0013135C" w:rsidRPr="004D29B0">
        <w:rPr>
          <w:rFonts w:ascii="Times New Roman" w:hAnsi="Times New Roman"/>
          <w:spacing w:val="-3"/>
          <w:szCs w:val="24"/>
        </w:rPr>
        <w:t xml:space="preserve"> covenant and agree as follows:</w:t>
      </w:r>
    </w:p>
    <w:p w14:paraId="36E70324" w14:textId="77777777" w:rsidR="00396C26" w:rsidRPr="004D29B0" w:rsidRDefault="00396C26" w:rsidP="00396C26">
      <w:pPr>
        <w:tabs>
          <w:tab w:val="left" w:pos="-720"/>
        </w:tabs>
        <w:suppressAutoHyphens/>
        <w:rPr>
          <w:rFonts w:ascii="Times New Roman" w:hAnsi="Times New Roman"/>
          <w:spacing w:val="-3"/>
          <w:szCs w:val="24"/>
        </w:rPr>
      </w:pPr>
    </w:p>
    <w:p w14:paraId="57705970" w14:textId="2839CF86" w:rsidR="00A56480" w:rsidRPr="00873725" w:rsidRDefault="00EB1A91" w:rsidP="00416AC5">
      <w:pPr>
        <w:suppressAutoHyphens/>
        <w:ind w:left="360" w:hanging="360"/>
        <w:rPr>
          <w:rFonts w:ascii="Times New Roman" w:hAnsi="Times New Roman"/>
          <w:bCs/>
          <w:spacing w:val="-3"/>
          <w:szCs w:val="24"/>
        </w:rPr>
      </w:pPr>
      <w:r w:rsidRPr="004D29B0">
        <w:rPr>
          <w:rFonts w:ascii="Times New Roman" w:hAnsi="Times New Roman"/>
          <w:b/>
          <w:spacing w:val="-3"/>
          <w:szCs w:val="24"/>
        </w:rPr>
        <w:t>1</w:t>
      </w:r>
      <w:r w:rsidR="00A56480" w:rsidRPr="004D29B0">
        <w:rPr>
          <w:rFonts w:ascii="Times New Roman" w:hAnsi="Times New Roman"/>
          <w:b/>
          <w:spacing w:val="-3"/>
          <w:szCs w:val="24"/>
        </w:rPr>
        <w:t>.  Definitions.</w:t>
      </w:r>
      <w:r w:rsidR="00114159" w:rsidRPr="004D29B0">
        <w:rPr>
          <w:rFonts w:ascii="Times New Roman" w:hAnsi="Times New Roman"/>
          <w:b/>
          <w:spacing w:val="-3"/>
          <w:szCs w:val="24"/>
        </w:rPr>
        <w:t xml:space="preserve">  </w:t>
      </w:r>
      <w:r w:rsidR="00114159" w:rsidRPr="00873725">
        <w:rPr>
          <w:rFonts w:ascii="Times New Roman" w:hAnsi="Times New Roman"/>
          <w:bCs/>
          <w:spacing w:val="-3"/>
          <w:szCs w:val="24"/>
        </w:rPr>
        <w:t xml:space="preserve">The definition of any capitalized term or word used herein can be found in this Security Instrument, and then if not found in this Security Instrument, then found in the </w:t>
      </w:r>
      <w:r w:rsidR="001C3EAE">
        <w:rPr>
          <w:rFonts w:ascii="Times New Roman" w:hAnsi="Times New Roman"/>
          <w:bCs/>
          <w:spacing w:val="-3"/>
          <w:szCs w:val="24"/>
        </w:rPr>
        <w:t>GRRP Loan Agreement</w:t>
      </w:r>
      <w:r w:rsidR="00114159" w:rsidRPr="00873725">
        <w:rPr>
          <w:rFonts w:ascii="Times New Roman" w:hAnsi="Times New Roman"/>
          <w:bCs/>
          <w:spacing w:val="-3"/>
          <w:szCs w:val="24"/>
        </w:rPr>
        <w:t xml:space="preserve"> between Borrower and HUD, and/or in the Note.  The following terms, when used in this Security Instrument (including when used in the above recitals), shall have the following meanings:</w:t>
      </w:r>
    </w:p>
    <w:p w14:paraId="28038AE6" w14:textId="45BF0164" w:rsidR="00EB1A91" w:rsidRPr="004D29B0" w:rsidRDefault="00EB1A91" w:rsidP="00EB1A91">
      <w:pPr>
        <w:tabs>
          <w:tab w:val="left" w:pos="-720"/>
        </w:tabs>
        <w:suppressAutoHyphens/>
        <w:rPr>
          <w:rFonts w:ascii="Times New Roman" w:hAnsi="Times New Roman"/>
          <w:spacing w:val="-3"/>
          <w:szCs w:val="24"/>
        </w:rPr>
      </w:pPr>
    </w:p>
    <w:p w14:paraId="74FE4BD8" w14:textId="01F459D2" w:rsidR="430F31C8" w:rsidRDefault="430F31C8" w:rsidP="00F94C4C">
      <w:pPr>
        <w:pStyle w:val="ListParagraph"/>
        <w:numPr>
          <w:ilvl w:val="0"/>
          <w:numId w:val="2"/>
        </w:numPr>
        <w:ind w:left="1080"/>
        <w:rPr>
          <w:rFonts w:ascii="Times New Roman" w:hAnsi="Times New Roman"/>
          <w:color w:val="000000" w:themeColor="text1"/>
        </w:rPr>
      </w:pPr>
      <w:r w:rsidRPr="09A59341">
        <w:rPr>
          <w:rFonts w:ascii="Times New Roman" w:hAnsi="Times New Roman"/>
          <w:b/>
          <w:bCs/>
          <w:color w:val="000000" w:themeColor="text1"/>
        </w:rPr>
        <w:t>“Assistance Contract”</w:t>
      </w:r>
      <w:r w:rsidRPr="09A59341">
        <w:rPr>
          <w:rFonts w:ascii="Times New Roman" w:hAnsi="Times New Roman"/>
          <w:color w:val="000000" w:themeColor="text1"/>
        </w:rPr>
        <w:t xml:space="preserve"> </w:t>
      </w:r>
      <w:r w:rsidR="00407444">
        <w:rPr>
          <w:rFonts w:ascii="Times New Roman" w:hAnsi="Times New Roman"/>
          <w:color w:val="000000" w:themeColor="text1"/>
        </w:rPr>
        <w:t>is defined in the GRRP Use Agreement</w:t>
      </w:r>
      <w:r w:rsidRPr="09A59341">
        <w:rPr>
          <w:rFonts w:ascii="Times New Roman" w:hAnsi="Times New Roman"/>
          <w:color w:val="000000" w:themeColor="text1"/>
        </w:rPr>
        <w:t>.</w:t>
      </w:r>
    </w:p>
    <w:p w14:paraId="6850076B" w14:textId="53DA323F" w:rsidR="09A59341" w:rsidRDefault="09A59341" w:rsidP="00F94C4C">
      <w:pPr>
        <w:ind w:left="720"/>
        <w:rPr>
          <w:color w:val="000000" w:themeColor="text1"/>
          <w:szCs w:val="24"/>
        </w:rPr>
      </w:pPr>
    </w:p>
    <w:p w14:paraId="304C06D9" w14:textId="77777777" w:rsidR="003D352F" w:rsidRPr="004D29B0" w:rsidRDefault="006A6692" w:rsidP="00F94C4C">
      <w:pPr>
        <w:pStyle w:val="ListParagraph"/>
        <w:numPr>
          <w:ilvl w:val="0"/>
          <w:numId w:val="2"/>
        </w:numPr>
        <w:tabs>
          <w:tab w:val="left" w:pos="-720"/>
        </w:tabs>
        <w:suppressAutoHyphens/>
        <w:ind w:left="1080"/>
        <w:rPr>
          <w:rFonts w:ascii="Times New Roman" w:hAnsi="Times New Roman"/>
          <w:color w:val="000000"/>
          <w:szCs w:val="24"/>
        </w:rPr>
      </w:pPr>
      <w:r w:rsidRPr="09A59341">
        <w:rPr>
          <w:rFonts w:ascii="Times New Roman" w:hAnsi="Times New Roman"/>
          <w:b/>
          <w:bCs/>
          <w:color w:val="000000" w:themeColor="text1"/>
        </w:rPr>
        <w:t>“Borrower”</w:t>
      </w:r>
      <w:r w:rsidRPr="09A59341">
        <w:rPr>
          <w:rFonts w:ascii="Times New Roman" w:hAnsi="Times New Roman"/>
          <w:color w:val="000000" w:themeColor="text1"/>
        </w:rPr>
        <w:t xml:space="preserve"> means all entities identified as “Borrower” in the first paragraph of this Security Instrument, together with any successors and assigns (jointly and severally).  </w:t>
      </w:r>
      <w:proofErr w:type="gramStart"/>
      <w:r w:rsidRPr="09A59341">
        <w:rPr>
          <w:rFonts w:ascii="Times New Roman" w:hAnsi="Times New Roman"/>
          <w:color w:val="000000" w:themeColor="text1"/>
        </w:rPr>
        <w:t>Borrower</w:t>
      </w:r>
      <w:proofErr w:type="gramEnd"/>
      <w:r w:rsidRPr="09A59341">
        <w:rPr>
          <w:rFonts w:ascii="Times New Roman" w:hAnsi="Times New Roman"/>
          <w:color w:val="000000" w:themeColor="text1"/>
        </w:rPr>
        <w:t xml:space="preserve"> shall include any entity taking title to the Mortgaged Property whether or not such entity assumes the Note.  Whenever the term “Borrower” is used herein, the same shall be deemed to include the obligor of the debt secured by the Security Instrument. </w:t>
      </w:r>
    </w:p>
    <w:p w14:paraId="344E795A" w14:textId="77777777" w:rsidR="003D352F" w:rsidRPr="004D29B0" w:rsidRDefault="003D352F" w:rsidP="00F94C4C">
      <w:pPr>
        <w:pStyle w:val="ListParagraph"/>
        <w:tabs>
          <w:tab w:val="left" w:pos="-720"/>
        </w:tabs>
        <w:suppressAutoHyphens/>
        <w:ind w:left="1080"/>
        <w:rPr>
          <w:rFonts w:ascii="Times New Roman" w:hAnsi="Times New Roman"/>
          <w:color w:val="000000"/>
          <w:szCs w:val="24"/>
        </w:rPr>
      </w:pPr>
    </w:p>
    <w:p w14:paraId="31A0B67D" w14:textId="2BB822BE" w:rsidR="001E750E" w:rsidRPr="004D29B0" w:rsidRDefault="001E750E" w:rsidP="00F94C4C">
      <w:pPr>
        <w:pStyle w:val="ListParagraph"/>
        <w:numPr>
          <w:ilvl w:val="0"/>
          <w:numId w:val="2"/>
        </w:numPr>
        <w:suppressAutoHyphens/>
        <w:ind w:left="1080"/>
        <w:rPr>
          <w:rFonts w:ascii="Times New Roman" w:hAnsi="Times New Roman"/>
          <w:color w:val="000000"/>
        </w:rPr>
      </w:pPr>
      <w:r w:rsidRPr="09A59341">
        <w:rPr>
          <w:rFonts w:ascii="Times New Roman" w:hAnsi="Times New Roman"/>
          <w:color w:val="000000" w:themeColor="text1"/>
        </w:rPr>
        <w:t xml:space="preserve"> </w:t>
      </w:r>
      <w:r w:rsidRPr="09A59341">
        <w:rPr>
          <w:rFonts w:ascii="Times New Roman" w:hAnsi="Times New Roman"/>
          <w:b/>
          <w:bCs/>
          <w:color w:val="000000" w:themeColor="text1"/>
        </w:rPr>
        <w:t>“</w:t>
      </w:r>
      <w:r w:rsidR="001D08B0" w:rsidRPr="09A59341">
        <w:rPr>
          <w:rFonts w:ascii="Times New Roman" w:hAnsi="Times New Roman"/>
          <w:b/>
          <w:bCs/>
          <w:color w:val="000000" w:themeColor="text1"/>
        </w:rPr>
        <w:t>Business Day”</w:t>
      </w:r>
      <w:r w:rsidR="001D08B0" w:rsidRPr="09A59341">
        <w:rPr>
          <w:rFonts w:ascii="Times New Roman" w:hAnsi="Times New Roman"/>
          <w:color w:val="000000" w:themeColor="text1"/>
        </w:rPr>
        <w:t xml:space="preserve"> is defined in Section </w:t>
      </w:r>
      <w:r w:rsidR="00F37AC8" w:rsidRPr="09A59341">
        <w:rPr>
          <w:rFonts w:ascii="Times New Roman" w:hAnsi="Times New Roman"/>
          <w:color w:val="000000" w:themeColor="text1"/>
        </w:rPr>
        <w:t>2</w:t>
      </w:r>
      <w:r w:rsidR="00F37AC8">
        <w:rPr>
          <w:rFonts w:ascii="Times New Roman" w:hAnsi="Times New Roman"/>
          <w:color w:val="000000" w:themeColor="text1"/>
        </w:rPr>
        <w:t>8</w:t>
      </w:r>
      <w:r w:rsidR="003D352F" w:rsidRPr="09A59341">
        <w:rPr>
          <w:rFonts w:ascii="Times New Roman" w:hAnsi="Times New Roman"/>
          <w:color w:val="000000" w:themeColor="text1"/>
        </w:rPr>
        <w:t>.</w:t>
      </w:r>
    </w:p>
    <w:p w14:paraId="2898CA5D" w14:textId="77777777" w:rsidR="00A86FF9" w:rsidRPr="00873725" w:rsidRDefault="00A86FF9" w:rsidP="00F94C4C">
      <w:pPr>
        <w:pStyle w:val="ListParagraph"/>
        <w:ind w:left="1440"/>
        <w:rPr>
          <w:rFonts w:ascii="Times New Roman" w:hAnsi="Times New Roman"/>
          <w:color w:val="000000"/>
          <w:szCs w:val="24"/>
        </w:rPr>
      </w:pPr>
    </w:p>
    <w:p w14:paraId="467F3B2D" w14:textId="4BA42157" w:rsidR="00F07109" w:rsidRPr="00873725" w:rsidRDefault="00F07109" w:rsidP="00F94C4C">
      <w:pPr>
        <w:pStyle w:val="ListParagraph"/>
        <w:ind w:left="1440"/>
        <w:rPr>
          <w:rFonts w:ascii="Times New Roman" w:hAnsi="Times New Roman"/>
          <w:b/>
          <w:bCs/>
          <w:color w:val="000000"/>
        </w:rPr>
      </w:pPr>
    </w:p>
    <w:p w14:paraId="318CB1E8" w14:textId="3EBD5153" w:rsidR="00681673" w:rsidRPr="00873725" w:rsidRDefault="1BEE09B2" w:rsidP="00F94C4C">
      <w:pPr>
        <w:pStyle w:val="ListParagraph"/>
        <w:numPr>
          <w:ilvl w:val="0"/>
          <w:numId w:val="2"/>
        </w:numPr>
        <w:tabs>
          <w:tab w:val="left" w:pos="360"/>
          <w:tab w:val="left" w:pos="1080"/>
          <w:tab w:val="left" w:pos="1170"/>
          <w:tab w:val="left" w:pos="1440"/>
        </w:tabs>
        <w:suppressAutoHyphens/>
        <w:ind w:left="1080"/>
        <w:rPr>
          <w:rFonts w:ascii="Times New Roman" w:hAnsi="Times New Roman"/>
          <w:b/>
          <w:bCs/>
        </w:rPr>
      </w:pPr>
      <w:r w:rsidRPr="09A59341">
        <w:rPr>
          <w:rFonts w:ascii="Times New Roman" w:hAnsi="Times New Roman"/>
          <w:b/>
          <w:bCs/>
          <w:color w:val="000000" w:themeColor="text1"/>
        </w:rPr>
        <w:t>“Event of Default”</w:t>
      </w:r>
      <w:r w:rsidRPr="09A59341">
        <w:rPr>
          <w:rFonts w:ascii="Times New Roman" w:hAnsi="Times New Roman"/>
          <w:color w:val="000000" w:themeColor="text1"/>
        </w:rPr>
        <w:t xml:space="preserve"> means the occurrence of any event listed in Section </w:t>
      </w:r>
      <w:r w:rsidR="4B43FD07" w:rsidRPr="09A59341">
        <w:rPr>
          <w:rFonts w:ascii="Times New Roman" w:hAnsi="Times New Roman"/>
          <w:color w:val="000000" w:themeColor="text1"/>
        </w:rPr>
        <w:t>1</w:t>
      </w:r>
      <w:r w:rsidR="00671F6B">
        <w:rPr>
          <w:rFonts w:ascii="Times New Roman" w:hAnsi="Times New Roman"/>
          <w:color w:val="000000" w:themeColor="text1"/>
        </w:rPr>
        <w:t>9</w:t>
      </w:r>
      <w:r w:rsidRPr="09A59341">
        <w:rPr>
          <w:rFonts w:ascii="Times New Roman" w:hAnsi="Times New Roman"/>
          <w:color w:val="000000" w:themeColor="text1"/>
        </w:rPr>
        <w:t>.</w:t>
      </w:r>
    </w:p>
    <w:p w14:paraId="4967BAB9" w14:textId="77777777" w:rsidR="00D71264" w:rsidRPr="00873725" w:rsidRDefault="00D71264" w:rsidP="00F94C4C">
      <w:pPr>
        <w:pStyle w:val="ListParagraph"/>
        <w:ind w:left="1440"/>
        <w:rPr>
          <w:rFonts w:ascii="Times New Roman" w:hAnsi="Times New Roman"/>
          <w:b/>
          <w:color w:val="000000"/>
          <w:szCs w:val="24"/>
        </w:rPr>
      </w:pPr>
    </w:p>
    <w:p w14:paraId="25FB255B" w14:textId="7109E0A8" w:rsidR="00713C40" w:rsidRPr="004D29B0" w:rsidRDefault="00713C40" w:rsidP="00F94C4C">
      <w:pPr>
        <w:pStyle w:val="ListParagraph"/>
        <w:numPr>
          <w:ilvl w:val="0"/>
          <w:numId w:val="2"/>
        </w:numPr>
        <w:ind w:left="1080"/>
        <w:rPr>
          <w:rFonts w:ascii="Times New Roman" w:hAnsi="Times New Roman"/>
          <w:color w:val="000000"/>
          <w:szCs w:val="24"/>
        </w:rPr>
      </w:pPr>
      <w:r w:rsidRPr="09A59341">
        <w:rPr>
          <w:rFonts w:ascii="Times New Roman" w:hAnsi="Times New Roman"/>
          <w:b/>
          <w:bCs/>
          <w:color w:val="000000" w:themeColor="text1"/>
        </w:rPr>
        <w:t>“Fixtures”</w:t>
      </w:r>
      <w:r w:rsidRPr="09A59341">
        <w:rPr>
          <w:rFonts w:ascii="Times New Roman" w:hAnsi="Times New Roman"/>
          <w:color w:val="000000" w:themeColor="text1"/>
        </w:rPr>
        <w:t xml:space="preserve"> means all property or goods that become so related or attached to the Land or the Improvements that an interest arises in them under real property law, whether acquired now or in the future, excluding all tenant owned goods and property, and including but not limited to:  machinery, equipment,  engines, boilers, incinerators, installed building materials; systems and equipment for the purpose of supplying or distributing heating, cooling, electricity, gas, water, air, or light; antennas, cable, wiring and conduits used in connection with radio, television, computers,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disposals, washers, dryers and other appliances; light fixtures, awnings, storm windows and storm doors; pictures, screens, blinds, shades, curtains and curtain rods; mirrors; cabinets, paneling, rugs and floor and wall coverings; fences, trees and plants; swimming pools; playground and exercise equipment and classroom furnishings and equipment.</w:t>
      </w:r>
    </w:p>
    <w:p w14:paraId="37FD56EB" w14:textId="27299331" w:rsidR="00713C40" w:rsidRPr="00873725" w:rsidRDefault="00713C40" w:rsidP="00F94C4C">
      <w:pPr>
        <w:pStyle w:val="ListParagraph"/>
        <w:ind w:left="1080"/>
        <w:rPr>
          <w:rFonts w:ascii="Times New Roman" w:hAnsi="Times New Roman"/>
          <w:color w:val="000000"/>
          <w:szCs w:val="24"/>
        </w:rPr>
      </w:pPr>
    </w:p>
    <w:p w14:paraId="583A5F0F" w14:textId="672CD75D" w:rsidR="00B01AD0" w:rsidRDefault="00B01AD0" w:rsidP="00F94C4C">
      <w:pPr>
        <w:pStyle w:val="ListParagraph"/>
        <w:numPr>
          <w:ilvl w:val="0"/>
          <w:numId w:val="2"/>
        </w:numPr>
        <w:ind w:left="1080"/>
        <w:rPr>
          <w:rFonts w:ascii="Times New Roman" w:hAnsi="Times New Roman"/>
          <w:color w:val="000000"/>
          <w:szCs w:val="24"/>
        </w:rPr>
      </w:pPr>
      <w:r w:rsidRPr="09A59341">
        <w:rPr>
          <w:rFonts w:ascii="Times New Roman" w:hAnsi="Times New Roman"/>
          <w:b/>
          <w:bCs/>
          <w:color w:val="000000" w:themeColor="text1"/>
        </w:rPr>
        <w:t>“Governmental Authority”</w:t>
      </w:r>
      <w:r w:rsidRPr="09A59341">
        <w:rPr>
          <w:rFonts w:ascii="Times New Roman" w:hAnsi="Times New Roman"/>
          <w:color w:val="000000" w:themeColor="text1"/>
        </w:rPr>
        <w:t xml:space="preserve"> means any board, commission, </w:t>
      </w:r>
      <w:proofErr w:type="gramStart"/>
      <w:r w:rsidRPr="09A59341">
        <w:rPr>
          <w:rFonts w:ascii="Times New Roman" w:hAnsi="Times New Roman"/>
          <w:color w:val="000000" w:themeColor="text1"/>
        </w:rPr>
        <w:t>department</w:t>
      </w:r>
      <w:proofErr w:type="gramEnd"/>
      <w:r w:rsidRPr="09A59341">
        <w:rPr>
          <w:rFonts w:ascii="Times New Roman" w:hAnsi="Times New Roman"/>
          <w:color w:val="000000" w:themeColor="text1"/>
        </w:rPr>
        <w:t xml:space="preserve"> or body of any municipal, county, state, tribal or federal governmental unit, including any U.S. territorial government, and any public or quasi-public authority, or any subdivision of any of them, that has or acquires jurisdiction over the Mortgaged Property, including the use, operation or improvement of the Mortgaged Property.</w:t>
      </w:r>
    </w:p>
    <w:p w14:paraId="3E4EEA8B" w14:textId="77777777" w:rsidR="00EC100D" w:rsidRPr="004D29B0" w:rsidRDefault="00EC100D" w:rsidP="00F94C4C">
      <w:pPr>
        <w:pStyle w:val="ListParagraph"/>
        <w:ind w:left="1080"/>
        <w:rPr>
          <w:rFonts w:ascii="Times New Roman" w:hAnsi="Times New Roman"/>
          <w:color w:val="000000"/>
          <w:szCs w:val="24"/>
        </w:rPr>
      </w:pPr>
    </w:p>
    <w:p w14:paraId="5271729B" w14:textId="0F33E60C" w:rsidR="005B2B03" w:rsidRPr="00873725" w:rsidRDefault="005B2B03" w:rsidP="00F94C4C">
      <w:pPr>
        <w:pStyle w:val="ListParagraph"/>
        <w:numPr>
          <w:ilvl w:val="0"/>
          <w:numId w:val="2"/>
        </w:numPr>
        <w:tabs>
          <w:tab w:val="left" w:pos="360"/>
        </w:tabs>
        <w:ind w:left="1080"/>
        <w:rPr>
          <w:rFonts w:ascii="Times New Roman" w:hAnsi="Times New Roman"/>
          <w:szCs w:val="24"/>
        </w:rPr>
      </w:pPr>
      <w:r w:rsidRPr="09A59341">
        <w:rPr>
          <w:rFonts w:ascii="Times New Roman" w:hAnsi="Times New Roman"/>
          <w:b/>
          <w:bCs/>
          <w:spacing w:val="-3"/>
        </w:rPr>
        <w:t>“GRRP Affordability Period”</w:t>
      </w:r>
      <w:r w:rsidRPr="09A59341">
        <w:rPr>
          <w:rFonts w:ascii="Times New Roman" w:hAnsi="Times New Roman"/>
          <w:spacing w:val="-3"/>
        </w:rPr>
        <w:t xml:space="preserve"> is defined in the GRRP Use Agreement.</w:t>
      </w:r>
    </w:p>
    <w:p w14:paraId="550D1148" w14:textId="77777777" w:rsidR="005B2B03" w:rsidRPr="00873725" w:rsidRDefault="005B2B03" w:rsidP="00F94C4C">
      <w:pPr>
        <w:pStyle w:val="ListParagraph"/>
        <w:tabs>
          <w:tab w:val="left" w:pos="360"/>
        </w:tabs>
        <w:ind w:left="1080"/>
        <w:rPr>
          <w:rFonts w:ascii="Times New Roman" w:hAnsi="Times New Roman"/>
          <w:szCs w:val="24"/>
        </w:rPr>
      </w:pPr>
    </w:p>
    <w:p w14:paraId="4494FF17" w14:textId="5BA18426" w:rsidR="006227EA" w:rsidRPr="00873725" w:rsidRDefault="006227EA" w:rsidP="00F94C4C">
      <w:pPr>
        <w:pStyle w:val="ListParagraph"/>
        <w:numPr>
          <w:ilvl w:val="0"/>
          <w:numId w:val="2"/>
        </w:numPr>
        <w:tabs>
          <w:tab w:val="left" w:pos="360"/>
        </w:tabs>
        <w:ind w:left="1080"/>
        <w:rPr>
          <w:rFonts w:ascii="Times New Roman" w:hAnsi="Times New Roman"/>
          <w:szCs w:val="24"/>
        </w:rPr>
      </w:pPr>
      <w:r w:rsidRPr="09A59341">
        <w:rPr>
          <w:rFonts w:ascii="Times New Roman" w:hAnsi="Times New Roman"/>
          <w:spacing w:val="-3"/>
        </w:rPr>
        <w:t>“</w:t>
      </w:r>
      <w:r w:rsidRPr="09A59341">
        <w:rPr>
          <w:rFonts w:ascii="Times New Roman" w:hAnsi="Times New Roman"/>
          <w:b/>
          <w:bCs/>
          <w:spacing w:val="-3"/>
        </w:rPr>
        <w:t xml:space="preserve">GRRP Loan Agreement” </w:t>
      </w:r>
      <w:r w:rsidRPr="09A59341">
        <w:rPr>
          <w:rFonts w:ascii="Times New Roman" w:hAnsi="Times New Roman"/>
          <w:spacing w:val="-3"/>
        </w:rPr>
        <w:t xml:space="preserve">means the agreement between the </w:t>
      </w:r>
      <w:r w:rsidR="001A52F2">
        <w:rPr>
          <w:rFonts w:ascii="Times New Roman" w:hAnsi="Times New Roman"/>
          <w:spacing w:val="-3"/>
        </w:rPr>
        <w:t>Borrower</w:t>
      </w:r>
      <w:r w:rsidR="001A52F2" w:rsidRPr="09A59341">
        <w:rPr>
          <w:rFonts w:ascii="Times New Roman" w:hAnsi="Times New Roman"/>
          <w:spacing w:val="-3"/>
        </w:rPr>
        <w:t xml:space="preserve"> </w:t>
      </w:r>
      <w:r w:rsidRPr="09A59341">
        <w:rPr>
          <w:rFonts w:ascii="Times New Roman" w:hAnsi="Times New Roman"/>
          <w:spacing w:val="-3"/>
        </w:rPr>
        <w:t xml:space="preserve">and the Secretary that obligates the </w:t>
      </w:r>
      <w:r w:rsidR="001A52F2">
        <w:rPr>
          <w:rFonts w:ascii="Times New Roman" w:hAnsi="Times New Roman"/>
          <w:spacing w:val="-3"/>
        </w:rPr>
        <w:t>Borrow</w:t>
      </w:r>
      <w:r w:rsidR="001A52F2" w:rsidRPr="09A59341">
        <w:rPr>
          <w:rFonts w:ascii="Times New Roman" w:hAnsi="Times New Roman"/>
          <w:spacing w:val="-3"/>
        </w:rPr>
        <w:t xml:space="preserve">er </w:t>
      </w:r>
      <w:r w:rsidRPr="09A59341">
        <w:rPr>
          <w:rFonts w:ascii="Times New Roman" w:hAnsi="Times New Roman"/>
          <w:spacing w:val="-3"/>
        </w:rPr>
        <w:t xml:space="preserve">to undertake and complete timely the </w:t>
      </w:r>
      <w:r w:rsidR="00C56136">
        <w:rPr>
          <w:rFonts w:ascii="Times New Roman" w:hAnsi="Times New Roman"/>
          <w:spacing w:val="-3"/>
        </w:rPr>
        <w:t>Scope of Work</w:t>
      </w:r>
      <w:r w:rsidRPr="09A59341">
        <w:rPr>
          <w:rFonts w:ascii="Times New Roman" w:hAnsi="Times New Roman"/>
          <w:spacing w:val="-3"/>
        </w:rPr>
        <w:t xml:space="preserve"> contained </w:t>
      </w:r>
      <w:r w:rsidR="005814EF">
        <w:rPr>
          <w:rFonts w:ascii="Times New Roman" w:hAnsi="Times New Roman"/>
          <w:spacing w:val="-3"/>
        </w:rPr>
        <w:t>therein</w:t>
      </w:r>
      <w:r w:rsidRPr="09A59341">
        <w:rPr>
          <w:rFonts w:ascii="Times New Roman" w:hAnsi="Times New Roman"/>
          <w:spacing w:val="-3"/>
        </w:rPr>
        <w:t>.</w:t>
      </w:r>
    </w:p>
    <w:p w14:paraId="64753C95" w14:textId="77777777" w:rsidR="005B2B03" w:rsidRPr="00873725" w:rsidRDefault="005B2B03" w:rsidP="00F94C4C">
      <w:pPr>
        <w:pStyle w:val="ListParagraph"/>
        <w:ind w:left="1440"/>
        <w:rPr>
          <w:rFonts w:ascii="Times New Roman" w:hAnsi="Times New Roman"/>
          <w:szCs w:val="24"/>
        </w:rPr>
      </w:pPr>
    </w:p>
    <w:p w14:paraId="0B58B06F" w14:textId="38F6230C" w:rsidR="005B2B03" w:rsidRPr="00873725" w:rsidRDefault="5A248914" w:rsidP="00F94C4C">
      <w:pPr>
        <w:pStyle w:val="ListParagraph"/>
        <w:numPr>
          <w:ilvl w:val="0"/>
          <w:numId w:val="2"/>
        </w:numPr>
        <w:tabs>
          <w:tab w:val="left" w:pos="360"/>
        </w:tabs>
        <w:ind w:left="1080"/>
        <w:rPr>
          <w:rFonts w:ascii="Times New Roman" w:hAnsi="Times New Roman"/>
          <w:b/>
          <w:bCs/>
        </w:rPr>
      </w:pPr>
      <w:r w:rsidRPr="09A59341">
        <w:rPr>
          <w:rFonts w:ascii="Times New Roman" w:hAnsi="Times New Roman"/>
          <w:b/>
          <w:bCs/>
        </w:rPr>
        <w:t>“GRRP Use Agreement”</w:t>
      </w:r>
      <w:r w:rsidRPr="09A59341">
        <w:rPr>
          <w:rFonts w:ascii="Times New Roman" w:hAnsi="Times New Roman"/>
        </w:rPr>
        <w:t xml:space="preserve"> means the </w:t>
      </w:r>
      <w:r w:rsidR="36EA7A71" w:rsidRPr="09A59341">
        <w:rPr>
          <w:rFonts w:ascii="Times New Roman" w:hAnsi="Times New Roman"/>
        </w:rPr>
        <w:t>agreement</w:t>
      </w:r>
      <w:r w:rsidR="17AFAF19" w:rsidRPr="09A59341">
        <w:rPr>
          <w:rFonts w:ascii="Times New Roman" w:hAnsi="Times New Roman"/>
        </w:rPr>
        <w:t xml:space="preserve"> between </w:t>
      </w:r>
      <w:r w:rsidR="36EA7A71" w:rsidRPr="09A59341">
        <w:rPr>
          <w:rFonts w:ascii="Times New Roman" w:hAnsi="Times New Roman"/>
        </w:rPr>
        <w:t>the</w:t>
      </w:r>
      <w:r w:rsidR="17AFAF19" w:rsidRPr="09A59341">
        <w:rPr>
          <w:rFonts w:ascii="Times New Roman" w:hAnsi="Times New Roman"/>
        </w:rPr>
        <w:t xml:space="preserve"> Borro</w:t>
      </w:r>
      <w:r w:rsidR="1CC0B9A0" w:rsidRPr="09A59341">
        <w:rPr>
          <w:rFonts w:ascii="Times New Roman" w:hAnsi="Times New Roman"/>
        </w:rPr>
        <w:t>w</w:t>
      </w:r>
      <w:r w:rsidR="17AFAF19" w:rsidRPr="09A59341">
        <w:rPr>
          <w:rFonts w:ascii="Times New Roman" w:hAnsi="Times New Roman"/>
        </w:rPr>
        <w:t xml:space="preserve">er and HUD establishing Borrower’s obligations with respect to the extended period of </w:t>
      </w:r>
      <w:r w:rsidR="1CC0B9A0" w:rsidRPr="09A59341">
        <w:rPr>
          <w:rFonts w:ascii="Times New Roman" w:hAnsi="Times New Roman"/>
        </w:rPr>
        <w:t>affordability required by the I</w:t>
      </w:r>
      <w:r w:rsidR="2644673C" w:rsidRPr="09A59341">
        <w:rPr>
          <w:rFonts w:ascii="Times New Roman" w:hAnsi="Times New Roman"/>
        </w:rPr>
        <w:t>R</w:t>
      </w:r>
      <w:r w:rsidR="1CC0B9A0" w:rsidRPr="09A59341">
        <w:rPr>
          <w:rFonts w:ascii="Times New Roman" w:hAnsi="Times New Roman"/>
        </w:rPr>
        <w:t>A in the operation of the Mortgaged Property</w:t>
      </w:r>
      <w:r w:rsidR="36EA7A71" w:rsidRPr="09A59341">
        <w:rPr>
          <w:rFonts w:ascii="Times New Roman" w:hAnsi="Times New Roman"/>
        </w:rPr>
        <w:t xml:space="preserve"> </w:t>
      </w:r>
      <w:r w:rsidR="1CC0B9A0" w:rsidRPr="09A59341">
        <w:rPr>
          <w:rFonts w:ascii="Times New Roman" w:hAnsi="Times New Roman"/>
        </w:rPr>
        <w:t xml:space="preserve">and the </w:t>
      </w:r>
      <w:r w:rsidR="1CC0B9A0" w:rsidRPr="09A59341">
        <w:rPr>
          <w:rFonts w:ascii="Times New Roman" w:hAnsi="Times New Roman"/>
        </w:rPr>
        <w:lastRenderedPageBreak/>
        <w:t>rights and p</w:t>
      </w:r>
      <w:r w:rsidR="04526E8C" w:rsidRPr="09A59341">
        <w:rPr>
          <w:rFonts w:ascii="Times New Roman" w:hAnsi="Times New Roman"/>
        </w:rPr>
        <w:t>o</w:t>
      </w:r>
      <w:r w:rsidR="1CC0B9A0" w:rsidRPr="09A59341">
        <w:rPr>
          <w:rFonts w:ascii="Times New Roman" w:hAnsi="Times New Roman"/>
        </w:rPr>
        <w:t>wers of HUD</w:t>
      </w:r>
      <w:r w:rsidR="00D74D47" w:rsidRPr="09A59341">
        <w:rPr>
          <w:rFonts w:ascii="Times New Roman" w:hAnsi="Times New Roman"/>
        </w:rPr>
        <w:t>.</w:t>
      </w:r>
      <w:r w:rsidR="1CC0B9A0" w:rsidRPr="09A59341">
        <w:rPr>
          <w:rFonts w:ascii="Times New Roman" w:hAnsi="Times New Roman"/>
        </w:rPr>
        <w:t xml:space="preserve"> </w:t>
      </w:r>
    </w:p>
    <w:p w14:paraId="2B87CD35" w14:textId="77777777" w:rsidR="006227EA" w:rsidRPr="00873725" w:rsidRDefault="006227EA" w:rsidP="00F94C4C">
      <w:pPr>
        <w:pStyle w:val="ListParagraph"/>
        <w:ind w:left="1080"/>
        <w:rPr>
          <w:rFonts w:ascii="Times New Roman" w:hAnsi="Times New Roman"/>
          <w:color w:val="000000"/>
          <w:szCs w:val="24"/>
        </w:rPr>
      </w:pPr>
    </w:p>
    <w:p w14:paraId="6E9779A7" w14:textId="4E4FA3F7" w:rsidR="00B01AD0" w:rsidRPr="004D29B0" w:rsidRDefault="00B01AD0" w:rsidP="00F94C4C">
      <w:pPr>
        <w:pStyle w:val="ListParagraph"/>
        <w:numPr>
          <w:ilvl w:val="0"/>
          <w:numId w:val="2"/>
        </w:numPr>
        <w:ind w:left="1080"/>
        <w:rPr>
          <w:rFonts w:ascii="Times New Roman" w:hAnsi="Times New Roman"/>
          <w:color w:val="000000"/>
        </w:rPr>
      </w:pPr>
      <w:r w:rsidRPr="09A59341">
        <w:rPr>
          <w:rFonts w:ascii="Times New Roman" w:hAnsi="Times New Roman"/>
          <w:b/>
          <w:bCs/>
          <w:color w:val="000000" w:themeColor="text1"/>
        </w:rPr>
        <w:t>“HUD”</w:t>
      </w:r>
      <w:r w:rsidR="00261347" w:rsidRPr="09A59341">
        <w:rPr>
          <w:rFonts w:ascii="Times New Roman" w:hAnsi="Times New Roman"/>
          <w:b/>
          <w:bCs/>
          <w:color w:val="000000" w:themeColor="text1"/>
        </w:rPr>
        <w:t xml:space="preserve"> or “Lender”</w:t>
      </w:r>
      <w:r w:rsidRPr="09A59341">
        <w:rPr>
          <w:rFonts w:ascii="Times New Roman" w:hAnsi="Times New Roman"/>
          <w:color w:val="000000" w:themeColor="text1"/>
        </w:rPr>
        <w:t xml:space="preserve"> means the United States Department of Housing and Urban Development acting by and through the Secretary in the capacity as holder of the Loan under the authority of the </w:t>
      </w:r>
      <w:r w:rsidR="00DC656E" w:rsidRPr="09A59341">
        <w:rPr>
          <w:rFonts w:ascii="Times New Roman" w:hAnsi="Times New Roman"/>
          <w:color w:val="000000" w:themeColor="text1"/>
        </w:rPr>
        <w:t>IRA</w:t>
      </w:r>
      <w:r w:rsidRPr="09A59341">
        <w:rPr>
          <w:rFonts w:ascii="Times New Roman" w:hAnsi="Times New Roman"/>
          <w:color w:val="000000" w:themeColor="text1"/>
        </w:rPr>
        <w:t>.</w:t>
      </w:r>
    </w:p>
    <w:p w14:paraId="099489BD" w14:textId="5698550C" w:rsidR="00B01AD0" w:rsidRPr="004D29B0" w:rsidRDefault="00B01AD0" w:rsidP="00F94C4C">
      <w:pPr>
        <w:ind w:left="1080"/>
        <w:rPr>
          <w:rFonts w:ascii="Times New Roman" w:hAnsi="Times New Roman"/>
          <w:color w:val="000000"/>
        </w:rPr>
      </w:pPr>
    </w:p>
    <w:p w14:paraId="2274C3F2" w14:textId="2D401609" w:rsidR="00B01AD0" w:rsidRPr="004D29B0" w:rsidRDefault="00B01AD0" w:rsidP="00F94C4C">
      <w:pPr>
        <w:pStyle w:val="ListParagraph"/>
        <w:numPr>
          <w:ilvl w:val="0"/>
          <w:numId w:val="2"/>
        </w:numPr>
        <w:ind w:left="1080"/>
        <w:rPr>
          <w:rFonts w:ascii="Times New Roman" w:hAnsi="Times New Roman"/>
          <w:color w:val="000000"/>
          <w:szCs w:val="24"/>
        </w:rPr>
      </w:pPr>
      <w:r w:rsidRPr="09A59341">
        <w:rPr>
          <w:rFonts w:ascii="Times New Roman" w:hAnsi="Times New Roman"/>
          <w:b/>
          <w:bCs/>
          <w:color w:val="000000" w:themeColor="text1"/>
        </w:rPr>
        <w:t>“Improvements”</w:t>
      </w:r>
      <w:r w:rsidRPr="09A59341">
        <w:rPr>
          <w:rFonts w:ascii="Times New Roman" w:hAnsi="Times New Roman"/>
          <w:color w:val="000000" w:themeColor="text1"/>
        </w:rPr>
        <w:t xml:space="preserve"> means the buildings, structures, and alterations now constructed or at any time in the future constructed or placed upon the Land, including any future replacements and additions.</w:t>
      </w:r>
    </w:p>
    <w:p w14:paraId="5D502735" w14:textId="77777777" w:rsidR="00B01AD0" w:rsidRPr="00873725" w:rsidRDefault="00B01AD0" w:rsidP="00F94C4C">
      <w:pPr>
        <w:ind w:left="720"/>
        <w:rPr>
          <w:rFonts w:ascii="Times New Roman" w:hAnsi="Times New Roman"/>
          <w:color w:val="000000"/>
          <w:szCs w:val="24"/>
        </w:rPr>
      </w:pPr>
    </w:p>
    <w:p w14:paraId="00FB57B9" w14:textId="60521039" w:rsidR="00B01AD0" w:rsidRPr="004D29B0" w:rsidRDefault="74C5914D" w:rsidP="00F94C4C">
      <w:pPr>
        <w:pStyle w:val="ListParagraph"/>
        <w:numPr>
          <w:ilvl w:val="0"/>
          <w:numId w:val="2"/>
        </w:numPr>
        <w:ind w:left="1080"/>
        <w:rPr>
          <w:rFonts w:ascii="Times New Roman" w:hAnsi="Times New Roman"/>
          <w:color w:val="000000"/>
        </w:rPr>
      </w:pPr>
      <w:r w:rsidRPr="09A59341">
        <w:rPr>
          <w:rFonts w:ascii="Times New Roman" w:hAnsi="Times New Roman"/>
          <w:b/>
          <w:bCs/>
          <w:color w:val="000000" w:themeColor="text1"/>
        </w:rPr>
        <w:t>“Indebtedness”</w:t>
      </w:r>
      <w:r w:rsidRPr="09A59341">
        <w:rPr>
          <w:rFonts w:ascii="Times New Roman" w:hAnsi="Times New Roman"/>
          <w:color w:val="000000" w:themeColor="text1"/>
        </w:rPr>
        <w:t xml:space="preserve"> means the principal of, interest on, and all other amounts due at any time under the Note, this Security Instrument, and any other Loan Document, including prepayment premiums, late charges, default interest, and advances to protect the security of this Security Instrument.</w:t>
      </w:r>
    </w:p>
    <w:p w14:paraId="0DA2EF9C" w14:textId="77777777" w:rsidR="00905067" w:rsidRPr="00873725" w:rsidRDefault="00905067" w:rsidP="00F94C4C">
      <w:pPr>
        <w:pStyle w:val="ListParagraph"/>
        <w:ind w:left="1440"/>
        <w:rPr>
          <w:rFonts w:ascii="Times New Roman" w:hAnsi="Times New Roman"/>
          <w:color w:val="000000"/>
          <w:szCs w:val="24"/>
        </w:rPr>
      </w:pPr>
    </w:p>
    <w:p w14:paraId="456116C8" w14:textId="77777777" w:rsidR="00B01AD0" w:rsidRPr="004D29B0" w:rsidRDefault="00B01AD0" w:rsidP="00F94C4C">
      <w:pPr>
        <w:pStyle w:val="ListParagraph"/>
        <w:ind w:left="1080"/>
        <w:rPr>
          <w:rFonts w:ascii="Times New Roman" w:hAnsi="Times New Roman"/>
          <w:color w:val="000000"/>
          <w:szCs w:val="24"/>
        </w:rPr>
      </w:pPr>
    </w:p>
    <w:p w14:paraId="64AD2CBF" w14:textId="7CF94E82" w:rsidR="00B01AD0" w:rsidRPr="004D29B0" w:rsidRDefault="00B01AD0" w:rsidP="00F94C4C">
      <w:pPr>
        <w:pStyle w:val="ListParagraph"/>
        <w:numPr>
          <w:ilvl w:val="0"/>
          <w:numId w:val="2"/>
        </w:numPr>
        <w:ind w:left="1080"/>
        <w:rPr>
          <w:rFonts w:ascii="Times New Roman" w:hAnsi="Times New Roman"/>
          <w:color w:val="000000"/>
          <w:szCs w:val="24"/>
        </w:rPr>
      </w:pPr>
      <w:r w:rsidRPr="09A59341">
        <w:rPr>
          <w:rFonts w:ascii="Times New Roman" w:hAnsi="Times New Roman"/>
          <w:b/>
          <w:bCs/>
          <w:color w:val="000000" w:themeColor="text1"/>
        </w:rPr>
        <w:t>“Land”</w:t>
      </w:r>
      <w:r w:rsidRPr="09A59341">
        <w:rPr>
          <w:rFonts w:ascii="Times New Roman" w:hAnsi="Times New Roman"/>
          <w:color w:val="000000" w:themeColor="text1"/>
        </w:rPr>
        <w:t xml:space="preserve"> means the estate in realty described in </w:t>
      </w:r>
      <w:r w:rsidRPr="09A59341">
        <w:rPr>
          <w:rFonts w:ascii="Times New Roman" w:hAnsi="Times New Roman"/>
          <w:color w:val="000000" w:themeColor="text1"/>
          <w:u w:val="single"/>
        </w:rPr>
        <w:t>Exhibit A</w:t>
      </w:r>
      <w:r w:rsidRPr="09A59341">
        <w:rPr>
          <w:rFonts w:ascii="Times New Roman" w:hAnsi="Times New Roman"/>
          <w:color w:val="000000" w:themeColor="text1"/>
        </w:rPr>
        <w:t>.</w:t>
      </w:r>
    </w:p>
    <w:p w14:paraId="277206DE" w14:textId="77777777" w:rsidR="00CA70F7" w:rsidRPr="00873725" w:rsidRDefault="00CA70F7" w:rsidP="00F94C4C">
      <w:pPr>
        <w:pStyle w:val="ListParagraph"/>
        <w:ind w:left="1440"/>
        <w:rPr>
          <w:rFonts w:ascii="Times New Roman" w:hAnsi="Times New Roman"/>
          <w:color w:val="000000"/>
          <w:szCs w:val="24"/>
        </w:rPr>
      </w:pPr>
    </w:p>
    <w:p w14:paraId="629A7706" w14:textId="2B2E9828" w:rsidR="00B01AD0" w:rsidRPr="00873725" w:rsidRDefault="00B01AD0" w:rsidP="00F94C4C">
      <w:pPr>
        <w:pStyle w:val="ListParagraph"/>
        <w:numPr>
          <w:ilvl w:val="0"/>
          <w:numId w:val="2"/>
        </w:numPr>
        <w:ind w:left="1080"/>
        <w:rPr>
          <w:rFonts w:ascii="Times New Roman" w:hAnsi="Times New Roman"/>
          <w:color w:val="000000"/>
          <w:szCs w:val="24"/>
        </w:rPr>
      </w:pPr>
      <w:r w:rsidRPr="09A59341">
        <w:rPr>
          <w:rFonts w:ascii="Times New Roman" w:hAnsi="Times New Roman"/>
          <w:b/>
          <w:bCs/>
          <w:color w:val="000000" w:themeColor="text1"/>
        </w:rPr>
        <w:t>“Leases”</w:t>
      </w:r>
      <w:r w:rsidRPr="09A59341">
        <w:rPr>
          <w:rFonts w:ascii="Times New Roman" w:hAnsi="Times New Roman"/>
          <w:color w:val="000000" w:themeColor="text1"/>
        </w:rPr>
        <w:t xml:space="preserve"> means all present and future leases, subleases, licenses, concessions or grants or other possessory interests now or hereafter in force, whether oral or written, </w:t>
      </w:r>
      <w:proofErr w:type="gramStart"/>
      <w:r w:rsidRPr="09A59341">
        <w:rPr>
          <w:rFonts w:ascii="Times New Roman" w:hAnsi="Times New Roman"/>
          <w:color w:val="000000" w:themeColor="text1"/>
        </w:rPr>
        <w:t>covering</w:t>
      </w:r>
      <w:proofErr w:type="gramEnd"/>
      <w:r w:rsidRPr="09A59341">
        <w:rPr>
          <w:rFonts w:ascii="Times New Roman" w:hAnsi="Times New Roman"/>
          <w:color w:val="000000" w:themeColor="text1"/>
        </w:rPr>
        <w:t xml:space="preserve"> or affecting the Mortgaged Property, or any portion of the Mortgaged Property (including but not limited to proprietary leases, non-residential leases or occupancy agreements if Borrower is a cooperative housing corporation), and all modifications, extensions or renewals.  </w:t>
      </w:r>
      <w:r w:rsidRPr="09A59341">
        <w:rPr>
          <w:rFonts w:ascii="Times New Roman" w:hAnsi="Times New Roman"/>
        </w:rPr>
        <w:t xml:space="preserve">Ground leases that create a leasehold interest in the Land and where the Borrower’s leasehold is security for the Loan are not included in this definition.  </w:t>
      </w:r>
    </w:p>
    <w:p w14:paraId="5AD500A3" w14:textId="77777777" w:rsidR="00B01AD0" w:rsidRPr="004D29B0" w:rsidRDefault="00B01AD0" w:rsidP="00F94C4C">
      <w:pPr>
        <w:pStyle w:val="ListParagraph"/>
        <w:tabs>
          <w:tab w:val="left" w:pos="0"/>
        </w:tabs>
        <w:ind w:left="1080"/>
        <w:rPr>
          <w:rFonts w:ascii="Times New Roman" w:hAnsi="Times New Roman"/>
          <w:color w:val="000000"/>
          <w:szCs w:val="24"/>
        </w:rPr>
      </w:pPr>
    </w:p>
    <w:p w14:paraId="18EC89E8" w14:textId="77E4617A" w:rsidR="00B01AD0" w:rsidRPr="004D29B0" w:rsidRDefault="00B01AD0" w:rsidP="00F94C4C">
      <w:pPr>
        <w:pStyle w:val="ListParagraph"/>
        <w:numPr>
          <w:ilvl w:val="0"/>
          <w:numId w:val="2"/>
        </w:numPr>
        <w:ind w:left="1080"/>
        <w:rPr>
          <w:rFonts w:ascii="Times New Roman" w:hAnsi="Times New Roman"/>
          <w:color w:val="000000"/>
        </w:rPr>
      </w:pPr>
      <w:r w:rsidRPr="09A59341">
        <w:rPr>
          <w:rFonts w:ascii="Times New Roman" w:hAnsi="Times New Roman"/>
          <w:b/>
          <w:bCs/>
          <w:color w:val="000000" w:themeColor="text1"/>
        </w:rPr>
        <w:t>“Lien”</w:t>
      </w:r>
      <w:r w:rsidRPr="09A59341">
        <w:rPr>
          <w:rFonts w:ascii="Times New Roman" w:hAnsi="Times New Roman"/>
          <w:color w:val="000000" w:themeColor="text1"/>
        </w:rPr>
        <w:t xml:space="preserve"> is defined in Section </w:t>
      </w:r>
      <w:r w:rsidR="0BA8875C" w:rsidRPr="09A59341">
        <w:rPr>
          <w:rFonts w:ascii="Times New Roman" w:hAnsi="Times New Roman"/>
          <w:color w:val="000000" w:themeColor="text1"/>
        </w:rPr>
        <w:t>14</w:t>
      </w:r>
      <w:r w:rsidRPr="09A59341">
        <w:rPr>
          <w:rFonts w:ascii="Times New Roman" w:hAnsi="Times New Roman"/>
          <w:color w:val="000000" w:themeColor="text1"/>
        </w:rPr>
        <w:t>.</w:t>
      </w:r>
    </w:p>
    <w:p w14:paraId="45735974" w14:textId="77777777" w:rsidR="00B01AD0" w:rsidRPr="004D29B0" w:rsidRDefault="00B01AD0" w:rsidP="00F94C4C">
      <w:pPr>
        <w:pStyle w:val="ListParagraph"/>
        <w:ind w:left="1080"/>
        <w:rPr>
          <w:rFonts w:ascii="Times New Roman" w:hAnsi="Times New Roman"/>
          <w:color w:val="000000"/>
          <w:szCs w:val="24"/>
        </w:rPr>
      </w:pPr>
    </w:p>
    <w:p w14:paraId="2E28C1E3" w14:textId="77777777" w:rsidR="00B77283" w:rsidRPr="004D29B0" w:rsidRDefault="00B01AD0" w:rsidP="00F94C4C">
      <w:pPr>
        <w:pStyle w:val="ListParagraph"/>
        <w:numPr>
          <w:ilvl w:val="0"/>
          <w:numId w:val="2"/>
        </w:numPr>
        <w:ind w:left="1080"/>
        <w:rPr>
          <w:rFonts w:ascii="Times New Roman" w:hAnsi="Times New Roman"/>
          <w:color w:val="000000"/>
          <w:szCs w:val="24"/>
        </w:rPr>
      </w:pPr>
      <w:r w:rsidRPr="09A59341">
        <w:rPr>
          <w:rFonts w:ascii="Times New Roman" w:hAnsi="Times New Roman"/>
          <w:b/>
          <w:bCs/>
          <w:color w:val="000000" w:themeColor="text1"/>
        </w:rPr>
        <w:t>“Loan”</w:t>
      </w:r>
      <w:r w:rsidRPr="09A59341">
        <w:rPr>
          <w:rFonts w:ascii="Times New Roman" w:hAnsi="Times New Roman"/>
          <w:color w:val="000000" w:themeColor="text1"/>
        </w:rPr>
        <w:t xml:space="preserve"> is defined in the opening paragraphs of this Security Instrument.</w:t>
      </w:r>
    </w:p>
    <w:p w14:paraId="6CA2E2E0" w14:textId="77777777" w:rsidR="00B77283" w:rsidRPr="00873725" w:rsidRDefault="00B77283" w:rsidP="00F94C4C">
      <w:pPr>
        <w:pStyle w:val="ListParagraph"/>
        <w:ind w:left="1440"/>
        <w:rPr>
          <w:rFonts w:ascii="Times New Roman" w:hAnsi="Times New Roman"/>
          <w:b/>
          <w:color w:val="000000"/>
          <w:szCs w:val="24"/>
        </w:rPr>
      </w:pPr>
    </w:p>
    <w:p w14:paraId="30AA8012" w14:textId="5AB1D915" w:rsidR="00C7593E" w:rsidRPr="004D29B0" w:rsidRDefault="7CFF8D4C" w:rsidP="00F94C4C">
      <w:pPr>
        <w:pStyle w:val="ListParagraph"/>
        <w:numPr>
          <w:ilvl w:val="0"/>
          <w:numId w:val="2"/>
        </w:numPr>
        <w:ind w:left="1080"/>
        <w:rPr>
          <w:rFonts w:ascii="Times New Roman" w:hAnsi="Times New Roman"/>
          <w:color w:val="000000"/>
        </w:rPr>
      </w:pPr>
      <w:r w:rsidRPr="41D3DFA0">
        <w:rPr>
          <w:rFonts w:ascii="Times New Roman" w:hAnsi="Times New Roman"/>
          <w:b/>
          <w:bCs/>
          <w:color w:val="000000"/>
        </w:rPr>
        <w:t>“Loan Documents”</w:t>
      </w:r>
      <w:r w:rsidRPr="41D3DFA0">
        <w:rPr>
          <w:rFonts w:ascii="Times New Roman" w:hAnsi="Times New Roman"/>
          <w:color w:val="000000"/>
        </w:rPr>
        <w:t xml:space="preserve"> means the Note, this Security Instrument, the </w:t>
      </w:r>
      <w:r w:rsidR="00407444">
        <w:rPr>
          <w:rFonts w:ascii="Times New Roman" w:hAnsi="Times New Roman"/>
          <w:color w:val="000000"/>
        </w:rPr>
        <w:t xml:space="preserve">GRRP </w:t>
      </w:r>
      <w:r w:rsidR="46D5037D" w:rsidRPr="41D3DFA0">
        <w:rPr>
          <w:rFonts w:ascii="Times New Roman" w:hAnsi="Times New Roman"/>
          <w:color w:val="000000"/>
        </w:rPr>
        <w:t>Use</w:t>
      </w:r>
      <w:r w:rsidRPr="41D3DFA0">
        <w:rPr>
          <w:rFonts w:ascii="Times New Roman" w:hAnsi="Times New Roman"/>
          <w:color w:val="000000"/>
        </w:rPr>
        <w:t xml:space="preserve"> Agreement</w:t>
      </w:r>
      <w:r w:rsidR="5C3211FF" w:rsidRPr="41D3DFA0">
        <w:rPr>
          <w:rFonts w:ascii="Times New Roman" w:hAnsi="Times New Roman"/>
          <w:color w:val="000000"/>
        </w:rPr>
        <w:t xml:space="preserve">, </w:t>
      </w:r>
      <w:r w:rsidR="00A47A96">
        <w:rPr>
          <w:rFonts w:ascii="Times New Roman" w:hAnsi="Times New Roman"/>
          <w:color w:val="000000"/>
        </w:rPr>
        <w:t>GRRP Loan Agreement</w:t>
      </w:r>
      <w:r w:rsidR="6C6E28F9" w:rsidRPr="41D3DFA0">
        <w:rPr>
          <w:rFonts w:ascii="Times New Roman" w:hAnsi="Times New Roman"/>
          <w:spacing w:val="-3"/>
        </w:rPr>
        <w:t xml:space="preserve">, </w:t>
      </w:r>
      <w:r w:rsidR="00A47A96">
        <w:rPr>
          <w:rFonts w:ascii="Times New Roman" w:hAnsi="Times New Roman"/>
          <w:spacing w:val="-3"/>
        </w:rPr>
        <w:t>Assistance Contract,</w:t>
      </w:r>
      <w:r w:rsidR="241B5DF5" w:rsidRPr="41D3DFA0">
        <w:rPr>
          <w:rFonts w:ascii="Times New Roman" w:hAnsi="Times New Roman"/>
          <w:spacing w:val="-3"/>
        </w:rPr>
        <w:t xml:space="preserve"> </w:t>
      </w:r>
      <w:r w:rsidRPr="41D3DFA0">
        <w:rPr>
          <w:rFonts w:ascii="Times New Roman" w:hAnsi="Times New Roman"/>
          <w:color w:val="000000"/>
        </w:rPr>
        <w:t xml:space="preserve">and all other agreements, instruments and documents which are now existing or are in the future required by, delivered to and/or assigned to </w:t>
      </w:r>
      <w:r w:rsidR="0050506A">
        <w:rPr>
          <w:rFonts w:ascii="Times New Roman" w:hAnsi="Times New Roman"/>
          <w:color w:val="000000"/>
        </w:rPr>
        <w:t>HUD</w:t>
      </w:r>
      <w:r w:rsidRPr="41D3DFA0">
        <w:rPr>
          <w:rFonts w:ascii="Times New Roman" w:hAnsi="Times New Roman"/>
          <w:color w:val="000000"/>
        </w:rPr>
        <w:t xml:space="preserve"> and/or HUD in connection with or related to the Loan, as such documents may be amended from time to time.</w:t>
      </w:r>
    </w:p>
    <w:p w14:paraId="18000304" w14:textId="77777777" w:rsidR="00C7593E" w:rsidRPr="004D29B0" w:rsidRDefault="00C7593E" w:rsidP="00F94C4C">
      <w:pPr>
        <w:pStyle w:val="ListParagraph"/>
        <w:ind w:left="1080"/>
        <w:rPr>
          <w:rFonts w:ascii="Times New Roman" w:hAnsi="Times New Roman"/>
          <w:color w:val="000000"/>
          <w:szCs w:val="24"/>
        </w:rPr>
      </w:pPr>
    </w:p>
    <w:p w14:paraId="46595F95" w14:textId="77777777" w:rsidR="00396A8A" w:rsidRPr="004D29B0" w:rsidRDefault="00396A8A" w:rsidP="00F94C4C">
      <w:pPr>
        <w:pStyle w:val="ListParagraph"/>
        <w:numPr>
          <w:ilvl w:val="0"/>
          <w:numId w:val="2"/>
        </w:numPr>
        <w:ind w:left="1080"/>
        <w:rPr>
          <w:rFonts w:ascii="Times New Roman" w:hAnsi="Times New Roman"/>
          <w:color w:val="000000"/>
          <w:szCs w:val="24"/>
        </w:rPr>
      </w:pPr>
      <w:r w:rsidRPr="09A59341">
        <w:rPr>
          <w:rFonts w:ascii="Times New Roman" w:hAnsi="Times New Roman"/>
          <w:b/>
          <w:bCs/>
          <w:color w:val="000000" w:themeColor="text1"/>
        </w:rPr>
        <w:t>“Mortgaged Property”</w:t>
      </w:r>
      <w:r w:rsidRPr="09A59341">
        <w:rPr>
          <w:rFonts w:ascii="Times New Roman" w:hAnsi="Times New Roman"/>
          <w:color w:val="000000" w:themeColor="text1"/>
        </w:rPr>
        <w:t xml:space="preserve"> means all of Borrower's present and future right, </w:t>
      </w:r>
      <w:proofErr w:type="gramStart"/>
      <w:r w:rsidRPr="09A59341">
        <w:rPr>
          <w:rFonts w:ascii="Times New Roman" w:hAnsi="Times New Roman"/>
          <w:color w:val="000000" w:themeColor="text1"/>
        </w:rPr>
        <w:t>title</w:t>
      </w:r>
      <w:proofErr w:type="gramEnd"/>
      <w:r w:rsidRPr="09A59341">
        <w:rPr>
          <w:rFonts w:ascii="Times New Roman" w:hAnsi="Times New Roman"/>
          <w:color w:val="000000" w:themeColor="text1"/>
        </w:rPr>
        <w:t xml:space="preserve"> and interest in and to all of the following whether now held or later acquired:</w:t>
      </w:r>
    </w:p>
    <w:p w14:paraId="6DB4B875" w14:textId="77777777" w:rsidR="00396A8A" w:rsidRPr="004D29B0" w:rsidRDefault="00396A8A" w:rsidP="00F94C4C">
      <w:pPr>
        <w:pStyle w:val="ListParagraph"/>
        <w:ind w:left="1080"/>
        <w:rPr>
          <w:rFonts w:ascii="Times New Roman" w:hAnsi="Times New Roman"/>
          <w:color w:val="000000"/>
          <w:szCs w:val="24"/>
        </w:rPr>
      </w:pPr>
    </w:p>
    <w:p w14:paraId="49155ED5" w14:textId="77777777" w:rsidR="00396A8A" w:rsidRPr="004D29B0" w:rsidRDefault="00396A8A" w:rsidP="00A87651">
      <w:pPr>
        <w:pStyle w:val="ListParagraph"/>
        <w:ind w:left="1800" w:hanging="360"/>
        <w:rPr>
          <w:rFonts w:ascii="Times New Roman" w:hAnsi="Times New Roman"/>
          <w:color w:val="000000"/>
          <w:szCs w:val="24"/>
        </w:rPr>
      </w:pPr>
      <w:r w:rsidRPr="004D29B0">
        <w:rPr>
          <w:rFonts w:ascii="Times New Roman" w:hAnsi="Times New Roman"/>
          <w:color w:val="000000"/>
          <w:szCs w:val="24"/>
        </w:rPr>
        <w:t>(1)</w:t>
      </w:r>
      <w:r w:rsidRPr="004D29B0">
        <w:rPr>
          <w:rFonts w:ascii="Times New Roman" w:hAnsi="Times New Roman"/>
          <w:color w:val="000000"/>
          <w:szCs w:val="24"/>
        </w:rPr>
        <w:tab/>
        <w:t>the Land;</w:t>
      </w:r>
    </w:p>
    <w:p w14:paraId="53E3F4CF" w14:textId="77777777" w:rsidR="00396A8A" w:rsidRPr="004D29B0" w:rsidRDefault="00396A8A" w:rsidP="00A87651">
      <w:pPr>
        <w:pStyle w:val="ListParagraph"/>
        <w:ind w:left="1800" w:hanging="360"/>
        <w:rPr>
          <w:rFonts w:ascii="Times New Roman" w:hAnsi="Times New Roman"/>
          <w:color w:val="000000"/>
          <w:szCs w:val="24"/>
        </w:rPr>
      </w:pPr>
    </w:p>
    <w:p w14:paraId="6B338476" w14:textId="77777777" w:rsidR="00396A8A" w:rsidRPr="004D29B0" w:rsidRDefault="00396A8A" w:rsidP="00A87651">
      <w:pPr>
        <w:pStyle w:val="ListParagraph"/>
        <w:ind w:left="1800" w:hanging="360"/>
        <w:rPr>
          <w:rFonts w:ascii="Times New Roman" w:hAnsi="Times New Roman"/>
          <w:color w:val="000000"/>
          <w:szCs w:val="24"/>
        </w:rPr>
      </w:pPr>
      <w:r w:rsidRPr="004D29B0">
        <w:rPr>
          <w:rFonts w:ascii="Times New Roman" w:hAnsi="Times New Roman"/>
          <w:color w:val="000000"/>
          <w:szCs w:val="24"/>
        </w:rPr>
        <w:t>(2)</w:t>
      </w:r>
      <w:r w:rsidRPr="004D29B0">
        <w:rPr>
          <w:rFonts w:ascii="Times New Roman" w:hAnsi="Times New Roman"/>
          <w:color w:val="000000"/>
          <w:szCs w:val="24"/>
        </w:rPr>
        <w:tab/>
        <w:t>the Improvements;</w:t>
      </w:r>
    </w:p>
    <w:p w14:paraId="326D85D9" w14:textId="77777777" w:rsidR="00396A8A" w:rsidRPr="004D29B0" w:rsidRDefault="00396A8A" w:rsidP="00A87651">
      <w:pPr>
        <w:pStyle w:val="ListParagraph"/>
        <w:ind w:left="1800" w:hanging="360"/>
        <w:rPr>
          <w:rFonts w:ascii="Times New Roman" w:hAnsi="Times New Roman"/>
          <w:color w:val="000000"/>
          <w:szCs w:val="24"/>
        </w:rPr>
      </w:pPr>
    </w:p>
    <w:p w14:paraId="2EB4ADB9" w14:textId="77777777" w:rsidR="00396A8A" w:rsidRPr="004D29B0" w:rsidRDefault="00396A8A" w:rsidP="00A87651">
      <w:pPr>
        <w:pStyle w:val="ListParagraph"/>
        <w:ind w:left="1800" w:hanging="360"/>
        <w:rPr>
          <w:rFonts w:ascii="Times New Roman" w:hAnsi="Times New Roman"/>
          <w:color w:val="000000"/>
          <w:szCs w:val="24"/>
        </w:rPr>
      </w:pPr>
      <w:r w:rsidRPr="004D29B0">
        <w:rPr>
          <w:rFonts w:ascii="Times New Roman" w:hAnsi="Times New Roman"/>
          <w:color w:val="000000"/>
          <w:szCs w:val="24"/>
        </w:rPr>
        <w:t xml:space="preserve">(3) </w:t>
      </w:r>
      <w:r w:rsidRPr="004D29B0">
        <w:rPr>
          <w:rFonts w:ascii="Times New Roman" w:hAnsi="Times New Roman"/>
          <w:color w:val="000000"/>
          <w:szCs w:val="24"/>
        </w:rPr>
        <w:tab/>
        <w:t>the Fixtures;</w:t>
      </w:r>
    </w:p>
    <w:p w14:paraId="64796E84" w14:textId="77777777" w:rsidR="00396A8A" w:rsidRPr="004D29B0" w:rsidRDefault="00396A8A" w:rsidP="00A87651">
      <w:pPr>
        <w:pStyle w:val="ListParagraph"/>
        <w:ind w:left="1800" w:hanging="360"/>
        <w:rPr>
          <w:rFonts w:ascii="Times New Roman" w:hAnsi="Times New Roman"/>
          <w:color w:val="000000"/>
          <w:szCs w:val="24"/>
        </w:rPr>
      </w:pPr>
    </w:p>
    <w:p w14:paraId="2191B5C4" w14:textId="77777777" w:rsidR="00396A8A" w:rsidRPr="004D29B0" w:rsidRDefault="00396A8A" w:rsidP="00A87651">
      <w:pPr>
        <w:pStyle w:val="ListParagraph"/>
        <w:ind w:left="1800" w:hanging="360"/>
        <w:rPr>
          <w:rFonts w:ascii="Times New Roman" w:hAnsi="Times New Roman"/>
          <w:color w:val="000000"/>
          <w:szCs w:val="24"/>
        </w:rPr>
      </w:pPr>
      <w:r w:rsidRPr="004D29B0">
        <w:rPr>
          <w:rFonts w:ascii="Times New Roman" w:hAnsi="Times New Roman"/>
          <w:color w:val="000000"/>
          <w:szCs w:val="24"/>
        </w:rPr>
        <w:t>(4)</w:t>
      </w:r>
      <w:r w:rsidRPr="004D29B0">
        <w:rPr>
          <w:rFonts w:ascii="Times New Roman" w:hAnsi="Times New Roman"/>
          <w:color w:val="000000"/>
          <w:szCs w:val="24"/>
        </w:rPr>
        <w:tab/>
        <w:t xml:space="preserve">the </w:t>
      </w:r>
      <w:proofErr w:type="spellStart"/>
      <w:r w:rsidRPr="004D29B0">
        <w:rPr>
          <w:rFonts w:ascii="Times New Roman" w:hAnsi="Times New Roman"/>
          <w:color w:val="000000"/>
          <w:szCs w:val="24"/>
        </w:rPr>
        <w:t>Personalty</w:t>
      </w:r>
      <w:proofErr w:type="spellEnd"/>
      <w:r w:rsidRPr="004D29B0">
        <w:rPr>
          <w:rFonts w:ascii="Times New Roman" w:hAnsi="Times New Roman"/>
          <w:color w:val="000000"/>
          <w:szCs w:val="24"/>
        </w:rPr>
        <w:t>;</w:t>
      </w:r>
    </w:p>
    <w:p w14:paraId="6DF6E4AF" w14:textId="77777777" w:rsidR="00396A8A" w:rsidRPr="004D29B0" w:rsidRDefault="00396A8A" w:rsidP="00A87651">
      <w:pPr>
        <w:pStyle w:val="ListParagraph"/>
        <w:ind w:left="1800" w:hanging="360"/>
        <w:rPr>
          <w:rFonts w:ascii="Times New Roman" w:hAnsi="Times New Roman"/>
          <w:color w:val="000000"/>
          <w:szCs w:val="24"/>
        </w:rPr>
      </w:pPr>
    </w:p>
    <w:p w14:paraId="33B00E87" w14:textId="77777777" w:rsidR="00396A8A" w:rsidRPr="004D29B0" w:rsidRDefault="00396A8A" w:rsidP="00A87651">
      <w:pPr>
        <w:pStyle w:val="ListParagraph"/>
        <w:ind w:left="1800" w:hanging="360"/>
        <w:rPr>
          <w:rFonts w:ascii="Times New Roman" w:hAnsi="Times New Roman"/>
          <w:color w:val="000000"/>
          <w:szCs w:val="24"/>
        </w:rPr>
      </w:pPr>
      <w:r w:rsidRPr="004D29B0">
        <w:rPr>
          <w:rFonts w:ascii="Times New Roman" w:hAnsi="Times New Roman"/>
          <w:color w:val="000000"/>
          <w:szCs w:val="24"/>
        </w:rPr>
        <w:lastRenderedPageBreak/>
        <w:t>(5)</w:t>
      </w:r>
      <w:r w:rsidRPr="004D29B0">
        <w:rPr>
          <w:rFonts w:ascii="Times New Roman" w:hAnsi="Times New Roman"/>
          <w:color w:val="000000"/>
          <w:szCs w:val="24"/>
        </w:rPr>
        <w:tab/>
        <w:t>all current and future rights, including air rights, development rights, zoning rights and other similar rights or interests, easements, tenements, rights of way, strips and gores of land, streets, alleys, roads, sewer rights, waters, watercourses, and appurtenances related to or benefiting the Land or the Improvements, or both, and all rights-of-way, streets, alleys and roads which may have been or may in the future be vacated;</w:t>
      </w:r>
    </w:p>
    <w:p w14:paraId="042A1BC0" w14:textId="77777777" w:rsidR="00396A8A" w:rsidRPr="004D29B0" w:rsidRDefault="00396A8A" w:rsidP="00A87651">
      <w:pPr>
        <w:pStyle w:val="ListParagraph"/>
        <w:ind w:left="1800" w:hanging="360"/>
        <w:rPr>
          <w:rFonts w:ascii="Times New Roman" w:hAnsi="Times New Roman"/>
          <w:color w:val="000000"/>
          <w:szCs w:val="24"/>
        </w:rPr>
      </w:pPr>
    </w:p>
    <w:p w14:paraId="5E774BE5" w14:textId="6B193934" w:rsidR="00396A8A" w:rsidRPr="004D29B0" w:rsidRDefault="00396A8A" w:rsidP="00A87651">
      <w:pPr>
        <w:pStyle w:val="ListParagraph"/>
        <w:ind w:left="1800" w:hanging="360"/>
        <w:rPr>
          <w:rFonts w:ascii="Times New Roman" w:hAnsi="Times New Roman"/>
          <w:color w:val="000000"/>
          <w:szCs w:val="24"/>
        </w:rPr>
      </w:pPr>
      <w:r w:rsidRPr="004D29B0">
        <w:rPr>
          <w:rFonts w:ascii="Times New Roman" w:hAnsi="Times New Roman"/>
          <w:color w:val="000000"/>
          <w:szCs w:val="24"/>
        </w:rPr>
        <w:t>(6)</w:t>
      </w:r>
      <w:r w:rsidRPr="004D29B0">
        <w:rPr>
          <w:rFonts w:ascii="Times New Roman" w:hAnsi="Times New Roman"/>
          <w:color w:val="000000"/>
          <w:szCs w:val="24"/>
        </w:rPr>
        <w:tab/>
        <w:t xml:space="preserve">all insurance policies covering the Mortgaged Property, and all proceeds paid or to be paid by any insurer of the Land, the Improvements, the Fixtures, the </w:t>
      </w:r>
      <w:proofErr w:type="spellStart"/>
      <w:proofErr w:type="gramStart"/>
      <w:r w:rsidRPr="004D29B0">
        <w:rPr>
          <w:rFonts w:ascii="Times New Roman" w:hAnsi="Times New Roman"/>
          <w:color w:val="000000"/>
          <w:szCs w:val="24"/>
        </w:rPr>
        <w:t>Personalty</w:t>
      </w:r>
      <w:proofErr w:type="spellEnd"/>
      <w:proofErr w:type="gramEnd"/>
      <w:r w:rsidRPr="004D29B0">
        <w:rPr>
          <w:rFonts w:ascii="Times New Roman" w:hAnsi="Times New Roman"/>
          <w:color w:val="000000"/>
          <w:szCs w:val="24"/>
        </w:rPr>
        <w:t xml:space="preserve"> or any other part of the Mortgaged Property, whether or not Borrower obtained such insurance policies pursuant to </w:t>
      </w:r>
      <w:r w:rsidR="0050506A">
        <w:rPr>
          <w:rFonts w:ascii="Times New Roman" w:hAnsi="Times New Roman"/>
          <w:color w:val="000000"/>
          <w:szCs w:val="24"/>
        </w:rPr>
        <w:t>HUD</w:t>
      </w:r>
      <w:r w:rsidRPr="004D29B0">
        <w:rPr>
          <w:rFonts w:ascii="Times New Roman" w:hAnsi="Times New Roman"/>
          <w:color w:val="000000"/>
          <w:szCs w:val="24"/>
        </w:rPr>
        <w:t>’s requirement;</w:t>
      </w:r>
    </w:p>
    <w:p w14:paraId="21A78468" w14:textId="77777777" w:rsidR="00396A8A" w:rsidRPr="004D29B0" w:rsidRDefault="00396A8A" w:rsidP="00A87651">
      <w:pPr>
        <w:pStyle w:val="ListParagraph"/>
        <w:ind w:left="1800" w:hanging="360"/>
        <w:rPr>
          <w:rFonts w:ascii="Times New Roman" w:hAnsi="Times New Roman"/>
          <w:color w:val="000000"/>
          <w:szCs w:val="24"/>
        </w:rPr>
      </w:pPr>
    </w:p>
    <w:p w14:paraId="328F590E" w14:textId="7F47AB4F" w:rsidR="00396A8A" w:rsidRPr="004D29B0" w:rsidRDefault="00396A8A" w:rsidP="00A87651">
      <w:pPr>
        <w:pStyle w:val="ListParagraph"/>
        <w:ind w:left="1800" w:hanging="360"/>
        <w:rPr>
          <w:rFonts w:ascii="Times New Roman" w:hAnsi="Times New Roman"/>
          <w:color w:val="000000"/>
          <w:szCs w:val="24"/>
        </w:rPr>
      </w:pPr>
      <w:r w:rsidRPr="004D29B0">
        <w:rPr>
          <w:rFonts w:ascii="Times New Roman" w:hAnsi="Times New Roman"/>
          <w:color w:val="000000"/>
          <w:szCs w:val="24"/>
        </w:rPr>
        <w:t>(7)</w:t>
      </w:r>
      <w:r w:rsidRPr="004D29B0">
        <w:rPr>
          <w:rFonts w:ascii="Times New Roman" w:hAnsi="Times New Roman"/>
          <w:color w:val="000000"/>
          <w:szCs w:val="24"/>
        </w:rPr>
        <w:tab/>
        <w:t xml:space="preserve">all awards, payments and other compensation made or to be made by any Governmental Authority with respect to the Land, the Improvements, the Fixtures, the </w:t>
      </w:r>
      <w:proofErr w:type="spellStart"/>
      <w:r w:rsidRPr="004D29B0">
        <w:rPr>
          <w:rFonts w:ascii="Times New Roman" w:hAnsi="Times New Roman"/>
          <w:color w:val="000000"/>
          <w:szCs w:val="24"/>
        </w:rPr>
        <w:t>Personalty</w:t>
      </w:r>
      <w:proofErr w:type="spellEnd"/>
      <w:r w:rsidRPr="004D29B0">
        <w:rPr>
          <w:rFonts w:ascii="Times New Roman" w:hAnsi="Times New Roman"/>
          <w:color w:val="000000"/>
          <w:szCs w:val="24"/>
        </w:rPr>
        <w:t xml:space="preserve"> or any other part of the Mortgaged Property, including any awards or settlements resulting from condemnation proceedings or the total or partial taking of the Land, the Improvements, the Fixtures, the </w:t>
      </w:r>
      <w:proofErr w:type="spellStart"/>
      <w:r w:rsidRPr="004D29B0">
        <w:rPr>
          <w:rFonts w:ascii="Times New Roman" w:hAnsi="Times New Roman"/>
          <w:color w:val="000000"/>
          <w:szCs w:val="24"/>
        </w:rPr>
        <w:t>Personalty</w:t>
      </w:r>
      <w:proofErr w:type="spellEnd"/>
      <w:r w:rsidRPr="004D29B0">
        <w:rPr>
          <w:rFonts w:ascii="Times New Roman" w:hAnsi="Times New Roman"/>
          <w:color w:val="000000"/>
          <w:szCs w:val="24"/>
        </w:rPr>
        <w:t xml:space="preserve"> or any other part of the Mortgaged Property under the power of eminent domain or otherwise and including any conveyance in lieu thereof;</w:t>
      </w:r>
    </w:p>
    <w:p w14:paraId="40584EAB" w14:textId="77777777" w:rsidR="00396A8A" w:rsidRPr="004D29B0" w:rsidRDefault="00396A8A" w:rsidP="00A87651">
      <w:pPr>
        <w:pStyle w:val="ListParagraph"/>
        <w:ind w:left="1800" w:hanging="360"/>
        <w:rPr>
          <w:rFonts w:ascii="Times New Roman" w:hAnsi="Times New Roman"/>
          <w:color w:val="000000"/>
          <w:szCs w:val="24"/>
        </w:rPr>
      </w:pPr>
    </w:p>
    <w:p w14:paraId="16CED522" w14:textId="77777777" w:rsidR="00396A8A" w:rsidRPr="004D29B0" w:rsidRDefault="00396A8A" w:rsidP="00A87651">
      <w:pPr>
        <w:pStyle w:val="ListParagraph"/>
        <w:ind w:left="1800" w:hanging="360"/>
        <w:rPr>
          <w:rFonts w:ascii="Times New Roman" w:hAnsi="Times New Roman"/>
          <w:color w:val="000000"/>
          <w:szCs w:val="24"/>
        </w:rPr>
      </w:pPr>
      <w:r w:rsidRPr="004D29B0">
        <w:rPr>
          <w:rFonts w:ascii="Times New Roman" w:hAnsi="Times New Roman"/>
          <w:color w:val="000000"/>
          <w:szCs w:val="24"/>
        </w:rPr>
        <w:t>(8)</w:t>
      </w:r>
      <w:r w:rsidRPr="004D29B0">
        <w:rPr>
          <w:rFonts w:ascii="Times New Roman" w:hAnsi="Times New Roman"/>
          <w:color w:val="000000"/>
          <w:szCs w:val="24"/>
        </w:rPr>
        <w:tab/>
        <w:t xml:space="preserve">all contracts, </w:t>
      </w:r>
      <w:proofErr w:type="gramStart"/>
      <w:r w:rsidRPr="004D29B0">
        <w:rPr>
          <w:rFonts w:ascii="Times New Roman" w:hAnsi="Times New Roman"/>
          <w:color w:val="000000"/>
          <w:szCs w:val="24"/>
        </w:rPr>
        <w:t>options</w:t>
      </w:r>
      <w:proofErr w:type="gramEnd"/>
      <w:r w:rsidRPr="004D29B0">
        <w:rPr>
          <w:rFonts w:ascii="Times New Roman" w:hAnsi="Times New Roman"/>
          <w:color w:val="000000"/>
          <w:szCs w:val="24"/>
        </w:rPr>
        <w:t xml:space="preserve"> and other agreements for the sale of the Land, the Improvements, the Fixtures, the </w:t>
      </w:r>
      <w:proofErr w:type="spellStart"/>
      <w:r w:rsidRPr="004D29B0">
        <w:rPr>
          <w:rFonts w:ascii="Times New Roman" w:hAnsi="Times New Roman"/>
          <w:color w:val="000000"/>
          <w:szCs w:val="24"/>
        </w:rPr>
        <w:t>Personalty</w:t>
      </w:r>
      <w:proofErr w:type="spellEnd"/>
      <w:r w:rsidRPr="004D29B0">
        <w:rPr>
          <w:rFonts w:ascii="Times New Roman" w:hAnsi="Times New Roman"/>
          <w:color w:val="000000"/>
          <w:szCs w:val="24"/>
        </w:rPr>
        <w:t xml:space="preserve"> or any other part of the Mortgaged Property entered into by Borrower now or in the future, including cash or securities deposited to secure performance by parties of their obligations;</w:t>
      </w:r>
    </w:p>
    <w:p w14:paraId="17D3391E" w14:textId="77777777" w:rsidR="00396A8A" w:rsidRPr="004D29B0" w:rsidRDefault="00396A8A" w:rsidP="00A87651">
      <w:pPr>
        <w:pStyle w:val="ListParagraph"/>
        <w:ind w:left="1800" w:hanging="360"/>
        <w:rPr>
          <w:rFonts w:ascii="Times New Roman" w:hAnsi="Times New Roman"/>
          <w:color w:val="000000"/>
          <w:szCs w:val="24"/>
        </w:rPr>
      </w:pPr>
    </w:p>
    <w:p w14:paraId="1D42FD7B" w14:textId="00548BD9" w:rsidR="00396A8A" w:rsidRPr="004D29B0" w:rsidRDefault="00396A8A" w:rsidP="00A87651">
      <w:pPr>
        <w:pStyle w:val="ListParagraph"/>
        <w:ind w:left="1800" w:hanging="360"/>
        <w:rPr>
          <w:rFonts w:ascii="Times New Roman" w:hAnsi="Times New Roman"/>
          <w:color w:val="000000"/>
          <w:szCs w:val="24"/>
        </w:rPr>
      </w:pPr>
      <w:r w:rsidRPr="004D29B0">
        <w:rPr>
          <w:rFonts w:ascii="Times New Roman" w:hAnsi="Times New Roman"/>
          <w:color w:val="000000"/>
          <w:szCs w:val="24"/>
        </w:rPr>
        <w:t>(9)</w:t>
      </w:r>
      <w:r w:rsidRPr="004D29B0">
        <w:rPr>
          <w:rFonts w:ascii="Times New Roman" w:hAnsi="Times New Roman"/>
          <w:color w:val="000000"/>
          <w:szCs w:val="24"/>
        </w:rPr>
        <w:tab/>
        <w:t xml:space="preserve"> all proceeds (cash or non-cash), liquidated claims or other consideration from the conversion, voluntary or involuntary, of any of the Mortgaged Property and the right to collect such proceeds, liquidated </w:t>
      </w:r>
      <w:proofErr w:type="gramStart"/>
      <w:r w:rsidRPr="004D29B0">
        <w:rPr>
          <w:rFonts w:ascii="Times New Roman" w:hAnsi="Times New Roman"/>
          <w:color w:val="000000"/>
          <w:szCs w:val="24"/>
        </w:rPr>
        <w:t>claims</w:t>
      </w:r>
      <w:proofErr w:type="gramEnd"/>
      <w:r w:rsidRPr="004D29B0">
        <w:rPr>
          <w:rFonts w:ascii="Times New Roman" w:hAnsi="Times New Roman"/>
          <w:color w:val="000000"/>
          <w:szCs w:val="24"/>
        </w:rPr>
        <w:t xml:space="preserve"> or other consideration;</w:t>
      </w:r>
    </w:p>
    <w:p w14:paraId="2E031966" w14:textId="77777777" w:rsidR="00396A8A" w:rsidRPr="004D29B0" w:rsidRDefault="00396A8A" w:rsidP="00A87651">
      <w:pPr>
        <w:pStyle w:val="ListParagraph"/>
        <w:ind w:left="1800" w:hanging="360"/>
        <w:rPr>
          <w:rFonts w:ascii="Times New Roman" w:hAnsi="Times New Roman"/>
          <w:color w:val="000000"/>
          <w:szCs w:val="24"/>
        </w:rPr>
      </w:pPr>
    </w:p>
    <w:p w14:paraId="47F21CFF" w14:textId="3F1A6584" w:rsidR="00396A8A" w:rsidRPr="004D29B0" w:rsidRDefault="00396A8A" w:rsidP="00A87651">
      <w:pPr>
        <w:pStyle w:val="ListParagraph"/>
        <w:ind w:left="1800" w:hanging="360"/>
        <w:rPr>
          <w:rFonts w:ascii="Times New Roman" w:hAnsi="Times New Roman"/>
          <w:color w:val="000000"/>
          <w:szCs w:val="24"/>
        </w:rPr>
      </w:pPr>
      <w:r w:rsidRPr="004D29B0">
        <w:rPr>
          <w:rFonts w:ascii="Times New Roman" w:hAnsi="Times New Roman"/>
          <w:color w:val="000000"/>
          <w:szCs w:val="24"/>
        </w:rPr>
        <w:t>(10)</w:t>
      </w:r>
      <w:r w:rsidR="00F72DD2" w:rsidRPr="004D29B0">
        <w:rPr>
          <w:rFonts w:ascii="Times New Roman" w:hAnsi="Times New Roman"/>
          <w:color w:val="000000"/>
          <w:szCs w:val="24"/>
        </w:rPr>
        <w:t xml:space="preserve"> </w:t>
      </w:r>
      <w:r w:rsidRPr="004D29B0">
        <w:rPr>
          <w:rFonts w:ascii="Times New Roman" w:hAnsi="Times New Roman"/>
          <w:color w:val="000000"/>
          <w:szCs w:val="24"/>
        </w:rPr>
        <w:t>all Rents and Leases;</w:t>
      </w:r>
    </w:p>
    <w:p w14:paraId="2E4F2C4B" w14:textId="77777777" w:rsidR="00396A8A" w:rsidRPr="004D29B0" w:rsidRDefault="00396A8A" w:rsidP="00A87651">
      <w:pPr>
        <w:pStyle w:val="ListParagraph"/>
        <w:ind w:left="1800" w:hanging="360"/>
        <w:rPr>
          <w:rFonts w:ascii="Times New Roman" w:hAnsi="Times New Roman"/>
          <w:color w:val="000000"/>
          <w:szCs w:val="24"/>
        </w:rPr>
      </w:pPr>
    </w:p>
    <w:p w14:paraId="2E6301EE" w14:textId="72B54A3F" w:rsidR="00396A8A" w:rsidRPr="00F212CC" w:rsidRDefault="00396A8A" w:rsidP="00A87651">
      <w:pPr>
        <w:pStyle w:val="ListParagraph"/>
        <w:ind w:left="1800" w:hanging="360"/>
        <w:rPr>
          <w:rFonts w:ascii="Times New Roman" w:hAnsi="Times New Roman"/>
          <w:color w:val="000000"/>
          <w:szCs w:val="24"/>
        </w:rPr>
      </w:pPr>
      <w:r w:rsidRPr="004D29B0">
        <w:rPr>
          <w:rFonts w:ascii="Times New Roman" w:hAnsi="Times New Roman"/>
          <w:color w:val="000000"/>
          <w:szCs w:val="24"/>
        </w:rPr>
        <w:t>(11)</w:t>
      </w:r>
      <w:r w:rsidR="00F72DD2" w:rsidRPr="004D29B0">
        <w:rPr>
          <w:rFonts w:ascii="Times New Roman" w:hAnsi="Times New Roman"/>
          <w:color w:val="000000"/>
          <w:szCs w:val="24"/>
        </w:rPr>
        <w:t xml:space="preserve"> </w:t>
      </w:r>
      <w:r w:rsidRPr="004D29B0">
        <w:rPr>
          <w:rFonts w:ascii="Times New Roman" w:hAnsi="Times New Roman"/>
          <w:color w:val="000000"/>
          <w:szCs w:val="24"/>
        </w:rPr>
        <w:t xml:space="preserve">all earnings, royalties, instruments, accounts, accounts receivable, supporting obligations, issues and profits from the Land, the Improvements or any other </w:t>
      </w:r>
      <w:r w:rsidRPr="00F212CC">
        <w:rPr>
          <w:rFonts w:ascii="Times New Roman" w:hAnsi="Times New Roman"/>
          <w:color w:val="000000"/>
          <w:szCs w:val="24"/>
        </w:rPr>
        <w:t xml:space="preserve">part of the Mortgaged Property, and all undisbursed proceeds of the Loan and, if Borrower is a cooperative housing corporation, maintenance charges or assessments payable by shareholders or residents; </w:t>
      </w:r>
    </w:p>
    <w:p w14:paraId="274DC248" w14:textId="77777777" w:rsidR="00396A8A" w:rsidRPr="00F212CC" w:rsidRDefault="00396A8A" w:rsidP="00A87651">
      <w:pPr>
        <w:pStyle w:val="ListParagraph"/>
        <w:ind w:left="1800" w:hanging="360"/>
        <w:rPr>
          <w:rFonts w:ascii="Times New Roman" w:hAnsi="Times New Roman"/>
          <w:color w:val="000000"/>
          <w:szCs w:val="24"/>
        </w:rPr>
      </w:pPr>
    </w:p>
    <w:p w14:paraId="6D230E2F" w14:textId="16579BD4" w:rsidR="00396A8A" w:rsidRPr="00F212CC" w:rsidRDefault="00396A8A" w:rsidP="00A87651">
      <w:pPr>
        <w:pStyle w:val="ListParagraph"/>
        <w:ind w:left="1800" w:hanging="360"/>
        <w:rPr>
          <w:rFonts w:ascii="Times New Roman" w:hAnsi="Times New Roman"/>
          <w:color w:val="000000"/>
          <w:szCs w:val="24"/>
        </w:rPr>
      </w:pPr>
      <w:r w:rsidRPr="00F212CC">
        <w:rPr>
          <w:rFonts w:ascii="Times New Roman" w:hAnsi="Times New Roman"/>
          <w:color w:val="000000"/>
          <w:szCs w:val="24"/>
        </w:rPr>
        <w:t>(12</w:t>
      </w:r>
      <w:r w:rsidR="00F72DD2" w:rsidRPr="00F212CC">
        <w:rPr>
          <w:rFonts w:ascii="Times New Roman" w:hAnsi="Times New Roman"/>
          <w:color w:val="000000"/>
          <w:szCs w:val="24"/>
        </w:rPr>
        <w:t xml:space="preserve">) </w:t>
      </w:r>
      <w:r w:rsidRPr="00F212CC">
        <w:rPr>
          <w:rFonts w:ascii="Times New Roman" w:hAnsi="Times New Roman"/>
          <w:color w:val="000000"/>
          <w:szCs w:val="24"/>
        </w:rPr>
        <w:t xml:space="preserve">all </w:t>
      </w:r>
      <w:proofErr w:type="spellStart"/>
      <w:r w:rsidR="00F212CC" w:rsidRPr="00F212CC">
        <w:rPr>
          <w:rFonts w:ascii="Times New Roman" w:hAnsi="Times New Roman"/>
          <w:strike/>
          <w:color w:val="FF0000"/>
          <w:szCs w:val="24"/>
        </w:rPr>
        <w:t>I</w:t>
      </w:r>
      <w:r w:rsidR="005729A4" w:rsidRPr="00F212CC">
        <w:rPr>
          <w:rFonts w:ascii="Times New Roman" w:hAnsi="Times New Roman"/>
          <w:color w:val="FF0000"/>
          <w:szCs w:val="24"/>
        </w:rPr>
        <w:t>i</w:t>
      </w:r>
      <w:r w:rsidRPr="00F212CC">
        <w:rPr>
          <w:rFonts w:ascii="Times New Roman" w:hAnsi="Times New Roman"/>
          <w:color w:val="000000"/>
          <w:szCs w:val="24"/>
        </w:rPr>
        <w:t>mposition</w:t>
      </w:r>
      <w:proofErr w:type="spellEnd"/>
      <w:r w:rsidRPr="00F212CC">
        <w:rPr>
          <w:rFonts w:ascii="Times New Roman" w:hAnsi="Times New Roman"/>
          <w:color w:val="000000"/>
          <w:szCs w:val="24"/>
        </w:rPr>
        <w:t xml:space="preserve"> </w:t>
      </w:r>
      <w:proofErr w:type="spellStart"/>
      <w:r w:rsidR="00F212CC" w:rsidRPr="00F212CC">
        <w:rPr>
          <w:rFonts w:ascii="Times New Roman" w:hAnsi="Times New Roman"/>
          <w:strike/>
          <w:color w:val="FF0000"/>
          <w:szCs w:val="24"/>
        </w:rPr>
        <w:t>D</w:t>
      </w:r>
      <w:r w:rsidR="005729A4" w:rsidRPr="00F212CC">
        <w:rPr>
          <w:rFonts w:ascii="Times New Roman" w:hAnsi="Times New Roman"/>
          <w:color w:val="FF0000"/>
          <w:szCs w:val="24"/>
        </w:rPr>
        <w:t>d</w:t>
      </w:r>
      <w:r w:rsidRPr="00F212CC">
        <w:rPr>
          <w:rFonts w:ascii="Times New Roman" w:hAnsi="Times New Roman"/>
          <w:color w:val="000000"/>
          <w:szCs w:val="24"/>
        </w:rPr>
        <w:t>eposits</w:t>
      </w:r>
      <w:proofErr w:type="spellEnd"/>
      <w:r w:rsidRPr="00F212CC">
        <w:rPr>
          <w:rFonts w:ascii="Times New Roman" w:hAnsi="Times New Roman"/>
          <w:color w:val="000000"/>
          <w:szCs w:val="24"/>
        </w:rPr>
        <w:t xml:space="preserve">; </w:t>
      </w:r>
    </w:p>
    <w:p w14:paraId="74E40C98" w14:textId="77777777" w:rsidR="00396A8A" w:rsidRPr="00F212CC" w:rsidRDefault="00396A8A" w:rsidP="00A87651">
      <w:pPr>
        <w:pStyle w:val="ListParagraph"/>
        <w:ind w:left="1800" w:hanging="360"/>
        <w:rPr>
          <w:rFonts w:ascii="Times New Roman" w:hAnsi="Times New Roman"/>
          <w:color w:val="000000"/>
          <w:szCs w:val="24"/>
        </w:rPr>
      </w:pPr>
    </w:p>
    <w:p w14:paraId="6BC4163B" w14:textId="7D594EEA" w:rsidR="00396A8A" w:rsidRPr="004D29B0" w:rsidRDefault="00396A8A" w:rsidP="00A87651">
      <w:pPr>
        <w:pStyle w:val="ListParagraph"/>
        <w:ind w:left="1800" w:hanging="360"/>
        <w:rPr>
          <w:rFonts w:ascii="Times New Roman" w:hAnsi="Times New Roman"/>
          <w:color w:val="000000"/>
          <w:szCs w:val="24"/>
        </w:rPr>
      </w:pPr>
      <w:r w:rsidRPr="00F212CC">
        <w:rPr>
          <w:rFonts w:ascii="Times New Roman" w:hAnsi="Times New Roman"/>
          <w:color w:val="000000"/>
          <w:szCs w:val="24"/>
        </w:rPr>
        <w:t>(13)</w:t>
      </w:r>
      <w:r w:rsidR="00F72DD2" w:rsidRPr="00F212CC">
        <w:rPr>
          <w:rFonts w:ascii="Times New Roman" w:hAnsi="Times New Roman"/>
          <w:color w:val="000000"/>
          <w:szCs w:val="24"/>
        </w:rPr>
        <w:t xml:space="preserve"> </w:t>
      </w:r>
      <w:r w:rsidRPr="00F212CC">
        <w:rPr>
          <w:rFonts w:ascii="Times New Roman" w:hAnsi="Times New Roman"/>
          <w:color w:val="000000"/>
          <w:szCs w:val="24"/>
        </w:rPr>
        <w:t xml:space="preserve">all refunds or rebates of </w:t>
      </w:r>
      <w:proofErr w:type="spellStart"/>
      <w:r w:rsidR="00F212CC" w:rsidRPr="00F212CC">
        <w:rPr>
          <w:rFonts w:ascii="Times New Roman" w:hAnsi="Times New Roman"/>
          <w:strike/>
          <w:color w:val="FF0000"/>
          <w:szCs w:val="24"/>
        </w:rPr>
        <w:t>I</w:t>
      </w:r>
      <w:r w:rsidR="00F212CC" w:rsidRPr="00F212CC">
        <w:rPr>
          <w:rFonts w:ascii="Times New Roman" w:hAnsi="Times New Roman"/>
          <w:color w:val="FF0000"/>
          <w:szCs w:val="24"/>
        </w:rPr>
        <w:t>i</w:t>
      </w:r>
      <w:r w:rsidRPr="00F212CC">
        <w:rPr>
          <w:rFonts w:ascii="Times New Roman" w:hAnsi="Times New Roman"/>
          <w:color w:val="000000"/>
          <w:szCs w:val="24"/>
        </w:rPr>
        <w:t>mpositions</w:t>
      </w:r>
      <w:proofErr w:type="spellEnd"/>
      <w:r w:rsidRPr="00F212CC">
        <w:rPr>
          <w:rFonts w:ascii="Times New Roman" w:hAnsi="Times New Roman"/>
          <w:color w:val="000000"/>
          <w:szCs w:val="24"/>
        </w:rPr>
        <w:t xml:space="preserve"> by any Governmental Authority or insurance company (other than refunds applicable</w:t>
      </w:r>
      <w:r w:rsidRPr="004D29B0">
        <w:rPr>
          <w:rFonts w:ascii="Times New Roman" w:hAnsi="Times New Roman"/>
          <w:color w:val="000000"/>
          <w:szCs w:val="24"/>
        </w:rPr>
        <w:t xml:space="preserve"> to periods before the real property tax year in which this Security Instrument is dated);</w:t>
      </w:r>
    </w:p>
    <w:p w14:paraId="5C95CEBE" w14:textId="77777777" w:rsidR="00396A8A" w:rsidRPr="004D29B0" w:rsidRDefault="00396A8A" w:rsidP="00A87651">
      <w:pPr>
        <w:pStyle w:val="ListParagraph"/>
        <w:ind w:left="1800" w:hanging="360"/>
        <w:rPr>
          <w:rFonts w:ascii="Times New Roman" w:hAnsi="Times New Roman"/>
          <w:color w:val="000000"/>
          <w:szCs w:val="24"/>
        </w:rPr>
      </w:pPr>
    </w:p>
    <w:p w14:paraId="7A292BDB" w14:textId="656C45B9" w:rsidR="00396A8A" w:rsidRPr="004D29B0" w:rsidRDefault="00396A8A" w:rsidP="00A87651">
      <w:pPr>
        <w:pStyle w:val="ListParagraph"/>
        <w:ind w:left="1800" w:hanging="360"/>
        <w:rPr>
          <w:rFonts w:ascii="Times New Roman" w:hAnsi="Times New Roman"/>
          <w:color w:val="000000"/>
          <w:szCs w:val="24"/>
        </w:rPr>
      </w:pPr>
      <w:r w:rsidRPr="004D29B0">
        <w:rPr>
          <w:rFonts w:ascii="Times New Roman" w:hAnsi="Times New Roman"/>
          <w:color w:val="000000"/>
          <w:szCs w:val="24"/>
        </w:rPr>
        <w:t>(14)</w:t>
      </w:r>
      <w:r w:rsidR="00F72DD2" w:rsidRPr="004D29B0">
        <w:rPr>
          <w:rFonts w:ascii="Times New Roman" w:hAnsi="Times New Roman"/>
          <w:color w:val="000000"/>
          <w:szCs w:val="24"/>
        </w:rPr>
        <w:t xml:space="preserve"> </w:t>
      </w:r>
      <w:r w:rsidRPr="004D29B0">
        <w:rPr>
          <w:rFonts w:ascii="Times New Roman" w:hAnsi="Times New Roman"/>
          <w:color w:val="000000"/>
          <w:szCs w:val="24"/>
        </w:rPr>
        <w:t>all forfeited tenant security deposits under any Lease;</w:t>
      </w:r>
    </w:p>
    <w:p w14:paraId="188472C9" w14:textId="77777777" w:rsidR="00396A8A" w:rsidRPr="004D29B0" w:rsidRDefault="00396A8A" w:rsidP="00A87651">
      <w:pPr>
        <w:pStyle w:val="ListParagraph"/>
        <w:ind w:left="1800" w:hanging="360"/>
        <w:rPr>
          <w:rFonts w:ascii="Times New Roman" w:hAnsi="Times New Roman"/>
          <w:color w:val="000000"/>
          <w:szCs w:val="24"/>
        </w:rPr>
      </w:pPr>
    </w:p>
    <w:p w14:paraId="132E10AB" w14:textId="05BBBA74" w:rsidR="00396A8A" w:rsidRPr="004D29B0" w:rsidRDefault="00396A8A" w:rsidP="00A87651">
      <w:pPr>
        <w:pStyle w:val="ListParagraph"/>
        <w:ind w:left="1800" w:hanging="360"/>
        <w:rPr>
          <w:rFonts w:ascii="Times New Roman" w:hAnsi="Times New Roman"/>
          <w:color w:val="000000"/>
        </w:rPr>
      </w:pPr>
      <w:r w:rsidRPr="004D29B0">
        <w:rPr>
          <w:rFonts w:ascii="Times New Roman" w:hAnsi="Times New Roman"/>
          <w:color w:val="000000"/>
          <w:szCs w:val="24"/>
        </w:rPr>
        <w:t>(15)</w:t>
      </w:r>
      <w:r w:rsidR="00F72DD2" w:rsidRPr="004D29B0">
        <w:rPr>
          <w:rFonts w:ascii="Times New Roman" w:hAnsi="Times New Roman"/>
          <w:color w:val="000000"/>
          <w:szCs w:val="24"/>
        </w:rPr>
        <w:t xml:space="preserve"> </w:t>
      </w:r>
      <w:r w:rsidRPr="004D29B0">
        <w:rPr>
          <w:rFonts w:ascii="Times New Roman" w:hAnsi="Times New Roman"/>
          <w:color w:val="000000"/>
          <w:szCs w:val="24"/>
        </w:rPr>
        <w:t xml:space="preserve">all names under or by which any of the above Mortgaged Property may be operated or known, and all trademarks, trade names, and goodwill relating to </w:t>
      </w:r>
      <w:r w:rsidRPr="004D29B0">
        <w:rPr>
          <w:rFonts w:ascii="Times New Roman" w:hAnsi="Times New Roman"/>
          <w:color w:val="000000"/>
          <w:szCs w:val="24"/>
        </w:rPr>
        <w:lastRenderedPageBreak/>
        <w:t>any of the Mortgaged</w:t>
      </w:r>
      <w:r w:rsidR="0050401B" w:rsidRPr="004D29B0">
        <w:rPr>
          <w:rFonts w:ascii="Times New Roman" w:hAnsi="Times New Roman"/>
          <w:color w:val="000000"/>
          <w:szCs w:val="24"/>
        </w:rPr>
        <w:t xml:space="preserve"> </w:t>
      </w:r>
      <w:r w:rsidRPr="004D29B0">
        <w:rPr>
          <w:rFonts w:ascii="Times New Roman" w:hAnsi="Times New Roman"/>
          <w:color w:val="000000"/>
          <w:szCs w:val="24"/>
        </w:rPr>
        <w:t xml:space="preserve">Property; </w:t>
      </w:r>
      <w:r w:rsidRPr="09A59341">
        <w:rPr>
          <w:rFonts w:ascii="Times New Roman" w:hAnsi="Times New Roman"/>
          <w:color w:val="000000" w:themeColor="text1"/>
        </w:rPr>
        <w:t>and</w:t>
      </w:r>
    </w:p>
    <w:p w14:paraId="69422A57" w14:textId="72E296B3" w:rsidR="00396A8A" w:rsidRPr="00873725" w:rsidRDefault="00396A8A" w:rsidP="00A87651">
      <w:pPr>
        <w:ind w:left="1800" w:hanging="360"/>
        <w:rPr>
          <w:rFonts w:ascii="Times New Roman" w:hAnsi="Times New Roman"/>
          <w:color w:val="000000"/>
          <w:szCs w:val="24"/>
        </w:rPr>
      </w:pPr>
    </w:p>
    <w:p w14:paraId="51D7CB3C" w14:textId="0DECAB5E" w:rsidR="00C7593E" w:rsidRPr="004D29B0" w:rsidRDefault="00396A8A" w:rsidP="00A87651">
      <w:pPr>
        <w:pStyle w:val="ListParagraph"/>
        <w:ind w:left="1800" w:hanging="360"/>
        <w:rPr>
          <w:rFonts w:ascii="Times New Roman" w:hAnsi="Times New Roman"/>
          <w:color w:val="000000"/>
        </w:rPr>
      </w:pPr>
      <w:r w:rsidRPr="09A59341">
        <w:rPr>
          <w:rFonts w:ascii="Times New Roman" w:hAnsi="Times New Roman"/>
          <w:color w:val="000000" w:themeColor="text1"/>
        </w:rPr>
        <w:t>(1</w:t>
      </w:r>
      <w:r w:rsidR="68A6C7DD" w:rsidRPr="09A59341">
        <w:rPr>
          <w:rFonts w:ascii="Times New Roman" w:hAnsi="Times New Roman"/>
          <w:color w:val="000000" w:themeColor="text1"/>
        </w:rPr>
        <w:t>6</w:t>
      </w:r>
      <w:r w:rsidRPr="09A59341">
        <w:rPr>
          <w:rFonts w:ascii="Times New Roman" w:hAnsi="Times New Roman"/>
          <w:color w:val="000000" w:themeColor="text1"/>
        </w:rPr>
        <w:t xml:space="preserve">) all awards, payments, </w:t>
      </w:r>
      <w:proofErr w:type="gramStart"/>
      <w:r w:rsidRPr="09A59341">
        <w:rPr>
          <w:rFonts w:ascii="Times New Roman" w:hAnsi="Times New Roman"/>
          <w:color w:val="000000" w:themeColor="text1"/>
        </w:rPr>
        <w:t>settlements</w:t>
      </w:r>
      <w:proofErr w:type="gramEnd"/>
      <w:r w:rsidRPr="09A59341">
        <w:rPr>
          <w:rFonts w:ascii="Times New Roman" w:hAnsi="Times New Roman"/>
          <w:color w:val="000000" w:themeColor="text1"/>
        </w:rPr>
        <w:t xml:space="preserve"> or other compensation resulting from litigation</w:t>
      </w:r>
      <w:r w:rsidR="0050401B" w:rsidRPr="09A59341">
        <w:rPr>
          <w:rFonts w:ascii="Times New Roman" w:hAnsi="Times New Roman"/>
          <w:color w:val="000000" w:themeColor="text1"/>
        </w:rPr>
        <w:t xml:space="preserve"> </w:t>
      </w:r>
      <w:r w:rsidRPr="09A59341">
        <w:rPr>
          <w:rFonts w:ascii="Times New Roman" w:hAnsi="Times New Roman"/>
          <w:color w:val="000000" w:themeColor="text1"/>
        </w:rPr>
        <w:t>involving the Project.</w:t>
      </w:r>
    </w:p>
    <w:p w14:paraId="12DA783A" w14:textId="18F24148" w:rsidR="00E451D6" w:rsidRPr="004D29B0" w:rsidRDefault="00E451D6" w:rsidP="00F94C4C">
      <w:pPr>
        <w:pStyle w:val="ListParagraph"/>
        <w:ind w:left="1080"/>
        <w:rPr>
          <w:rFonts w:ascii="Times New Roman" w:hAnsi="Times New Roman"/>
          <w:color w:val="000000"/>
          <w:szCs w:val="24"/>
        </w:rPr>
      </w:pPr>
    </w:p>
    <w:p w14:paraId="1FDA75E9" w14:textId="19708644" w:rsidR="00927488" w:rsidRPr="004D29B0" w:rsidRDefault="1665D90D" w:rsidP="00F94C4C">
      <w:pPr>
        <w:pStyle w:val="ListParagraph"/>
        <w:numPr>
          <w:ilvl w:val="0"/>
          <w:numId w:val="2"/>
        </w:numPr>
        <w:ind w:left="1080"/>
        <w:rPr>
          <w:rFonts w:ascii="Times New Roman" w:hAnsi="Times New Roman"/>
          <w:color w:val="000000"/>
        </w:rPr>
      </w:pPr>
      <w:r w:rsidRPr="09A59341">
        <w:rPr>
          <w:rFonts w:ascii="Times New Roman" w:hAnsi="Times New Roman"/>
          <w:b/>
          <w:bCs/>
          <w:color w:val="000000" w:themeColor="text1"/>
        </w:rPr>
        <w:t>“Note”</w:t>
      </w:r>
      <w:r w:rsidRPr="09A59341">
        <w:rPr>
          <w:rFonts w:ascii="Times New Roman" w:hAnsi="Times New Roman"/>
          <w:color w:val="000000" w:themeColor="text1"/>
        </w:rPr>
        <w:t xml:space="preserve"> means the Note executed by Borrower described in this Security Instrument, including all schedules, riders, allonges and addenda, as such Note may be amended from time to time. </w:t>
      </w:r>
    </w:p>
    <w:p w14:paraId="7C87855B" w14:textId="77777777" w:rsidR="00A2024C" w:rsidRPr="004D29B0" w:rsidRDefault="00A2024C" w:rsidP="00F94C4C">
      <w:pPr>
        <w:pStyle w:val="ListParagraph"/>
        <w:ind w:left="1080"/>
        <w:rPr>
          <w:rFonts w:ascii="Times New Roman" w:hAnsi="Times New Roman"/>
          <w:color w:val="000000"/>
          <w:szCs w:val="24"/>
        </w:rPr>
      </w:pPr>
    </w:p>
    <w:p w14:paraId="50DD06F1" w14:textId="43419A39" w:rsidR="00A2024C" w:rsidRPr="004D29B0" w:rsidRDefault="00A2024C" w:rsidP="00F94C4C">
      <w:pPr>
        <w:pStyle w:val="ListParagraph"/>
        <w:numPr>
          <w:ilvl w:val="0"/>
          <w:numId w:val="2"/>
        </w:numPr>
        <w:tabs>
          <w:tab w:val="left" w:pos="1440"/>
        </w:tabs>
        <w:ind w:left="1080"/>
        <w:rPr>
          <w:rFonts w:ascii="Times New Roman" w:hAnsi="Times New Roman"/>
          <w:color w:val="000000"/>
        </w:rPr>
      </w:pPr>
      <w:r w:rsidRPr="09A59341">
        <w:rPr>
          <w:rFonts w:ascii="Times New Roman" w:hAnsi="Times New Roman"/>
          <w:b/>
          <w:bCs/>
          <w:color w:val="000000" w:themeColor="text1"/>
        </w:rPr>
        <w:t>“Notice”</w:t>
      </w:r>
      <w:r w:rsidRPr="09A59341">
        <w:rPr>
          <w:rFonts w:ascii="Times New Roman" w:hAnsi="Times New Roman"/>
          <w:color w:val="000000" w:themeColor="text1"/>
        </w:rPr>
        <w:t xml:space="preserve"> is defined in Section </w:t>
      </w:r>
      <w:r w:rsidR="5EDE9812" w:rsidRPr="09A59341">
        <w:rPr>
          <w:rFonts w:ascii="Times New Roman" w:hAnsi="Times New Roman"/>
          <w:color w:val="000000" w:themeColor="text1"/>
        </w:rPr>
        <w:t>28</w:t>
      </w:r>
      <w:r w:rsidRPr="09A59341">
        <w:rPr>
          <w:rFonts w:ascii="Times New Roman" w:hAnsi="Times New Roman"/>
          <w:color w:val="000000" w:themeColor="text1"/>
        </w:rPr>
        <w:t>.</w:t>
      </w:r>
    </w:p>
    <w:p w14:paraId="4A603845" w14:textId="77777777" w:rsidR="00A2024C" w:rsidRPr="00873725" w:rsidRDefault="00A2024C" w:rsidP="00F94C4C">
      <w:pPr>
        <w:ind w:left="720"/>
        <w:rPr>
          <w:rFonts w:ascii="Times New Roman" w:hAnsi="Times New Roman"/>
          <w:color w:val="000000"/>
          <w:szCs w:val="24"/>
        </w:rPr>
      </w:pPr>
    </w:p>
    <w:p w14:paraId="27CF09A7" w14:textId="6E145135" w:rsidR="00A2024C" w:rsidRPr="004D29B0" w:rsidRDefault="00A2024C" w:rsidP="00F94C4C">
      <w:pPr>
        <w:pStyle w:val="ListParagraph"/>
        <w:numPr>
          <w:ilvl w:val="0"/>
          <w:numId w:val="2"/>
        </w:numPr>
        <w:ind w:left="1080"/>
        <w:rPr>
          <w:rFonts w:ascii="Times New Roman" w:hAnsi="Times New Roman"/>
          <w:color w:val="000000"/>
          <w:szCs w:val="24"/>
        </w:rPr>
      </w:pPr>
      <w:r w:rsidRPr="09A59341">
        <w:rPr>
          <w:rFonts w:ascii="Times New Roman" w:hAnsi="Times New Roman"/>
          <w:b/>
          <w:bCs/>
          <w:color w:val="000000" w:themeColor="text1"/>
        </w:rPr>
        <w:t>“</w:t>
      </w:r>
      <w:proofErr w:type="spellStart"/>
      <w:r w:rsidRPr="09A59341">
        <w:rPr>
          <w:rFonts w:ascii="Times New Roman" w:hAnsi="Times New Roman"/>
          <w:b/>
          <w:bCs/>
          <w:color w:val="000000" w:themeColor="text1"/>
        </w:rPr>
        <w:t>Personalty</w:t>
      </w:r>
      <w:proofErr w:type="spellEnd"/>
      <w:r w:rsidRPr="09A59341">
        <w:rPr>
          <w:rFonts w:ascii="Times New Roman" w:hAnsi="Times New Roman"/>
          <w:b/>
          <w:bCs/>
          <w:color w:val="000000" w:themeColor="text1"/>
        </w:rPr>
        <w:t>”</w:t>
      </w:r>
      <w:r w:rsidRPr="09A59341">
        <w:rPr>
          <w:rFonts w:ascii="Times New Roman" w:hAnsi="Times New Roman"/>
          <w:color w:val="000000" w:themeColor="text1"/>
        </w:rPr>
        <w:t xml:space="preserve"> means all equipment, inventory, and general intangibles. The definition of “</w:t>
      </w:r>
      <w:proofErr w:type="spellStart"/>
      <w:r w:rsidRPr="09A59341">
        <w:rPr>
          <w:rFonts w:ascii="Times New Roman" w:hAnsi="Times New Roman"/>
          <w:color w:val="000000" w:themeColor="text1"/>
        </w:rPr>
        <w:t>Personalty</w:t>
      </w:r>
      <w:proofErr w:type="spellEnd"/>
      <w:r w:rsidRPr="09A59341">
        <w:rPr>
          <w:rFonts w:ascii="Times New Roman" w:hAnsi="Times New Roman"/>
          <w:color w:val="000000" w:themeColor="text1"/>
        </w:rPr>
        <w:t xml:space="preserve">” includes furniture, furnishings, machinery, building materials, appliances, goods, supplies, tools, books, records (whether in written or electronic form), computer equipment (hardware and software) and other tangible or electronically stored personal property (other than Fixtures) that are owned, leased or used by Borrower now or in the future in connection with the ownership, management or operation of the Land or the Improvements or are located on the Land or in the Improvements, </w:t>
      </w:r>
      <w:r w:rsidRPr="09A59341">
        <w:rPr>
          <w:rFonts w:ascii="Times New Roman" w:hAnsi="Times New Roman"/>
        </w:rPr>
        <w:t>and any operating agreements relating to the Land or the Improvements,</w:t>
      </w:r>
      <w:r w:rsidRPr="09A59341">
        <w:rPr>
          <w:rFonts w:ascii="Times New Roman" w:hAnsi="Times New Roman"/>
          <w:color w:val="000000" w:themeColor="text1"/>
        </w:rPr>
        <w:t xml:space="preserve"> and any surveys, plans and specifications and contracts for architectural, engineering and construction services relating to the Land or the Improvements, choses in action and all other intangible property and rights relating to the operation of, or used in connection with, the Land or the Improvements, including all certifications, approvals and governmental permits relating to any activities on the Land. Intangibles shall also include all cash and cash escrow funds related to the Project, such as but not limited to:  Reserve for Replacement accounts, bank accounts, Residual Receipts accounts, and investments.</w:t>
      </w:r>
    </w:p>
    <w:p w14:paraId="1C7C59D0" w14:textId="77777777" w:rsidR="00A2024C" w:rsidRPr="00873725" w:rsidRDefault="00A2024C" w:rsidP="00F94C4C">
      <w:pPr>
        <w:pStyle w:val="ListParagraph"/>
        <w:ind w:left="1080"/>
        <w:rPr>
          <w:rFonts w:ascii="Times New Roman" w:hAnsi="Times New Roman"/>
          <w:color w:val="000000"/>
          <w:szCs w:val="24"/>
        </w:rPr>
      </w:pPr>
    </w:p>
    <w:p w14:paraId="08DD7AA5" w14:textId="77777777" w:rsidR="00CE3415" w:rsidRPr="004D29B0" w:rsidRDefault="00923541" w:rsidP="00F94C4C">
      <w:pPr>
        <w:pStyle w:val="ListParagraph"/>
        <w:numPr>
          <w:ilvl w:val="0"/>
          <w:numId w:val="2"/>
        </w:numPr>
        <w:tabs>
          <w:tab w:val="left" w:pos="360"/>
        </w:tabs>
        <w:ind w:left="1080"/>
        <w:rPr>
          <w:rFonts w:ascii="Times New Roman" w:hAnsi="Times New Roman"/>
          <w:szCs w:val="24"/>
        </w:rPr>
      </w:pPr>
      <w:r w:rsidRPr="09A59341">
        <w:rPr>
          <w:rFonts w:ascii="Times New Roman" w:hAnsi="Times New Roman"/>
          <w:b/>
          <w:bCs/>
        </w:rPr>
        <w:t xml:space="preserve">“Project” </w:t>
      </w:r>
      <w:r w:rsidRPr="09A59341">
        <w:rPr>
          <w:rFonts w:ascii="Times New Roman" w:hAnsi="Times New Roman"/>
        </w:rPr>
        <w:t>and</w:t>
      </w:r>
      <w:r w:rsidRPr="09A59341">
        <w:rPr>
          <w:rFonts w:ascii="Times New Roman" w:hAnsi="Times New Roman"/>
          <w:b/>
          <w:bCs/>
        </w:rPr>
        <w:t xml:space="preserve"> “Project Assets” </w:t>
      </w:r>
      <w:r w:rsidRPr="09A59341">
        <w:rPr>
          <w:rFonts w:ascii="Times New Roman" w:hAnsi="Times New Roman"/>
        </w:rPr>
        <w:t>mean the Mortgaged Property.</w:t>
      </w:r>
    </w:p>
    <w:p w14:paraId="33B6B6BA" w14:textId="77777777" w:rsidR="00CE3415" w:rsidRPr="00873725" w:rsidRDefault="00CE3415" w:rsidP="00F94C4C">
      <w:pPr>
        <w:pStyle w:val="ListParagraph"/>
        <w:ind w:left="1440"/>
        <w:rPr>
          <w:rFonts w:ascii="Times New Roman" w:hAnsi="Times New Roman"/>
          <w:b/>
          <w:color w:val="000000"/>
          <w:szCs w:val="24"/>
        </w:rPr>
      </w:pPr>
    </w:p>
    <w:p w14:paraId="36853A21" w14:textId="21FD3D44" w:rsidR="00E16463" w:rsidRPr="00873725" w:rsidRDefault="00E16463" w:rsidP="00F94C4C">
      <w:pPr>
        <w:pStyle w:val="ListParagraph"/>
        <w:numPr>
          <w:ilvl w:val="0"/>
          <w:numId w:val="2"/>
        </w:numPr>
        <w:tabs>
          <w:tab w:val="left" w:pos="360"/>
        </w:tabs>
        <w:ind w:left="1080"/>
        <w:rPr>
          <w:rFonts w:ascii="Times New Roman" w:hAnsi="Times New Roman"/>
        </w:rPr>
      </w:pPr>
      <w:r w:rsidRPr="09A59341">
        <w:rPr>
          <w:rFonts w:ascii="Times New Roman" w:hAnsi="Times New Roman"/>
          <w:b/>
          <w:bCs/>
          <w:color w:val="000000" w:themeColor="text1"/>
        </w:rPr>
        <w:t>“Property Jurisdiction”</w:t>
      </w:r>
      <w:r w:rsidRPr="09A59341">
        <w:rPr>
          <w:rFonts w:ascii="Times New Roman" w:hAnsi="Times New Roman"/>
          <w:color w:val="000000" w:themeColor="text1"/>
        </w:rPr>
        <w:t xml:space="preserve"> is defined in Section </w:t>
      </w:r>
      <w:r w:rsidR="29816C07" w:rsidRPr="09A59341">
        <w:rPr>
          <w:rFonts w:ascii="Times New Roman" w:hAnsi="Times New Roman"/>
          <w:color w:val="000000" w:themeColor="text1"/>
        </w:rPr>
        <w:t>27</w:t>
      </w:r>
      <w:r w:rsidRPr="09A59341">
        <w:rPr>
          <w:rFonts w:ascii="Times New Roman" w:hAnsi="Times New Roman"/>
          <w:color w:val="000000" w:themeColor="text1"/>
        </w:rPr>
        <w:t xml:space="preserve">. </w:t>
      </w:r>
    </w:p>
    <w:p w14:paraId="2734570E" w14:textId="61884302" w:rsidR="00E16463" w:rsidRPr="004D29B0" w:rsidRDefault="00E16463" w:rsidP="00F94C4C">
      <w:pPr>
        <w:ind w:left="720"/>
        <w:jc w:val="both"/>
        <w:rPr>
          <w:rFonts w:ascii="Times New Roman" w:hAnsi="Times New Roman"/>
          <w:color w:val="000000"/>
        </w:rPr>
      </w:pPr>
    </w:p>
    <w:p w14:paraId="26C0A2A4" w14:textId="0427DA50" w:rsidR="001E595A" w:rsidRPr="00873725" w:rsidRDefault="00E16463" w:rsidP="00F94C4C">
      <w:pPr>
        <w:pStyle w:val="ListParagraph"/>
        <w:numPr>
          <w:ilvl w:val="0"/>
          <w:numId w:val="2"/>
        </w:numPr>
        <w:tabs>
          <w:tab w:val="left" w:pos="360"/>
        </w:tabs>
        <w:ind w:left="1080"/>
        <w:rPr>
          <w:rFonts w:ascii="Times New Roman" w:hAnsi="Times New Roman"/>
          <w:szCs w:val="24"/>
        </w:rPr>
      </w:pPr>
      <w:r w:rsidRPr="09A59341">
        <w:rPr>
          <w:rFonts w:ascii="Times New Roman" w:hAnsi="Times New Roman"/>
          <w:b/>
          <w:bCs/>
          <w:color w:val="000000" w:themeColor="text1"/>
        </w:rPr>
        <w:t>“Rents”</w:t>
      </w:r>
      <w:r w:rsidRPr="09A59341">
        <w:rPr>
          <w:rFonts w:ascii="Times New Roman" w:hAnsi="Times New Roman"/>
          <w:color w:val="000000" w:themeColor="text1"/>
        </w:rPr>
        <w:t xml:space="preserve"> means all rents (whether from residential or non-residential space), revenues, issues, profits, (including carrying charges, maintenance fees, and other cooperative revenues,</w:t>
      </w:r>
      <w:r w:rsidRPr="09A59341">
        <w:rPr>
          <w:rFonts w:ascii="Times New Roman" w:hAnsi="Times New Roman"/>
        </w:rPr>
        <w:t xml:space="preserve"> and fees received from leasing space on the Mortgaged Property</w:t>
      </w:r>
      <w:r w:rsidRPr="09A59341">
        <w:rPr>
          <w:rFonts w:ascii="Times New Roman" w:hAnsi="Times New Roman"/>
          <w:color w:val="000000" w:themeColor="text1"/>
        </w:rPr>
        <w:t xml:space="preserve">), and other income of the Land or the Improvements, gross receipts, receivables, parking fees, laundry and vending machine income and fees and charges for food and other services provided at the Mortgaged Property, whether now due, past due, or to become due, </w:t>
      </w:r>
      <w:r w:rsidRPr="09A59341">
        <w:rPr>
          <w:rFonts w:ascii="Times New Roman" w:hAnsi="Times New Roman"/>
        </w:rPr>
        <w:t xml:space="preserve">Residual Receipts, and escrow accounts, however and whenever funded and wherever held.  </w:t>
      </w:r>
    </w:p>
    <w:p w14:paraId="2A56BA9D" w14:textId="77777777" w:rsidR="001E595A" w:rsidRPr="00873725" w:rsidRDefault="001E595A" w:rsidP="00F94C4C">
      <w:pPr>
        <w:pStyle w:val="ListParagraph"/>
        <w:ind w:left="1440"/>
        <w:rPr>
          <w:rFonts w:ascii="Times New Roman" w:hAnsi="Times New Roman"/>
          <w:b/>
          <w:color w:val="000000"/>
          <w:szCs w:val="24"/>
        </w:rPr>
      </w:pPr>
    </w:p>
    <w:p w14:paraId="219067A6" w14:textId="1BEBC4DA" w:rsidR="00CE3415" w:rsidRPr="00873725" w:rsidRDefault="00E16463" w:rsidP="00F94C4C">
      <w:pPr>
        <w:pStyle w:val="ListParagraph"/>
        <w:numPr>
          <w:ilvl w:val="0"/>
          <w:numId w:val="2"/>
        </w:numPr>
        <w:tabs>
          <w:tab w:val="left" w:pos="360"/>
        </w:tabs>
        <w:ind w:left="1080"/>
        <w:rPr>
          <w:rFonts w:ascii="Times New Roman" w:hAnsi="Times New Roman"/>
          <w:szCs w:val="24"/>
        </w:rPr>
      </w:pPr>
      <w:r w:rsidRPr="09A59341">
        <w:rPr>
          <w:rFonts w:ascii="Times New Roman" w:hAnsi="Times New Roman"/>
          <w:b/>
          <w:bCs/>
          <w:color w:val="000000" w:themeColor="text1"/>
        </w:rPr>
        <w:t>“Residual Receipts”</w:t>
      </w:r>
      <w:r w:rsidRPr="09A59341">
        <w:rPr>
          <w:rFonts w:ascii="Times New Roman" w:hAnsi="Times New Roman"/>
          <w:color w:val="000000" w:themeColor="text1"/>
        </w:rPr>
        <w:t xml:space="preserve"> is defined</w:t>
      </w:r>
      <w:r w:rsidR="00CE3415" w:rsidRPr="09A59341">
        <w:rPr>
          <w:rFonts w:ascii="Times New Roman" w:hAnsi="Times New Roman"/>
          <w:color w:val="000000" w:themeColor="text1"/>
        </w:rPr>
        <w:t xml:space="preserve"> </w:t>
      </w:r>
      <w:r w:rsidR="001E595A" w:rsidRPr="09A59341">
        <w:rPr>
          <w:rFonts w:ascii="Times New Roman" w:hAnsi="Times New Roman"/>
          <w:color w:val="000000" w:themeColor="text1"/>
        </w:rPr>
        <w:t>in the Note.</w:t>
      </w:r>
    </w:p>
    <w:p w14:paraId="2A92D65E" w14:textId="77777777" w:rsidR="001E595A" w:rsidRPr="00873725" w:rsidRDefault="001E595A" w:rsidP="00F94C4C">
      <w:pPr>
        <w:ind w:left="720"/>
        <w:rPr>
          <w:rFonts w:ascii="Times New Roman" w:hAnsi="Times New Roman"/>
          <w:szCs w:val="24"/>
        </w:rPr>
      </w:pPr>
    </w:p>
    <w:p w14:paraId="31B9168E" w14:textId="210F6FD8" w:rsidR="001E6E22" w:rsidRPr="001E6E22" w:rsidRDefault="001E6E22" w:rsidP="00F94C4C">
      <w:pPr>
        <w:pStyle w:val="ListParagraph"/>
        <w:numPr>
          <w:ilvl w:val="0"/>
          <w:numId w:val="2"/>
        </w:numPr>
        <w:tabs>
          <w:tab w:val="left" w:pos="-720"/>
        </w:tabs>
        <w:suppressAutoHyphens/>
        <w:ind w:left="1080"/>
        <w:rPr>
          <w:rFonts w:ascii="Times New Roman" w:hAnsi="Times New Roman"/>
          <w:spacing w:val="-3"/>
          <w:szCs w:val="24"/>
        </w:rPr>
      </w:pPr>
      <w:r>
        <w:rPr>
          <w:rFonts w:ascii="Times New Roman" w:hAnsi="Times New Roman"/>
          <w:spacing w:val="-3"/>
          <w:szCs w:val="24"/>
        </w:rPr>
        <w:t>“</w:t>
      </w:r>
      <w:r>
        <w:rPr>
          <w:rFonts w:ascii="Times New Roman" w:hAnsi="Times New Roman"/>
          <w:b/>
          <w:bCs/>
          <w:spacing w:val="-3"/>
          <w:szCs w:val="24"/>
        </w:rPr>
        <w:t xml:space="preserve">Senior </w:t>
      </w:r>
      <w:r w:rsidRPr="006E005E">
        <w:rPr>
          <w:rFonts w:ascii="Times New Roman" w:hAnsi="Times New Roman"/>
          <w:b/>
          <w:bCs/>
          <w:spacing w:val="-3"/>
          <w:szCs w:val="24"/>
        </w:rPr>
        <w:t>Lender</w:t>
      </w:r>
      <w:r w:rsidRPr="006E005E">
        <w:rPr>
          <w:rFonts w:ascii="Times New Roman" w:hAnsi="Times New Roman"/>
          <w:spacing w:val="-3"/>
          <w:szCs w:val="24"/>
        </w:rPr>
        <w:t>” means</w:t>
      </w:r>
      <w:r w:rsidR="00030BB3">
        <w:rPr>
          <w:rFonts w:ascii="Times New Roman" w:hAnsi="Times New Roman"/>
          <w:spacing w:val="-3"/>
          <w:szCs w:val="24"/>
        </w:rPr>
        <w:t xml:space="preserve"> </w:t>
      </w:r>
      <w:r w:rsidRPr="006E005E">
        <w:rPr>
          <w:rFonts w:ascii="Times New Roman" w:hAnsi="Times New Roman"/>
          <w:spacing w:val="-3"/>
          <w:szCs w:val="24"/>
        </w:rPr>
        <w:t>the lender</w:t>
      </w:r>
      <w:r w:rsidRPr="006E005E">
        <w:rPr>
          <w:rFonts w:ascii="Times New Roman" w:hAnsi="Times New Roman"/>
          <w:color w:val="FF0000"/>
          <w:spacing w:val="-3"/>
          <w:szCs w:val="24"/>
        </w:rPr>
        <w:t xml:space="preserve"> </w:t>
      </w:r>
      <w:r w:rsidRPr="006E005E">
        <w:rPr>
          <w:rFonts w:ascii="Times New Roman" w:hAnsi="Times New Roman"/>
          <w:spacing w:val="-3"/>
          <w:szCs w:val="24"/>
        </w:rPr>
        <w:t>of the Senior</w:t>
      </w:r>
      <w:r>
        <w:rPr>
          <w:rFonts w:ascii="Times New Roman" w:hAnsi="Times New Roman"/>
          <w:spacing w:val="-3"/>
          <w:szCs w:val="24"/>
        </w:rPr>
        <w:t xml:space="preserve"> Loan</w:t>
      </w:r>
      <w:r w:rsidRPr="00030BB3">
        <w:rPr>
          <w:rFonts w:ascii="Times New Roman" w:hAnsi="Times New Roman"/>
          <w:spacing w:val="-3"/>
          <w:szCs w:val="24"/>
        </w:rPr>
        <w:t>.</w:t>
      </w:r>
    </w:p>
    <w:p w14:paraId="24A319BB" w14:textId="77777777" w:rsidR="001E6E22" w:rsidRPr="001E6E22" w:rsidRDefault="001E6E22" w:rsidP="001E6E22">
      <w:pPr>
        <w:pStyle w:val="ListParagraph"/>
        <w:rPr>
          <w:rFonts w:ascii="Times New Roman" w:hAnsi="Times New Roman"/>
          <w:spacing w:val="-3"/>
        </w:rPr>
      </w:pPr>
    </w:p>
    <w:p w14:paraId="5DA9379B" w14:textId="61CFB214" w:rsidR="00211FF0" w:rsidRPr="00030BB3" w:rsidRDefault="00211FF0" w:rsidP="00F94C4C">
      <w:pPr>
        <w:pStyle w:val="ListParagraph"/>
        <w:numPr>
          <w:ilvl w:val="0"/>
          <w:numId w:val="2"/>
        </w:numPr>
        <w:tabs>
          <w:tab w:val="left" w:pos="-720"/>
        </w:tabs>
        <w:suppressAutoHyphens/>
        <w:ind w:left="1080"/>
        <w:rPr>
          <w:rFonts w:ascii="Times New Roman" w:hAnsi="Times New Roman"/>
          <w:spacing w:val="-3"/>
          <w:szCs w:val="24"/>
        </w:rPr>
      </w:pPr>
      <w:r w:rsidRPr="09A59341">
        <w:rPr>
          <w:rFonts w:ascii="Times New Roman" w:hAnsi="Times New Roman"/>
          <w:spacing w:val="-3"/>
        </w:rPr>
        <w:t>“</w:t>
      </w:r>
      <w:r>
        <w:rPr>
          <w:rFonts w:ascii="Times New Roman" w:hAnsi="Times New Roman"/>
          <w:b/>
          <w:bCs/>
          <w:spacing w:val="-3"/>
        </w:rPr>
        <w:t>Senior</w:t>
      </w:r>
      <w:r w:rsidRPr="09A59341">
        <w:rPr>
          <w:rFonts w:ascii="Times New Roman" w:hAnsi="Times New Roman"/>
          <w:b/>
          <w:bCs/>
          <w:spacing w:val="-3"/>
        </w:rPr>
        <w:t xml:space="preserve"> </w:t>
      </w:r>
      <w:r w:rsidRPr="00030BB3">
        <w:rPr>
          <w:rFonts w:ascii="Times New Roman" w:hAnsi="Times New Roman"/>
          <w:b/>
          <w:bCs/>
          <w:spacing w:val="-3"/>
        </w:rPr>
        <w:t>Loan</w:t>
      </w:r>
      <w:r w:rsidR="003E1A7C" w:rsidRPr="00030BB3">
        <w:rPr>
          <w:rFonts w:ascii="Times New Roman" w:hAnsi="Times New Roman"/>
          <w:spacing w:val="-3"/>
        </w:rPr>
        <w:t>”</w:t>
      </w:r>
      <w:r w:rsidRPr="00030BB3">
        <w:rPr>
          <w:rFonts w:ascii="Times New Roman" w:hAnsi="Times New Roman"/>
          <w:spacing w:val="-3"/>
        </w:rPr>
        <w:t xml:space="preserve"> means any and all indebtedness of the Borrower </w:t>
      </w:r>
      <w:r w:rsidR="001E6E22" w:rsidRPr="00030BB3">
        <w:rPr>
          <w:rFonts w:ascii="Times New Roman" w:hAnsi="Times New Roman"/>
          <w:spacing w:val="-3"/>
        </w:rPr>
        <w:t xml:space="preserve">approved by HUD </w:t>
      </w:r>
      <w:r w:rsidRPr="00030BB3">
        <w:rPr>
          <w:rFonts w:ascii="Times New Roman" w:hAnsi="Times New Roman"/>
          <w:spacing w:val="-3"/>
        </w:rPr>
        <w:t xml:space="preserve">that is secured by an encumbrance against the Mortgaged Property that has lien priority over the </w:t>
      </w:r>
      <w:r w:rsidR="00EF02F4" w:rsidRPr="00030BB3">
        <w:rPr>
          <w:rFonts w:ascii="Times New Roman" w:hAnsi="Times New Roman"/>
          <w:spacing w:val="-3"/>
        </w:rPr>
        <w:t>Security Instrument</w:t>
      </w:r>
      <w:r w:rsidRPr="00030BB3">
        <w:rPr>
          <w:rFonts w:ascii="Times New Roman" w:hAnsi="Times New Roman"/>
          <w:spacing w:val="-3"/>
        </w:rPr>
        <w:t>.</w:t>
      </w:r>
    </w:p>
    <w:p w14:paraId="3FC70E49" w14:textId="77777777" w:rsidR="00211FF0" w:rsidRPr="00030BB3" w:rsidRDefault="00211FF0" w:rsidP="00F94C4C">
      <w:pPr>
        <w:tabs>
          <w:tab w:val="left" w:pos="-720"/>
        </w:tabs>
        <w:suppressAutoHyphens/>
        <w:ind w:left="720"/>
        <w:rPr>
          <w:rFonts w:ascii="Times New Roman" w:hAnsi="Times New Roman"/>
          <w:szCs w:val="24"/>
        </w:rPr>
      </w:pPr>
    </w:p>
    <w:p w14:paraId="0B30FCE7" w14:textId="51250DCB" w:rsidR="00211FF0" w:rsidRPr="00526E59" w:rsidRDefault="00211FF0" w:rsidP="00F94C4C">
      <w:pPr>
        <w:pStyle w:val="ListParagraph"/>
        <w:numPr>
          <w:ilvl w:val="0"/>
          <w:numId w:val="2"/>
        </w:numPr>
        <w:tabs>
          <w:tab w:val="left" w:pos="-720"/>
        </w:tabs>
        <w:suppressAutoHyphens/>
        <w:ind w:left="1080"/>
        <w:rPr>
          <w:rFonts w:ascii="Times New Roman" w:hAnsi="Times New Roman"/>
          <w:spacing w:val="-3"/>
          <w:szCs w:val="24"/>
        </w:rPr>
      </w:pPr>
      <w:r w:rsidRPr="00030BB3">
        <w:rPr>
          <w:rFonts w:ascii="Times New Roman" w:hAnsi="Times New Roman"/>
          <w:spacing w:val="-3"/>
        </w:rPr>
        <w:t>“</w:t>
      </w:r>
      <w:r w:rsidRPr="00030BB3">
        <w:rPr>
          <w:rFonts w:ascii="Times New Roman" w:hAnsi="Times New Roman"/>
          <w:b/>
          <w:bCs/>
          <w:spacing w:val="-3"/>
        </w:rPr>
        <w:t>Senior Loan Document(s)</w:t>
      </w:r>
      <w:r w:rsidRPr="00030BB3">
        <w:rPr>
          <w:rFonts w:ascii="Times New Roman" w:hAnsi="Times New Roman"/>
          <w:spacing w:val="-3"/>
        </w:rPr>
        <w:t xml:space="preserve">” means the documents that evidence or secure the </w:t>
      </w:r>
      <w:r w:rsidR="00F66926" w:rsidRPr="00030BB3">
        <w:rPr>
          <w:rFonts w:ascii="Times New Roman" w:hAnsi="Times New Roman"/>
          <w:spacing w:val="-3"/>
        </w:rPr>
        <w:t>Senior Loan</w:t>
      </w:r>
      <w:r w:rsidR="00030BB3" w:rsidRPr="00030BB3">
        <w:rPr>
          <w:rFonts w:ascii="Times New Roman" w:hAnsi="Times New Roman"/>
          <w:spacing w:val="-3"/>
        </w:rPr>
        <w:t>,</w:t>
      </w:r>
      <w:r w:rsidRPr="00030BB3">
        <w:rPr>
          <w:rFonts w:ascii="Times New Roman" w:hAnsi="Times New Roman"/>
          <w:spacing w:val="-3"/>
        </w:rPr>
        <w:t xml:space="preserve"> and those other documents that were executed previously by Borrower in connection with </w:t>
      </w:r>
      <w:r w:rsidRPr="09A59341">
        <w:rPr>
          <w:rFonts w:ascii="Times New Roman" w:hAnsi="Times New Roman"/>
          <w:spacing w:val="-3"/>
        </w:rPr>
        <w:t xml:space="preserve">the </w:t>
      </w:r>
      <w:r w:rsidR="00F66926">
        <w:rPr>
          <w:rFonts w:ascii="Times New Roman" w:hAnsi="Times New Roman"/>
          <w:spacing w:val="-3"/>
        </w:rPr>
        <w:t>Senior Loan</w:t>
      </w:r>
      <w:r w:rsidR="00030BB3">
        <w:rPr>
          <w:rFonts w:ascii="Times New Roman" w:hAnsi="Times New Roman"/>
          <w:spacing w:val="-3"/>
        </w:rPr>
        <w:t xml:space="preserve">. </w:t>
      </w:r>
    </w:p>
    <w:p w14:paraId="7162E1F6" w14:textId="77777777" w:rsidR="00211FF0" w:rsidRPr="004E4942" w:rsidRDefault="00211FF0" w:rsidP="00F94C4C">
      <w:pPr>
        <w:pStyle w:val="ListParagraph"/>
        <w:ind w:left="1440"/>
        <w:rPr>
          <w:rFonts w:ascii="Times New Roman" w:hAnsi="Times New Roman"/>
          <w:spacing w:val="-3"/>
        </w:rPr>
      </w:pPr>
    </w:p>
    <w:p w14:paraId="110C93E8" w14:textId="0BE27F0E" w:rsidR="00671F6B" w:rsidRPr="00671F6B" w:rsidRDefault="001E595A" w:rsidP="00671F6B">
      <w:pPr>
        <w:pStyle w:val="ListParagraph"/>
        <w:numPr>
          <w:ilvl w:val="0"/>
          <w:numId w:val="2"/>
        </w:numPr>
        <w:tabs>
          <w:tab w:val="left" w:pos="360"/>
        </w:tabs>
        <w:ind w:left="1080"/>
        <w:rPr>
          <w:rFonts w:ascii="Times New Roman" w:hAnsi="Times New Roman"/>
          <w:szCs w:val="24"/>
        </w:rPr>
      </w:pPr>
      <w:r w:rsidRPr="2FAEE516">
        <w:rPr>
          <w:rFonts w:ascii="Times New Roman" w:hAnsi="Times New Roman"/>
          <w:spacing w:val="-3"/>
        </w:rPr>
        <w:t>“</w:t>
      </w:r>
      <w:r w:rsidRPr="2FAEE516">
        <w:rPr>
          <w:rFonts w:ascii="Times New Roman" w:hAnsi="Times New Roman"/>
          <w:b/>
          <w:bCs/>
          <w:spacing w:val="-3"/>
        </w:rPr>
        <w:t>Surplus Cash</w:t>
      </w:r>
      <w:r w:rsidRPr="2FAEE516">
        <w:rPr>
          <w:rFonts w:ascii="Times New Roman" w:hAnsi="Times New Roman"/>
          <w:spacing w:val="-3"/>
        </w:rPr>
        <w:t>” is defined in the Note.</w:t>
      </w:r>
    </w:p>
    <w:p w14:paraId="0332E978" w14:textId="77777777" w:rsidR="00671F6B" w:rsidRPr="00671F6B" w:rsidRDefault="00671F6B" w:rsidP="00671F6B">
      <w:pPr>
        <w:pStyle w:val="ListParagraph"/>
        <w:rPr>
          <w:rFonts w:ascii="Times New Roman" w:hAnsi="Times New Roman"/>
          <w:color w:val="000000"/>
          <w:szCs w:val="24"/>
        </w:rPr>
      </w:pPr>
    </w:p>
    <w:p w14:paraId="50A18A79" w14:textId="77777777" w:rsidR="00671F6B" w:rsidRPr="00671F6B" w:rsidRDefault="00E16463" w:rsidP="00671F6B">
      <w:pPr>
        <w:pStyle w:val="ListParagraph"/>
        <w:numPr>
          <w:ilvl w:val="0"/>
          <w:numId w:val="2"/>
        </w:numPr>
        <w:tabs>
          <w:tab w:val="left" w:pos="360"/>
        </w:tabs>
        <w:ind w:left="1080"/>
        <w:rPr>
          <w:rFonts w:ascii="Times New Roman" w:hAnsi="Times New Roman"/>
          <w:szCs w:val="24"/>
        </w:rPr>
      </w:pPr>
      <w:r w:rsidRPr="00671F6B">
        <w:rPr>
          <w:rFonts w:ascii="Times New Roman" w:hAnsi="Times New Roman"/>
          <w:b/>
          <w:bCs/>
          <w:color w:val="000000"/>
        </w:rPr>
        <w:t>“Taxes”</w:t>
      </w:r>
      <w:r w:rsidRPr="00671F6B">
        <w:rPr>
          <w:rFonts w:ascii="Times New Roman" w:hAnsi="Times New Roman"/>
          <w:color w:val="000000"/>
        </w:rPr>
        <w:t xml:space="preserve"> means all taxes, assessments, vault rentals and other charges, if any, general, </w:t>
      </w:r>
      <w:proofErr w:type="gramStart"/>
      <w:r w:rsidRPr="00671F6B">
        <w:rPr>
          <w:rFonts w:ascii="Times New Roman" w:hAnsi="Times New Roman"/>
          <w:color w:val="000000"/>
        </w:rPr>
        <w:t>special</w:t>
      </w:r>
      <w:proofErr w:type="gramEnd"/>
      <w:r w:rsidRPr="00671F6B">
        <w:rPr>
          <w:rFonts w:ascii="Times New Roman" w:hAnsi="Times New Roman"/>
          <w:color w:val="000000"/>
        </w:rPr>
        <w:t xml:space="preserve"> or otherwise, including all assessments for schools, public betterments and general or local improvements, which are levied, assessed or imposed by any public authority or quasi-public authority, and which, if not paid, could become a lien on the Land or the Improvements.</w:t>
      </w:r>
    </w:p>
    <w:p w14:paraId="604A249D" w14:textId="77777777" w:rsidR="00671F6B" w:rsidRPr="00671F6B" w:rsidRDefault="00671F6B" w:rsidP="00671F6B">
      <w:pPr>
        <w:pStyle w:val="ListParagraph"/>
        <w:rPr>
          <w:rFonts w:ascii="Times New Roman" w:hAnsi="Times New Roman"/>
          <w:b/>
          <w:bCs/>
          <w:color w:val="000000" w:themeColor="text1"/>
        </w:rPr>
      </w:pPr>
    </w:p>
    <w:p w14:paraId="18AAA6F1" w14:textId="60EF1FBD" w:rsidR="00E16463" w:rsidRPr="00671F6B" w:rsidRDefault="00E16463" w:rsidP="00671F6B">
      <w:pPr>
        <w:pStyle w:val="ListParagraph"/>
        <w:numPr>
          <w:ilvl w:val="0"/>
          <w:numId w:val="2"/>
        </w:numPr>
        <w:tabs>
          <w:tab w:val="left" w:pos="360"/>
        </w:tabs>
        <w:ind w:left="1080"/>
        <w:rPr>
          <w:rFonts w:ascii="Times New Roman" w:hAnsi="Times New Roman"/>
          <w:szCs w:val="24"/>
        </w:rPr>
      </w:pPr>
      <w:r w:rsidRPr="00671F6B">
        <w:rPr>
          <w:rFonts w:ascii="Times New Roman" w:hAnsi="Times New Roman"/>
          <w:b/>
          <w:bCs/>
          <w:color w:val="000000" w:themeColor="text1"/>
        </w:rPr>
        <w:t>“Waste”</w:t>
      </w:r>
      <w:r w:rsidRPr="00671F6B">
        <w:rPr>
          <w:rFonts w:ascii="Times New Roman" w:hAnsi="Times New Roman"/>
          <w:color w:val="000000" w:themeColor="text1"/>
        </w:rPr>
        <w:t xml:space="preserve"> means a failure to keep the Mortgaged Property in decent, </w:t>
      </w:r>
      <w:proofErr w:type="gramStart"/>
      <w:r w:rsidRPr="00671F6B">
        <w:rPr>
          <w:rFonts w:ascii="Times New Roman" w:hAnsi="Times New Roman"/>
          <w:color w:val="000000" w:themeColor="text1"/>
        </w:rPr>
        <w:t>safe</w:t>
      </w:r>
      <w:proofErr w:type="gramEnd"/>
      <w:r w:rsidRPr="00671F6B">
        <w:rPr>
          <w:rFonts w:ascii="Times New Roman" w:hAnsi="Times New Roman"/>
          <w:color w:val="000000" w:themeColor="text1"/>
        </w:rPr>
        <w:t xml:space="preserve"> and sanitary condition and in good repair.  During any period in which HUD insures this Loan or holds a security interest on the Mortgaged Property, Waste is committed when, without HUD’s express written consent, Borrower:</w:t>
      </w:r>
    </w:p>
    <w:p w14:paraId="65D31AFA" w14:textId="77777777" w:rsidR="00E16463" w:rsidRPr="004D29B0" w:rsidRDefault="00E16463" w:rsidP="00F94C4C">
      <w:pPr>
        <w:ind w:left="720"/>
        <w:rPr>
          <w:rFonts w:ascii="Times New Roman" w:hAnsi="Times New Roman"/>
          <w:color w:val="000000"/>
          <w:szCs w:val="24"/>
        </w:rPr>
      </w:pPr>
    </w:p>
    <w:p w14:paraId="2F1CC308" w14:textId="7D43C582" w:rsidR="00E44145" w:rsidRDefault="00E16463" w:rsidP="00F94C4C">
      <w:pPr>
        <w:ind w:left="1440" w:hanging="360"/>
        <w:rPr>
          <w:rFonts w:ascii="Times New Roman" w:hAnsi="Times New Roman"/>
          <w:color w:val="000000"/>
          <w:szCs w:val="24"/>
        </w:rPr>
      </w:pPr>
      <w:r w:rsidRPr="004D29B0">
        <w:rPr>
          <w:rFonts w:ascii="Times New Roman" w:hAnsi="Times New Roman"/>
          <w:color w:val="000000"/>
          <w:szCs w:val="24"/>
        </w:rPr>
        <w:t>(1)</w:t>
      </w:r>
      <w:r w:rsidR="002F066C">
        <w:rPr>
          <w:rFonts w:ascii="Times New Roman" w:hAnsi="Times New Roman"/>
          <w:color w:val="000000"/>
          <w:szCs w:val="24"/>
        </w:rPr>
        <w:t xml:space="preserve"> </w:t>
      </w:r>
      <w:r w:rsidRPr="004D29B0">
        <w:rPr>
          <w:rFonts w:ascii="Times New Roman" w:hAnsi="Times New Roman"/>
          <w:color w:val="000000"/>
          <w:szCs w:val="24"/>
        </w:rPr>
        <w:t>physically changes the Mortgaged Property, whether negligently or intentionally, in a</w:t>
      </w:r>
      <w:r w:rsidR="002F066C">
        <w:rPr>
          <w:rFonts w:ascii="Times New Roman" w:hAnsi="Times New Roman"/>
          <w:color w:val="000000"/>
          <w:szCs w:val="24"/>
        </w:rPr>
        <w:t xml:space="preserve"> </w:t>
      </w:r>
      <w:r w:rsidRPr="004D29B0">
        <w:rPr>
          <w:rFonts w:ascii="Times New Roman" w:hAnsi="Times New Roman"/>
          <w:color w:val="000000"/>
          <w:szCs w:val="24"/>
        </w:rPr>
        <w:t>manner that reduces its value;</w:t>
      </w:r>
    </w:p>
    <w:p w14:paraId="107C21A7" w14:textId="77777777" w:rsidR="002F066C" w:rsidRDefault="002F066C" w:rsidP="00F94C4C">
      <w:pPr>
        <w:ind w:left="1800" w:hanging="720"/>
        <w:rPr>
          <w:rFonts w:ascii="Times New Roman" w:hAnsi="Times New Roman"/>
          <w:color w:val="000000"/>
          <w:szCs w:val="24"/>
        </w:rPr>
      </w:pPr>
    </w:p>
    <w:p w14:paraId="783663DC" w14:textId="4B196C84" w:rsidR="00E16463" w:rsidRPr="00E44145" w:rsidRDefault="00E44145" w:rsidP="00F94C4C">
      <w:pPr>
        <w:ind w:left="1440" w:hanging="270"/>
        <w:rPr>
          <w:rFonts w:ascii="Times New Roman" w:hAnsi="Times New Roman"/>
          <w:color w:val="000000"/>
          <w:szCs w:val="24"/>
        </w:rPr>
      </w:pPr>
      <w:r>
        <w:rPr>
          <w:rFonts w:ascii="Times New Roman" w:hAnsi="Times New Roman"/>
          <w:color w:val="000000"/>
          <w:szCs w:val="24"/>
        </w:rPr>
        <w:t>(2)</w:t>
      </w:r>
      <w:r w:rsidR="0F742DA4" w:rsidRPr="00E44145">
        <w:rPr>
          <w:rFonts w:ascii="Times New Roman" w:hAnsi="Times New Roman"/>
          <w:color w:val="000000" w:themeColor="text1"/>
        </w:rPr>
        <w:t xml:space="preserve"> </w:t>
      </w:r>
      <w:r w:rsidR="009706FF" w:rsidRPr="00E44145">
        <w:rPr>
          <w:rFonts w:ascii="Times New Roman" w:hAnsi="Times New Roman"/>
          <w:color w:val="000000" w:themeColor="text1"/>
        </w:rPr>
        <w:t>f</w:t>
      </w:r>
      <w:r w:rsidR="00E16463" w:rsidRPr="00E44145">
        <w:rPr>
          <w:rFonts w:ascii="Times New Roman" w:hAnsi="Times New Roman"/>
          <w:color w:val="000000" w:themeColor="text1"/>
        </w:rPr>
        <w:t xml:space="preserve">ails to maintain and repair the Mortgaged Property; </w:t>
      </w:r>
    </w:p>
    <w:p w14:paraId="59A1E65B" w14:textId="77777777" w:rsidR="00E16463" w:rsidRPr="004D29B0" w:rsidRDefault="00E16463" w:rsidP="00F94C4C">
      <w:pPr>
        <w:ind w:left="1440" w:hanging="270"/>
        <w:rPr>
          <w:rFonts w:ascii="Times New Roman" w:hAnsi="Times New Roman"/>
          <w:color w:val="000000"/>
          <w:szCs w:val="24"/>
        </w:rPr>
      </w:pPr>
    </w:p>
    <w:p w14:paraId="330F1F94" w14:textId="5AFD15BE" w:rsidR="00E16463" w:rsidRPr="004D29B0" w:rsidRDefault="00E16463" w:rsidP="00F94C4C">
      <w:pPr>
        <w:ind w:left="1440" w:hanging="270"/>
        <w:rPr>
          <w:rFonts w:ascii="Times New Roman" w:hAnsi="Times New Roman"/>
          <w:color w:val="000000"/>
        </w:rPr>
      </w:pPr>
      <w:r w:rsidRPr="09A59341">
        <w:rPr>
          <w:rFonts w:ascii="Times New Roman" w:hAnsi="Times New Roman"/>
          <w:color w:val="000000" w:themeColor="text1"/>
        </w:rPr>
        <w:t>(3)</w:t>
      </w:r>
      <w:r w:rsidR="002F066C">
        <w:t xml:space="preserve"> </w:t>
      </w:r>
      <w:r w:rsidRPr="09A59341">
        <w:rPr>
          <w:rFonts w:ascii="Times New Roman" w:hAnsi="Times New Roman"/>
          <w:color w:val="000000" w:themeColor="text1"/>
        </w:rPr>
        <w:t>fails to pay before delinquency any Taxes secured by a lien having priority over this Security Instrument;</w:t>
      </w:r>
      <w:r w:rsidR="5A1D90A2" w:rsidRPr="09A59341">
        <w:rPr>
          <w:rFonts w:ascii="Times New Roman" w:hAnsi="Times New Roman"/>
          <w:color w:val="000000" w:themeColor="text1"/>
        </w:rPr>
        <w:t xml:space="preserve"> or</w:t>
      </w:r>
    </w:p>
    <w:p w14:paraId="663B4788" w14:textId="77777777" w:rsidR="00E16463" w:rsidRPr="004D29B0" w:rsidRDefault="00E16463" w:rsidP="00F94C4C">
      <w:pPr>
        <w:ind w:left="1440" w:hanging="270"/>
        <w:rPr>
          <w:rFonts w:ascii="Times New Roman" w:hAnsi="Times New Roman"/>
          <w:color w:val="000000"/>
          <w:szCs w:val="24"/>
        </w:rPr>
      </w:pPr>
    </w:p>
    <w:p w14:paraId="0B341349" w14:textId="4050E560" w:rsidR="00E16463" w:rsidRDefault="00E16463" w:rsidP="00F94C4C">
      <w:pPr>
        <w:pStyle w:val="BodyText2"/>
        <w:ind w:hanging="270"/>
        <w:rPr>
          <w:rFonts w:ascii="Times New Roman" w:hAnsi="Times New Roman"/>
        </w:rPr>
      </w:pPr>
      <w:r w:rsidRPr="09A59341">
        <w:rPr>
          <w:rFonts w:ascii="Times New Roman" w:hAnsi="Times New Roman"/>
        </w:rPr>
        <w:t>(4)</w:t>
      </w:r>
      <w:r w:rsidR="002F066C">
        <w:t xml:space="preserve"> </w:t>
      </w:r>
      <w:r w:rsidRPr="09A59341">
        <w:rPr>
          <w:rFonts w:ascii="Times New Roman" w:hAnsi="Times New Roman"/>
        </w:rPr>
        <w:t>materially fails to comply with covenants in the Note, this Security Instrument or the</w:t>
      </w:r>
      <w:r w:rsidR="6C48EF8A" w:rsidRPr="09A59341">
        <w:rPr>
          <w:rFonts w:ascii="Times New Roman" w:hAnsi="Times New Roman"/>
        </w:rPr>
        <w:t xml:space="preserve"> GRRP Use</w:t>
      </w:r>
      <w:r w:rsidRPr="09A59341">
        <w:rPr>
          <w:rFonts w:ascii="Times New Roman" w:hAnsi="Times New Roman"/>
        </w:rPr>
        <w:t xml:space="preserve"> Agreement respecting physical care, maintenance, construction, abandonment, demolition, or insurance against casualty of the Mortgaged Property</w:t>
      </w:r>
      <w:r w:rsidR="6DB9FEFA" w:rsidRPr="09A59341">
        <w:rPr>
          <w:rFonts w:ascii="Times New Roman" w:hAnsi="Times New Roman"/>
        </w:rPr>
        <w:t>.</w:t>
      </w:r>
      <w:r w:rsidRPr="09A59341">
        <w:rPr>
          <w:rFonts w:ascii="Times New Roman" w:hAnsi="Times New Roman"/>
        </w:rPr>
        <w:t xml:space="preserve"> </w:t>
      </w:r>
    </w:p>
    <w:p w14:paraId="0660841A" w14:textId="77777777" w:rsidR="007F597C" w:rsidRDefault="007F597C" w:rsidP="00F94C4C">
      <w:pPr>
        <w:pStyle w:val="BodyText2"/>
        <w:ind w:hanging="270"/>
        <w:rPr>
          <w:rFonts w:ascii="Times New Roman" w:hAnsi="Times New Roman"/>
        </w:rPr>
      </w:pPr>
    </w:p>
    <w:p w14:paraId="2C7A73F9" w14:textId="77777777" w:rsidR="007F597C" w:rsidRPr="00F07109" w:rsidRDefault="007F597C" w:rsidP="007F597C">
      <w:pPr>
        <w:pStyle w:val="ListParagraph"/>
        <w:numPr>
          <w:ilvl w:val="0"/>
          <w:numId w:val="2"/>
        </w:numPr>
        <w:ind w:left="1080"/>
        <w:rPr>
          <w:rFonts w:ascii="Times New Roman" w:hAnsi="Times New Roman"/>
          <w:b/>
          <w:color w:val="000000"/>
          <w:szCs w:val="24"/>
        </w:rPr>
      </w:pPr>
      <w:r w:rsidRPr="09A59341">
        <w:rPr>
          <w:rFonts w:ascii="Times New Roman" w:hAnsi="Times New Roman"/>
          <w:b/>
          <w:bCs/>
          <w:color w:val="000000" w:themeColor="text1"/>
        </w:rPr>
        <w:t>“</w:t>
      </w:r>
      <w:r>
        <w:rPr>
          <w:rFonts w:ascii="Times New Roman" w:hAnsi="Times New Roman"/>
          <w:b/>
          <w:bCs/>
          <w:color w:val="000000" w:themeColor="text1"/>
        </w:rPr>
        <w:t xml:space="preserve">UCC </w:t>
      </w:r>
      <w:r w:rsidRPr="09A59341">
        <w:rPr>
          <w:rFonts w:ascii="Times New Roman" w:hAnsi="Times New Roman"/>
          <w:b/>
          <w:bCs/>
          <w:color w:val="000000" w:themeColor="text1"/>
        </w:rPr>
        <w:t xml:space="preserve">Collateral” </w:t>
      </w:r>
      <w:r w:rsidRPr="09A59341">
        <w:rPr>
          <w:rFonts w:ascii="Times New Roman" w:hAnsi="Times New Roman"/>
          <w:color w:val="000000" w:themeColor="text1"/>
        </w:rPr>
        <w:t>is defined in Section 2.</w:t>
      </w:r>
    </w:p>
    <w:p w14:paraId="26DAA1B5" w14:textId="77777777" w:rsidR="007F597C" w:rsidRPr="004D29B0" w:rsidRDefault="007F597C" w:rsidP="00F94C4C">
      <w:pPr>
        <w:pStyle w:val="BodyText2"/>
        <w:ind w:hanging="270"/>
        <w:rPr>
          <w:rFonts w:ascii="Times New Roman" w:hAnsi="Times New Roman"/>
          <w:color w:val="000000"/>
        </w:rPr>
      </w:pPr>
    </w:p>
    <w:p w14:paraId="6226F050" w14:textId="172CC913" w:rsidR="00E16463" w:rsidRPr="00873725" w:rsidRDefault="00E16463" w:rsidP="09A59341">
      <w:pPr>
        <w:widowControl/>
        <w:tabs>
          <w:tab w:val="left" w:pos="2160"/>
        </w:tabs>
        <w:ind w:left="1440"/>
        <w:rPr>
          <w:rFonts w:ascii="Times New Roman" w:hAnsi="Times New Roman"/>
          <w:color w:val="000000"/>
        </w:rPr>
      </w:pPr>
    </w:p>
    <w:p w14:paraId="7A9C2E78" w14:textId="7E8D05A5" w:rsidR="00E84741" w:rsidRPr="004D29B0" w:rsidRDefault="00E84741" w:rsidP="005D2B93">
      <w:pPr>
        <w:tabs>
          <w:tab w:val="left" w:pos="-720"/>
        </w:tabs>
        <w:suppressAutoHyphens/>
        <w:rPr>
          <w:rFonts w:ascii="Times New Roman" w:hAnsi="Times New Roman"/>
          <w:spacing w:val="-3"/>
          <w:szCs w:val="24"/>
        </w:rPr>
      </w:pPr>
      <w:r w:rsidRPr="004D29B0">
        <w:rPr>
          <w:rFonts w:ascii="Times New Roman" w:hAnsi="Times New Roman"/>
          <w:spacing w:val="-3"/>
          <w:szCs w:val="24"/>
        </w:rPr>
        <w:t xml:space="preserve"> </w:t>
      </w:r>
    </w:p>
    <w:p w14:paraId="295420F9" w14:textId="77777777" w:rsidR="00A76D97" w:rsidRPr="00873725" w:rsidRDefault="00A76D97" w:rsidP="000C2D91">
      <w:pPr>
        <w:ind w:left="360" w:hanging="360"/>
        <w:rPr>
          <w:rFonts w:ascii="Times New Roman" w:hAnsi="Times New Roman"/>
          <w:b/>
          <w:color w:val="000000"/>
          <w:szCs w:val="24"/>
        </w:rPr>
      </w:pPr>
      <w:r w:rsidRPr="00873725">
        <w:rPr>
          <w:rFonts w:ascii="Times New Roman" w:hAnsi="Times New Roman"/>
          <w:b/>
          <w:color w:val="000000"/>
          <w:szCs w:val="24"/>
        </w:rPr>
        <w:t>2.</w:t>
      </w:r>
      <w:r w:rsidRPr="00873725">
        <w:rPr>
          <w:rFonts w:ascii="Times New Roman" w:hAnsi="Times New Roman"/>
          <w:b/>
          <w:color w:val="000000"/>
          <w:szCs w:val="24"/>
        </w:rPr>
        <w:tab/>
        <w:t xml:space="preserve">UNIFORM COMMERCIAL CODE SECURITY AGREEMENT.  </w:t>
      </w:r>
    </w:p>
    <w:p w14:paraId="1B81C5A7" w14:textId="77777777" w:rsidR="00A76D97" w:rsidRPr="00873725" w:rsidRDefault="00A76D97" w:rsidP="00A76D97">
      <w:pPr>
        <w:ind w:left="720"/>
        <w:rPr>
          <w:rFonts w:ascii="Times New Roman" w:hAnsi="Times New Roman"/>
          <w:b/>
          <w:color w:val="000000"/>
          <w:szCs w:val="24"/>
        </w:rPr>
      </w:pPr>
    </w:p>
    <w:p w14:paraId="5C885F4C" w14:textId="43136160" w:rsidR="00A76D97" w:rsidRPr="00873725" w:rsidRDefault="00A76D97" w:rsidP="00D57AC7">
      <w:pPr>
        <w:ind w:left="360" w:firstLine="360"/>
        <w:rPr>
          <w:rFonts w:ascii="Times New Roman" w:hAnsi="Times New Roman"/>
          <w:color w:val="000000"/>
        </w:rPr>
      </w:pPr>
      <w:r w:rsidRPr="09A59341">
        <w:rPr>
          <w:rFonts w:ascii="Times New Roman" w:hAnsi="Times New Roman"/>
          <w:color w:val="000000" w:themeColor="text1"/>
        </w:rPr>
        <w:t xml:space="preserve">This Security Instrument is also a security agreement under the Uniform Commercial Code for any of the Mortgaged Property which, under applicable law, may be subject to a security interest under the Uniform Commercial Code, whether acquired now or in the future, and all products and cash proceeds and non-cash proceeds thereof (collectively, </w:t>
      </w:r>
      <w:r w:rsidRPr="09A59341">
        <w:rPr>
          <w:rFonts w:ascii="Times New Roman" w:hAnsi="Times New Roman"/>
          <w:b/>
          <w:bCs/>
          <w:color w:val="000000" w:themeColor="text1"/>
        </w:rPr>
        <w:t>“UCC Collateral”</w:t>
      </w:r>
      <w:r w:rsidRPr="09A59341">
        <w:rPr>
          <w:rFonts w:ascii="Times New Roman" w:hAnsi="Times New Roman"/>
          <w:color w:val="000000" w:themeColor="text1"/>
        </w:rPr>
        <w:t xml:space="preserve">), and Borrower hereby grants to </w:t>
      </w:r>
      <w:r w:rsidR="0050506A">
        <w:rPr>
          <w:rFonts w:ascii="Times New Roman" w:hAnsi="Times New Roman"/>
          <w:color w:val="000000" w:themeColor="text1"/>
        </w:rPr>
        <w:t>HUD</w:t>
      </w:r>
      <w:r w:rsidRPr="09A59341">
        <w:rPr>
          <w:rFonts w:ascii="Times New Roman" w:hAnsi="Times New Roman"/>
          <w:color w:val="000000" w:themeColor="text1"/>
        </w:rPr>
        <w:t xml:space="preserve"> a security interest in the UCC Collateral.  Borrower hereby authorizes </w:t>
      </w:r>
      <w:r w:rsidR="0050506A">
        <w:rPr>
          <w:rFonts w:ascii="Times New Roman" w:hAnsi="Times New Roman"/>
          <w:color w:val="000000" w:themeColor="text1"/>
        </w:rPr>
        <w:t>HUD</w:t>
      </w:r>
      <w:r w:rsidRPr="09A59341">
        <w:rPr>
          <w:rFonts w:ascii="Times New Roman" w:hAnsi="Times New Roman"/>
          <w:color w:val="000000" w:themeColor="text1"/>
        </w:rPr>
        <w:t xml:space="preserve"> to file financing statements, continuation statements and amendments, in such form as </w:t>
      </w:r>
      <w:r w:rsidR="0050506A">
        <w:rPr>
          <w:rFonts w:ascii="Times New Roman" w:hAnsi="Times New Roman"/>
          <w:color w:val="000000" w:themeColor="text1"/>
        </w:rPr>
        <w:t>HUD</w:t>
      </w:r>
      <w:r w:rsidRPr="09A59341">
        <w:rPr>
          <w:rFonts w:ascii="Times New Roman" w:hAnsi="Times New Roman"/>
          <w:color w:val="000000" w:themeColor="text1"/>
        </w:rPr>
        <w:t xml:space="preserve"> may require to perfect or continue the perfection of this security interest.  Borrower agrees to enter into any agreements, in form as </w:t>
      </w:r>
      <w:r w:rsidR="0050506A">
        <w:rPr>
          <w:rFonts w:ascii="Times New Roman" w:hAnsi="Times New Roman"/>
          <w:color w:val="000000" w:themeColor="text1"/>
        </w:rPr>
        <w:t>HUD</w:t>
      </w:r>
      <w:r w:rsidRPr="09A59341">
        <w:rPr>
          <w:rFonts w:ascii="Times New Roman" w:hAnsi="Times New Roman"/>
          <w:color w:val="000000" w:themeColor="text1"/>
        </w:rPr>
        <w:t xml:space="preserve"> may require, that the Uniform Commercial Code requires to perfect and continue perfection of </w:t>
      </w:r>
      <w:r w:rsidR="0050506A">
        <w:rPr>
          <w:rFonts w:ascii="Times New Roman" w:hAnsi="Times New Roman"/>
          <w:color w:val="000000" w:themeColor="text1"/>
        </w:rPr>
        <w:t>HUD</w:t>
      </w:r>
      <w:r w:rsidRPr="09A59341">
        <w:rPr>
          <w:rFonts w:ascii="Times New Roman" w:hAnsi="Times New Roman"/>
          <w:color w:val="000000" w:themeColor="text1"/>
        </w:rPr>
        <w:t xml:space="preserve">’s security interest in the portion of UCC Collateral that requires </w:t>
      </w:r>
      <w:r w:rsidR="0050506A">
        <w:rPr>
          <w:rFonts w:ascii="Times New Roman" w:hAnsi="Times New Roman"/>
          <w:color w:val="000000" w:themeColor="text1"/>
        </w:rPr>
        <w:t>HUD</w:t>
      </w:r>
      <w:r w:rsidRPr="09A59341">
        <w:rPr>
          <w:rFonts w:ascii="Times New Roman" w:hAnsi="Times New Roman"/>
          <w:color w:val="000000" w:themeColor="text1"/>
        </w:rPr>
        <w:t xml:space="preserve"> control to attain such perfection.  Borrower shall pay all filing costs and all costs and expenses of any record </w:t>
      </w:r>
      <w:r w:rsidRPr="09A59341">
        <w:rPr>
          <w:rFonts w:ascii="Times New Roman" w:hAnsi="Times New Roman"/>
          <w:color w:val="000000" w:themeColor="text1"/>
        </w:rPr>
        <w:lastRenderedPageBreak/>
        <w:t xml:space="preserve">searches for financing statements that </w:t>
      </w:r>
      <w:r w:rsidR="0050506A">
        <w:rPr>
          <w:rFonts w:ascii="Times New Roman" w:hAnsi="Times New Roman"/>
          <w:color w:val="000000" w:themeColor="text1"/>
        </w:rPr>
        <w:t>HUD</w:t>
      </w:r>
      <w:r w:rsidRPr="09A59341">
        <w:rPr>
          <w:rFonts w:ascii="Times New Roman" w:hAnsi="Times New Roman"/>
          <w:color w:val="000000" w:themeColor="text1"/>
        </w:rPr>
        <w:t xml:space="preserve"> may require.  Without the prior written consent of </w:t>
      </w:r>
      <w:r w:rsidR="0050506A">
        <w:rPr>
          <w:rFonts w:ascii="Times New Roman" w:hAnsi="Times New Roman"/>
          <w:color w:val="000000" w:themeColor="text1"/>
        </w:rPr>
        <w:t>HUD</w:t>
      </w:r>
      <w:r w:rsidRPr="09A59341">
        <w:rPr>
          <w:rFonts w:ascii="Times New Roman" w:hAnsi="Times New Roman"/>
          <w:color w:val="000000" w:themeColor="text1"/>
        </w:rPr>
        <w:t xml:space="preserve">, Borrower shall not create or permit to exist any other lien or security interest in any of the UCC Collateral.  Except for such UCC filings disclosed to </w:t>
      </w:r>
      <w:r w:rsidR="0050506A">
        <w:rPr>
          <w:rFonts w:ascii="Times New Roman" w:hAnsi="Times New Roman"/>
          <w:color w:val="000000" w:themeColor="text1"/>
        </w:rPr>
        <w:t>HUD</w:t>
      </w:r>
      <w:r w:rsidRPr="09A59341">
        <w:rPr>
          <w:rFonts w:ascii="Times New Roman" w:hAnsi="Times New Roman"/>
          <w:color w:val="000000" w:themeColor="text1"/>
        </w:rPr>
        <w:t xml:space="preserve"> that are to be released in connection with the financing of the Loan or that are otherwise consented to in writing by</w:t>
      </w:r>
      <w:r w:rsidR="00FE4A9C" w:rsidRPr="09A59341">
        <w:rPr>
          <w:rFonts w:ascii="Times New Roman" w:hAnsi="Times New Roman"/>
          <w:color w:val="000000" w:themeColor="text1"/>
        </w:rPr>
        <w:t xml:space="preserve"> </w:t>
      </w:r>
      <w:r w:rsidR="0050506A">
        <w:rPr>
          <w:rFonts w:ascii="Times New Roman" w:hAnsi="Times New Roman"/>
          <w:color w:val="000000" w:themeColor="text1"/>
        </w:rPr>
        <w:t>HUD</w:t>
      </w:r>
      <w:r w:rsidRPr="09A59341">
        <w:rPr>
          <w:rFonts w:ascii="Times New Roman" w:hAnsi="Times New Roman"/>
          <w:color w:val="000000" w:themeColor="text1"/>
        </w:rPr>
        <w:t xml:space="preserve">, </w:t>
      </w:r>
      <w:r w:rsidRPr="09A59341">
        <w:rPr>
          <w:rFonts w:ascii="Times New Roman" w:hAnsi="Times New Roman"/>
        </w:rPr>
        <w:t xml:space="preserve">Borrower represents and warrants to </w:t>
      </w:r>
      <w:r w:rsidR="001554A2" w:rsidRPr="09A59341">
        <w:rPr>
          <w:rFonts w:ascii="Times New Roman" w:hAnsi="Times New Roman"/>
        </w:rPr>
        <w:t>HUD</w:t>
      </w:r>
      <w:r w:rsidRPr="09A59341">
        <w:rPr>
          <w:rFonts w:ascii="Times New Roman" w:hAnsi="Times New Roman"/>
        </w:rPr>
        <w:t xml:space="preserve"> that Borrower has taken and shall take no action that would give rise to such UCC filings, except for any UCC filings in connection with the acquisition of any </w:t>
      </w:r>
      <w:proofErr w:type="spellStart"/>
      <w:r w:rsidRPr="09A59341">
        <w:rPr>
          <w:rFonts w:ascii="Times New Roman" w:hAnsi="Times New Roman"/>
        </w:rPr>
        <w:t>Personalty</w:t>
      </w:r>
      <w:proofErr w:type="spellEnd"/>
      <w:r w:rsidRPr="09A59341">
        <w:rPr>
          <w:rFonts w:ascii="Times New Roman" w:hAnsi="Times New Roman"/>
        </w:rPr>
        <w:t xml:space="preserve"> that has been approved in writing b</w:t>
      </w:r>
      <w:r w:rsidR="00FE4A9C" w:rsidRPr="09A59341">
        <w:rPr>
          <w:rFonts w:ascii="Times New Roman" w:hAnsi="Times New Roman"/>
        </w:rPr>
        <w:t xml:space="preserve">y </w:t>
      </w:r>
      <w:r w:rsidR="0050506A">
        <w:rPr>
          <w:rFonts w:ascii="Times New Roman" w:hAnsi="Times New Roman"/>
        </w:rPr>
        <w:t>HUD</w:t>
      </w:r>
      <w:r w:rsidRPr="09A59341">
        <w:rPr>
          <w:rFonts w:ascii="Times New Roman" w:hAnsi="Times New Roman"/>
        </w:rPr>
        <w:t xml:space="preserve">.  Borrower also represents and warrants to </w:t>
      </w:r>
      <w:r w:rsidR="0050506A">
        <w:rPr>
          <w:rFonts w:ascii="Times New Roman" w:hAnsi="Times New Roman"/>
        </w:rPr>
        <w:t>HUD</w:t>
      </w:r>
      <w:r w:rsidRPr="09A59341">
        <w:rPr>
          <w:rFonts w:ascii="Times New Roman" w:hAnsi="Times New Roman"/>
        </w:rPr>
        <w:t xml:space="preserve"> that it has not entered into, and will not enter into, any agreement with any party other than </w:t>
      </w:r>
      <w:r w:rsidR="0050506A">
        <w:rPr>
          <w:rFonts w:ascii="Times New Roman" w:hAnsi="Times New Roman"/>
        </w:rPr>
        <w:t>HUD</w:t>
      </w:r>
      <w:r w:rsidRPr="09A59341">
        <w:rPr>
          <w:rFonts w:ascii="Times New Roman" w:hAnsi="Times New Roman"/>
        </w:rPr>
        <w:t xml:space="preserve"> in conjunction with the present Loan transaction that allows for the perfection of a security interest in any portion of the UCC Collateral.  </w:t>
      </w:r>
      <w:proofErr w:type="gramStart"/>
      <w:r w:rsidR="00A40374" w:rsidRPr="09A59341">
        <w:rPr>
          <w:rFonts w:ascii="Times New Roman" w:hAnsi="Times New Roman"/>
        </w:rPr>
        <w:t>Borrower</w:t>
      </w:r>
      <w:proofErr w:type="gramEnd"/>
      <w:r w:rsidR="00A40374" w:rsidRPr="09A59341">
        <w:rPr>
          <w:rFonts w:ascii="Times New Roman" w:hAnsi="Times New Roman"/>
        </w:rPr>
        <w:t xml:space="preserve"> may enter into such agreement for </w:t>
      </w:r>
      <w:r w:rsidR="0016760C" w:rsidRPr="09A59341">
        <w:rPr>
          <w:rFonts w:ascii="Times New Roman" w:hAnsi="Times New Roman"/>
        </w:rPr>
        <w:t>financing that is senior to this Loan</w:t>
      </w:r>
      <w:r w:rsidR="093DC7DF" w:rsidRPr="09A59341">
        <w:rPr>
          <w:rFonts w:ascii="Times New Roman" w:hAnsi="Times New Roman"/>
        </w:rPr>
        <w:t xml:space="preserve"> </w:t>
      </w:r>
      <w:r w:rsidR="005D5BB1">
        <w:rPr>
          <w:rFonts w:ascii="Times New Roman" w:hAnsi="Times New Roman"/>
        </w:rPr>
        <w:t>as part of the Senior Loan Documents</w:t>
      </w:r>
      <w:r w:rsidR="0016760C" w:rsidRPr="09A59341">
        <w:rPr>
          <w:rFonts w:ascii="Times New Roman" w:hAnsi="Times New Roman"/>
        </w:rPr>
        <w:t xml:space="preserve">.  </w:t>
      </w:r>
      <w:r w:rsidRPr="09A59341">
        <w:rPr>
          <w:rFonts w:ascii="Times New Roman" w:hAnsi="Times New Roman"/>
        </w:rPr>
        <w:t>Borrower will promptly notify</w:t>
      </w:r>
      <w:r w:rsidR="0077562A" w:rsidRPr="09A59341">
        <w:rPr>
          <w:rFonts w:ascii="Times New Roman" w:hAnsi="Times New Roman"/>
        </w:rPr>
        <w:t xml:space="preserve"> </w:t>
      </w:r>
      <w:r w:rsidR="0050506A">
        <w:rPr>
          <w:rFonts w:ascii="Times New Roman" w:hAnsi="Times New Roman"/>
        </w:rPr>
        <w:t>HUD</w:t>
      </w:r>
      <w:r w:rsidR="00FC4F0F" w:rsidRPr="09A59341">
        <w:rPr>
          <w:rFonts w:ascii="Times New Roman" w:hAnsi="Times New Roman"/>
        </w:rPr>
        <w:t xml:space="preserve"> </w:t>
      </w:r>
      <w:r w:rsidRPr="09A59341">
        <w:rPr>
          <w:rFonts w:ascii="Times New Roman" w:hAnsi="Times New Roman"/>
        </w:rPr>
        <w:t>of any change in its business or principal location, name, or other organizational change that would require a filing under the UCC to continue perfection of</w:t>
      </w:r>
      <w:r w:rsidR="00FC4F0F" w:rsidRPr="09A59341">
        <w:rPr>
          <w:rFonts w:ascii="Times New Roman" w:hAnsi="Times New Roman"/>
        </w:rPr>
        <w:t xml:space="preserve"> </w:t>
      </w:r>
      <w:r w:rsidR="0050506A">
        <w:rPr>
          <w:rFonts w:ascii="Times New Roman" w:hAnsi="Times New Roman"/>
        </w:rPr>
        <w:t>HUD</w:t>
      </w:r>
      <w:r w:rsidRPr="09A59341">
        <w:rPr>
          <w:rFonts w:ascii="Times New Roman" w:hAnsi="Times New Roman"/>
        </w:rPr>
        <w:t>’s interest, and hereby authorizes</w:t>
      </w:r>
      <w:r w:rsidR="00FC4F0F" w:rsidRPr="09A59341">
        <w:rPr>
          <w:rFonts w:ascii="Times New Roman" w:hAnsi="Times New Roman"/>
        </w:rPr>
        <w:t xml:space="preserve"> </w:t>
      </w:r>
      <w:r w:rsidR="0050506A">
        <w:rPr>
          <w:rFonts w:ascii="Times New Roman" w:hAnsi="Times New Roman"/>
        </w:rPr>
        <w:t>HUD</w:t>
      </w:r>
      <w:r w:rsidRPr="09A59341">
        <w:rPr>
          <w:rFonts w:ascii="Times New Roman" w:hAnsi="Times New Roman"/>
        </w:rPr>
        <w:t xml:space="preserve"> to file, and will assist </w:t>
      </w:r>
      <w:r w:rsidR="0050506A">
        <w:rPr>
          <w:rFonts w:ascii="Times New Roman" w:hAnsi="Times New Roman"/>
        </w:rPr>
        <w:t>HUD</w:t>
      </w:r>
      <w:r w:rsidRPr="09A59341">
        <w:rPr>
          <w:rFonts w:ascii="Times New Roman" w:hAnsi="Times New Roman"/>
        </w:rPr>
        <w:t xml:space="preserve"> in filing, any forms necessary to continue the effectiveness of existing financing statements or for perfection of </w:t>
      </w:r>
      <w:r w:rsidR="0050506A">
        <w:rPr>
          <w:rFonts w:ascii="Times New Roman" w:hAnsi="Times New Roman"/>
        </w:rPr>
        <w:t>HUD</w:t>
      </w:r>
      <w:r w:rsidRPr="09A59341">
        <w:rPr>
          <w:rFonts w:ascii="Times New Roman" w:hAnsi="Times New Roman"/>
        </w:rPr>
        <w:t xml:space="preserve">’s security interest.  </w:t>
      </w:r>
      <w:r w:rsidRPr="09A59341">
        <w:rPr>
          <w:rFonts w:ascii="Times New Roman" w:hAnsi="Times New Roman"/>
          <w:color w:val="000000" w:themeColor="text1"/>
        </w:rPr>
        <w:t xml:space="preserve">If an Event of Default has occurred and is continuing, </w:t>
      </w:r>
      <w:r w:rsidR="0050506A">
        <w:rPr>
          <w:rFonts w:ascii="Times New Roman" w:hAnsi="Times New Roman"/>
          <w:color w:val="000000" w:themeColor="text1"/>
        </w:rPr>
        <w:t>HUD</w:t>
      </w:r>
      <w:r w:rsidRPr="09A59341">
        <w:rPr>
          <w:rFonts w:ascii="Times New Roman" w:hAnsi="Times New Roman"/>
          <w:color w:val="000000" w:themeColor="text1"/>
        </w:rPr>
        <w:t xml:space="preserve"> shall have the remedies of a secured party under the Uniform Commercial Code, in addition to all remedies provided by this Security Instrument or existing under applicable law.  In exercising any remedies, </w:t>
      </w:r>
      <w:r w:rsidR="0050506A">
        <w:rPr>
          <w:rFonts w:ascii="Times New Roman" w:hAnsi="Times New Roman"/>
          <w:color w:val="000000" w:themeColor="text1"/>
        </w:rPr>
        <w:t>HUD</w:t>
      </w:r>
      <w:r w:rsidRPr="09A59341">
        <w:rPr>
          <w:rFonts w:ascii="Times New Roman" w:hAnsi="Times New Roman"/>
          <w:color w:val="000000" w:themeColor="text1"/>
        </w:rPr>
        <w:t xml:space="preserve"> may exercise its remedies against the UCC Collateral separately or together, and in any order, without in any way affecting the availability of </w:t>
      </w:r>
      <w:r w:rsidR="0050506A">
        <w:rPr>
          <w:rFonts w:ascii="Times New Roman" w:hAnsi="Times New Roman"/>
          <w:color w:val="000000" w:themeColor="text1"/>
        </w:rPr>
        <w:t>HUD</w:t>
      </w:r>
      <w:r w:rsidRPr="09A59341">
        <w:rPr>
          <w:rFonts w:ascii="Times New Roman" w:hAnsi="Times New Roman"/>
          <w:color w:val="000000" w:themeColor="text1"/>
        </w:rPr>
        <w:t>'s other remedies.  This Security Instrument constitutes a fixture filing financing statement with respect to any part of the Mortgaged Property which is or may become a Fixture and which shall be filed in the local real estate records.</w:t>
      </w:r>
    </w:p>
    <w:p w14:paraId="76BCD952" w14:textId="77777777" w:rsidR="00A76D97" w:rsidRPr="00873725" w:rsidRDefault="00A76D97" w:rsidP="00A76D97">
      <w:pPr>
        <w:rPr>
          <w:rFonts w:ascii="Times New Roman" w:hAnsi="Times New Roman"/>
          <w:color w:val="000000"/>
          <w:szCs w:val="24"/>
        </w:rPr>
      </w:pPr>
    </w:p>
    <w:p w14:paraId="5A12034B" w14:textId="05C577EB" w:rsidR="00A76D97" w:rsidRPr="00873725" w:rsidRDefault="00A76D97" w:rsidP="09A59341">
      <w:pPr>
        <w:ind w:firstLine="720"/>
        <w:rPr>
          <w:rFonts w:ascii="Times New Roman" w:hAnsi="Times New Roman"/>
          <w:b/>
          <w:bCs/>
          <w:color w:val="000000"/>
        </w:rPr>
      </w:pPr>
    </w:p>
    <w:p w14:paraId="00154C83" w14:textId="40772C96" w:rsidR="00A76D97" w:rsidRPr="00873725" w:rsidRDefault="3DDAF344" w:rsidP="000C2D91">
      <w:pPr>
        <w:ind w:left="360" w:hanging="360"/>
        <w:rPr>
          <w:rFonts w:ascii="Times New Roman" w:hAnsi="Times New Roman"/>
          <w:color w:val="000000"/>
        </w:rPr>
      </w:pPr>
      <w:r w:rsidRPr="72FAC69C">
        <w:rPr>
          <w:rFonts w:ascii="Times New Roman" w:hAnsi="Times New Roman"/>
          <w:b/>
          <w:bCs/>
          <w:color w:val="000000" w:themeColor="text1"/>
        </w:rPr>
        <w:t>3</w:t>
      </w:r>
      <w:r w:rsidR="00A76D97" w:rsidRPr="72FAC69C">
        <w:rPr>
          <w:rFonts w:ascii="Times New Roman" w:hAnsi="Times New Roman"/>
          <w:b/>
          <w:bCs/>
          <w:color w:val="000000" w:themeColor="text1"/>
        </w:rPr>
        <w:t>.</w:t>
      </w:r>
      <w:r w:rsidR="00A76D97">
        <w:tab/>
      </w:r>
      <w:r w:rsidR="00A76D97" w:rsidRPr="72FAC69C">
        <w:rPr>
          <w:rFonts w:ascii="Times New Roman" w:hAnsi="Times New Roman"/>
          <w:b/>
          <w:bCs/>
          <w:color w:val="000000" w:themeColor="text1"/>
        </w:rPr>
        <w:t>ASSIGNMENT OF LEASES; LEASES AFFECTING THE MORTGAGED PROPERTY.</w:t>
      </w:r>
    </w:p>
    <w:p w14:paraId="4C24DF28" w14:textId="77777777" w:rsidR="00A76D97" w:rsidRPr="00873725" w:rsidRDefault="00A76D97" w:rsidP="00A76D97">
      <w:pPr>
        <w:rPr>
          <w:rFonts w:ascii="Times New Roman" w:hAnsi="Times New Roman"/>
          <w:color w:val="000000"/>
          <w:szCs w:val="24"/>
        </w:rPr>
      </w:pPr>
    </w:p>
    <w:p w14:paraId="3D91E9C2" w14:textId="4678AF86" w:rsidR="00A76D97" w:rsidRPr="00873725" w:rsidRDefault="00A76D97" w:rsidP="00D77FAD">
      <w:pPr>
        <w:ind w:left="1080" w:hanging="360"/>
        <w:rPr>
          <w:rFonts w:ascii="Times New Roman" w:hAnsi="Times New Roman"/>
          <w:color w:val="000000"/>
          <w:szCs w:val="24"/>
        </w:rPr>
      </w:pPr>
      <w:r w:rsidRPr="00873725">
        <w:rPr>
          <w:rFonts w:ascii="Times New Roman" w:hAnsi="Times New Roman"/>
          <w:color w:val="000000"/>
          <w:szCs w:val="24"/>
        </w:rPr>
        <w:t>a)</w:t>
      </w:r>
      <w:r w:rsidRPr="00873725">
        <w:rPr>
          <w:rFonts w:ascii="Times New Roman" w:hAnsi="Times New Roman"/>
          <w:color w:val="000000"/>
          <w:szCs w:val="24"/>
        </w:rPr>
        <w:tab/>
        <w:t xml:space="preserve">As part of the consideration for the Indebtedness, </w:t>
      </w:r>
      <w:r w:rsidR="00F0707A">
        <w:rPr>
          <w:rFonts w:ascii="Times New Roman" w:hAnsi="Times New Roman"/>
          <w:color w:val="000000"/>
          <w:szCs w:val="24"/>
        </w:rPr>
        <w:t xml:space="preserve">but subject to the rights, if any, of the Senior Lender, </w:t>
      </w:r>
      <w:r w:rsidRPr="00873725">
        <w:rPr>
          <w:rFonts w:ascii="Times New Roman" w:hAnsi="Times New Roman"/>
          <w:color w:val="000000"/>
          <w:szCs w:val="24"/>
        </w:rPr>
        <w:t xml:space="preserve">Borrower absolutely and unconditionally assigns and transfers to </w:t>
      </w:r>
      <w:r w:rsidR="0050506A">
        <w:rPr>
          <w:rFonts w:ascii="Times New Roman" w:hAnsi="Times New Roman"/>
          <w:color w:val="000000"/>
          <w:szCs w:val="24"/>
        </w:rPr>
        <w:t>HUD</w:t>
      </w:r>
      <w:r w:rsidRPr="00873725">
        <w:rPr>
          <w:rFonts w:ascii="Times New Roman" w:hAnsi="Times New Roman"/>
          <w:color w:val="000000"/>
          <w:szCs w:val="24"/>
        </w:rPr>
        <w:t xml:space="preserve"> all of Borrower's right, </w:t>
      </w:r>
      <w:proofErr w:type="gramStart"/>
      <w:r w:rsidRPr="00873725">
        <w:rPr>
          <w:rFonts w:ascii="Times New Roman" w:hAnsi="Times New Roman"/>
          <w:color w:val="000000"/>
          <w:szCs w:val="24"/>
        </w:rPr>
        <w:t>title</w:t>
      </w:r>
      <w:proofErr w:type="gramEnd"/>
      <w:r w:rsidRPr="00873725">
        <w:rPr>
          <w:rFonts w:ascii="Times New Roman" w:hAnsi="Times New Roman"/>
          <w:color w:val="000000"/>
          <w:szCs w:val="24"/>
        </w:rPr>
        <w:t xml:space="preserve"> and interest in, to and under the Leases, including Borrower's right, power and authority to modify the terms of any such Lease, or extend or terminate any such Lease.  It is the intention of </w:t>
      </w:r>
      <w:proofErr w:type="gramStart"/>
      <w:r w:rsidRPr="00873725">
        <w:rPr>
          <w:rFonts w:ascii="Times New Roman" w:hAnsi="Times New Roman"/>
          <w:color w:val="000000"/>
          <w:szCs w:val="24"/>
        </w:rPr>
        <w:t>Borrower</w:t>
      </w:r>
      <w:proofErr w:type="gramEnd"/>
      <w:r w:rsidRPr="00873725">
        <w:rPr>
          <w:rFonts w:ascii="Times New Roman" w:hAnsi="Times New Roman"/>
          <w:color w:val="000000"/>
          <w:szCs w:val="24"/>
        </w:rPr>
        <w:t xml:space="preserve"> to establish a present, </w:t>
      </w:r>
      <w:proofErr w:type="gramStart"/>
      <w:r w:rsidRPr="00873725">
        <w:rPr>
          <w:rFonts w:ascii="Times New Roman" w:hAnsi="Times New Roman"/>
          <w:color w:val="000000"/>
          <w:szCs w:val="24"/>
        </w:rPr>
        <w:t>absolute</w:t>
      </w:r>
      <w:proofErr w:type="gramEnd"/>
      <w:r w:rsidRPr="00873725">
        <w:rPr>
          <w:rFonts w:ascii="Times New Roman" w:hAnsi="Times New Roman"/>
          <w:color w:val="000000"/>
          <w:szCs w:val="24"/>
        </w:rPr>
        <w:t xml:space="preserve"> and irrevocable transfer and assignment to </w:t>
      </w:r>
      <w:r w:rsidR="0050506A">
        <w:rPr>
          <w:rFonts w:ascii="Times New Roman" w:hAnsi="Times New Roman"/>
          <w:color w:val="000000"/>
          <w:szCs w:val="24"/>
        </w:rPr>
        <w:t>HUD</w:t>
      </w:r>
      <w:r w:rsidRPr="00873725">
        <w:rPr>
          <w:rFonts w:ascii="Times New Roman" w:hAnsi="Times New Roman"/>
          <w:color w:val="000000"/>
          <w:szCs w:val="24"/>
        </w:rPr>
        <w:t xml:space="preserve"> of all of Borrower’s right, title and interest in, to and under the Leases.  Borrower and </w:t>
      </w:r>
      <w:r w:rsidR="0050506A">
        <w:rPr>
          <w:rFonts w:ascii="Times New Roman" w:hAnsi="Times New Roman"/>
          <w:color w:val="000000"/>
          <w:szCs w:val="24"/>
        </w:rPr>
        <w:t>HUD</w:t>
      </w:r>
      <w:r w:rsidRPr="00873725">
        <w:rPr>
          <w:rFonts w:ascii="Times New Roman" w:hAnsi="Times New Roman"/>
          <w:color w:val="000000"/>
          <w:szCs w:val="24"/>
        </w:rPr>
        <w:t xml:space="preserve"> intend this assignment of the Leases to be immediately effective and to constitute an absolute present assignment and not an assignment for additional security only.  For purposes of giving effect to this absolute assignment of the Leases, and for no other purpose, the Leases shall not be deemed to be a part of the Mortgaged Property.  However, if this present, absolute and unconditional assignment of the Leases is not enforceable by its terms under the laws of the Property Jurisdiction, then the Leases shall be included as a part of the Mortgaged Property and it is the intention of Borrower that in this circumstance this Security Instrument create and perfect a lien on the Leases in favor of </w:t>
      </w:r>
      <w:r w:rsidR="0050506A">
        <w:rPr>
          <w:rFonts w:ascii="Times New Roman" w:hAnsi="Times New Roman"/>
          <w:color w:val="000000"/>
          <w:szCs w:val="24"/>
        </w:rPr>
        <w:t>HUD</w:t>
      </w:r>
      <w:r w:rsidRPr="00873725">
        <w:rPr>
          <w:rFonts w:ascii="Times New Roman" w:hAnsi="Times New Roman"/>
          <w:color w:val="000000"/>
          <w:szCs w:val="24"/>
        </w:rPr>
        <w:t>, which lien shall be effective as of the date of this Security Instrument.</w:t>
      </w:r>
    </w:p>
    <w:p w14:paraId="21C191FE" w14:textId="77777777" w:rsidR="00A76D97" w:rsidRPr="00873725" w:rsidRDefault="00A76D97" w:rsidP="00D77FAD">
      <w:pPr>
        <w:ind w:left="1080" w:hanging="360"/>
        <w:rPr>
          <w:rFonts w:ascii="Times New Roman" w:hAnsi="Times New Roman"/>
          <w:color w:val="000000"/>
          <w:szCs w:val="24"/>
        </w:rPr>
      </w:pPr>
    </w:p>
    <w:p w14:paraId="1A0A80F0" w14:textId="54818DD6" w:rsidR="00A76D97" w:rsidRPr="00873725" w:rsidRDefault="00A76D97" w:rsidP="00D77FAD">
      <w:pPr>
        <w:ind w:left="1080" w:hanging="360"/>
        <w:rPr>
          <w:rFonts w:ascii="Times New Roman" w:hAnsi="Times New Roman"/>
          <w:color w:val="000000"/>
          <w:szCs w:val="24"/>
        </w:rPr>
      </w:pPr>
      <w:r w:rsidRPr="00873725">
        <w:rPr>
          <w:rFonts w:ascii="Times New Roman" w:hAnsi="Times New Roman"/>
          <w:color w:val="000000"/>
          <w:szCs w:val="24"/>
        </w:rPr>
        <w:t>b)</w:t>
      </w:r>
      <w:r w:rsidRPr="00873725">
        <w:rPr>
          <w:rFonts w:ascii="Times New Roman" w:hAnsi="Times New Roman"/>
          <w:color w:val="000000"/>
          <w:szCs w:val="24"/>
        </w:rPr>
        <w:tab/>
        <w:t xml:space="preserve">Until </w:t>
      </w:r>
      <w:r w:rsidR="0050506A">
        <w:rPr>
          <w:rFonts w:ascii="Times New Roman" w:hAnsi="Times New Roman"/>
          <w:color w:val="000000"/>
          <w:szCs w:val="24"/>
        </w:rPr>
        <w:t>HUD</w:t>
      </w:r>
      <w:r w:rsidRPr="00873725">
        <w:rPr>
          <w:rFonts w:ascii="Times New Roman" w:hAnsi="Times New Roman"/>
          <w:color w:val="000000"/>
          <w:szCs w:val="24"/>
        </w:rPr>
        <w:t xml:space="preserve"> gives Notice to Borrower of </w:t>
      </w:r>
      <w:r w:rsidR="0050506A">
        <w:rPr>
          <w:rFonts w:ascii="Times New Roman" w:hAnsi="Times New Roman"/>
          <w:color w:val="000000"/>
          <w:szCs w:val="24"/>
        </w:rPr>
        <w:t>HUD</w:t>
      </w:r>
      <w:r w:rsidRPr="00873725">
        <w:rPr>
          <w:rFonts w:ascii="Times New Roman" w:hAnsi="Times New Roman"/>
          <w:color w:val="000000"/>
          <w:szCs w:val="24"/>
        </w:rPr>
        <w:t xml:space="preserve">'s exercise of its rights under this </w:t>
      </w:r>
      <w:r w:rsidRPr="00873725">
        <w:rPr>
          <w:rFonts w:ascii="Times New Roman" w:hAnsi="Times New Roman"/>
          <w:color w:val="000000"/>
          <w:szCs w:val="24"/>
        </w:rPr>
        <w:lastRenderedPageBreak/>
        <w:t>Section </w:t>
      </w:r>
      <w:r w:rsidR="00916E49">
        <w:rPr>
          <w:rFonts w:ascii="Times New Roman" w:hAnsi="Times New Roman"/>
          <w:color w:val="000000"/>
          <w:szCs w:val="24"/>
        </w:rPr>
        <w:t>3</w:t>
      </w:r>
      <w:r w:rsidRPr="00873725">
        <w:rPr>
          <w:rFonts w:ascii="Times New Roman" w:hAnsi="Times New Roman"/>
          <w:color w:val="000000"/>
          <w:szCs w:val="24"/>
        </w:rPr>
        <w:t xml:space="preserve">, Borrower shall have all rights, power and authority granted to Borrower under any Lease (except as otherwise limited by this Section or any other provision of this Security Instrument), including the right, </w:t>
      </w:r>
      <w:proofErr w:type="gramStart"/>
      <w:r w:rsidRPr="00873725">
        <w:rPr>
          <w:rFonts w:ascii="Times New Roman" w:hAnsi="Times New Roman"/>
          <w:color w:val="000000"/>
          <w:szCs w:val="24"/>
        </w:rPr>
        <w:t>power</w:t>
      </w:r>
      <w:proofErr w:type="gramEnd"/>
      <w:r w:rsidRPr="00873725">
        <w:rPr>
          <w:rFonts w:ascii="Times New Roman" w:hAnsi="Times New Roman"/>
          <w:color w:val="000000"/>
          <w:szCs w:val="24"/>
        </w:rPr>
        <w:t xml:space="preserve"> and authority to modify the terms of any Lease or extend or terminate any Lease.  Upon the occurrence of an Event of Default and throughout its continuation, the permission given to Borrower pursuant to the preceding sentence to exercise all rights, power and authority under Leases shall automatically terminate.  Borrower shall comply with and observe Borrower's obligations under all Leases, including Borrower's obligations pertaining to the maintenance and disposition of tenant security deposits.</w:t>
      </w:r>
    </w:p>
    <w:p w14:paraId="20012B7D" w14:textId="77777777" w:rsidR="00A76D97" w:rsidRPr="00873725" w:rsidRDefault="00A76D97" w:rsidP="00D77FAD">
      <w:pPr>
        <w:ind w:left="1080" w:hanging="360"/>
        <w:rPr>
          <w:rFonts w:ascii="Times New Roman" w:hAnsi="Times New Roman"/>
          <w:color w:val="000000"/>
          <w:szCs w:val="24"/>
        </w:rPr>
      </w:pPr>
    </w:p>
    <w:p w14:paraId="67EE2C01" w14:textId="092B209D" w:rsidR="00A76D97" w:rsidRPr="00873725" w:rsidRDefault="00A76D97" w:rsidP="00D77FAD">
      <w:pPr>
        <w:ind w:left="1080" w:hanging="360"/>
        <w:rPr>
          <w:rFonts w:ascii="Times New Roman" w:hAnsi="Times New Roman"/>
          <w:color w:val="000000"/>
          <w:szCs w:val="24"/>
        </w:rPr>
      </w:pPr>
      <w:r w:rsidRPr="00873725">
        <w:rPr>
          <w:rFonts w:ascii="Times New Roman" w:hAnsi="Times New Roman"/>
          <w:color w:val="000000"/>
          <w:szCs w:val="24"/>
        </w:rPr>
        <w:t>c)</w:t>
      </w:r>
      <w:r w:rsidRPr="00873725">
        <w:rPr>
          <w:rFonts w:ascii="Times New Roman" w:hAnsi="Times New Roman"/>
          <w:color w:val="000000"/>
          <w:szCs w:val="24"/>
        </w:rPr>
        <w:tab/>
        <w:t xml:space="preserve">Borrower acknowledges and agrees that the exercise by </w:t>
      </w:r>
      <w:r w:rsidR="0050506A">
        <w:rPr>
          <w:rFonts w:ascii="Times New Roman" w:hAnsi="Times New Roman"/>
          <w:color w:val="000000"/>
          <w:szCs w:val="24"/>
        </w:rPr>
        <w:t>HUD</w:t>
      </w:r>
      <w:r w:rsidRPr="00873725">
        <w:rPr>
          <w:rFonts w:ascii="Times New Roman" w:hAnsi="Times New Roman"/>
          <w:color w:val="000000"/>
          <w:szCs w:val="24"/>
        </w:rPr>
        <w:t>, either directly or by a receiver, of any of the rights conferred under this Section </w:t>
      </w:r>
      <w:r w:rsidR="004004CE">
        <w:rPr>
          <w:rFonts w:ascii="Times New Roman" w:hAnsi="Times New Roman"/>
          <w:color w:val="000000"/>
          <w:szCs w:val="24"/>
        </w:rPr>
        <w:t>3</w:t>
      </w:r>
      <w:r w:rsidRPr="00873725">
        <w:rPr>
          <w:rFonts w:ascii="Times New Roman" w:hAnsi="Times New Roman"/>
          <w:color w:val="000000"/>
          <w:szCs w:val="24"/>
        </w:rPr>
        <w:t xml:space="preserve"> shall not be construed to make </w:t>
      </w:r>
      <w:r w:rsidR="0050506A">
        <w:rPr>
          <w:rFonts w:ascii="Times New Roman" w:hAnsi="Times New Roman"/>
          <w:color w:val="000000"/>
          <w:szCs w:val="24"/>
        </w:rPr>
        <w:t>HUD</w:t>
      </w:r>
      <w:r w:rsidRPr="00873725">
        <w:rPr>
          <w:rFonts w:ascii="Times New Roman" w:hAnsi="Times New Roman"/>
          <w:color w:val="000000"/>
          <w:szCs w:val="24"/>
        </w:rPr>
        <w:t xml:space="preserve"> a lender-in-possession of the Mortgaged Property so long as </w:t>
      </w:r>
      <w:r w:rsidR="0050506A">
        <w:rPr>
          <w:rFonts w:ascii="Times New Roman" w:hAnsi="Times New Roman"/>
          <w:color w:val="000000"/>
          <w:szCs w:val="24"/>
        </w:rPr>
        <w:t>HUD</w:t>
      </w:r>
      <w:r w:rsidRPr="00873725">
        <w:rPr>
          <w:rFonts w:ascii="Times New Roman" w:hAnsi="Times New Roman"/>
          <w:color w:val="000000"/>
          <w:szCs w:val="24"/>
        </w:rPr>
        <w:t xml:space="preserve">, or an authorized agent of </w:t>
      </w:r>
      <w:r w:rsidR="0050506A">
        <w:rPr>
          <w:rFonts w:ascii="Times New Roman" w:hAnsi="Times New Roman"/>
          <w:color w:val="000000"/>
          <w:szCs w:val="24"/>
        </w:rPr>
        <w:t>HUD</w:t>
      </w:r>
      <w:r w:rsidRPr="00873725">
        <w:rPr>
          <w:rFonts w:ascii="Times New Roman" w:hAnsi="Times New Roman"/>
          <w:color w:val="000000"/>
          <w:szCs w:val="24"/>
        </w:rPr>
        <w:t xml:space="preserve">, has not entered into actual possession of the Land and the Improvements.  The acceptance by </w:t>
      </w:r>
      <w:r w:rsidR="0050506A">
        <w:rPr>
          <w:rFonts w:ascii="Times New Roman" w:hAnsi="Times New Roman"/>
          <w:color w:val="000000"/>
          <w:szCs w:val="24"/>
        </w:rPr>
        <w:t>HUD</w:t>
      </w:r>
      <w:r w:rsidRPr="00873725">
        <w:rPr>
          <w:rFonts w:ascii="Times New Roman" w:hAnsi="Times New Roman"/>
          <w:color w:val="000000"/>
          <w:szCs w:val="24"/>
        </w:rPr>
        <w:t xml:space="preserve"> of the assignment of the Leases pursuant to Section </w:t>
      </w:r>
      <w:r w:rsidR="004004CE">
        <w:rPr>
          <w:rFonts w:ascii="Times New Roman" w:hAnsi="Times New Roman"/>
          <w:color w:val="000000"/>
          <w:szCs w:val="24"/>
        </w:rPr>
        <w:t>3</w:t>
      </w:r>
      <w:r w:rsidRPr="00873725">
        <w:rPr>
          <w:rFonts w:ascii="Times New Roman" w:hAnsi="Times New Roman"/>
          <w:color w:val="000000"/>
          <w:szCs w:val="24"/>
        </w:rPr>
        <w:t xml:space="preserve">(a) shall not at any time or in any event obligate </w:t>
      </w:r>
      <w:r w:rsidR="0050506A">
        <w:rPr>
          <w:rFonts w:ascii="Times New Roman" w:hAnsi="Times New Roman"/>
          <w:color w:val="000000"/>
          <w:szCs w:val="24"/>
        </w:rPr>
        <w:t>HUD</w:t>
      </w:r>
      <w:r w:rsidRPr="00873725">
        <w:rPr>
          <w:rFonts w:ascii="Times New Roman" w:hAnsi="Times New Roman"/>
          <w:color w:val="000000"/>
          <w:szCs w:val="24"/>
        </w:rPr>
        <w:t xml:space="preserve"> to take any action under this Security Instrument or to expend any money or to incur any expenses.  </w:t>
      </w:r>
      <w:r w:rsidR="0050506A">
        <w:rPr>
          <w:rFonts w:ascii="Times New Roman" w:hAnsi="Times New Roman"/>
          <w:color w:val="000000"/>
          <w:szCs w:val="24"/>
        </w:rPr>
        <w:t>HUD</w:t>
      </w:r>
      <w:r w:rsidRPr="00873725">
        <w:rPr>
          <w:rFonts w:ascii="Times New Roman" w:hAnsi="Times New Roman"/>
          <w:color w:val="000000"/>
          <w:szCs w:val="24"/>
        </w:rPr>
        <w:t xml:space="preserve"> shall not be liable in any way for any injury or damage to person or property sustained by any person or persons, </w:t>
      </w:r>
      <w:proofErr w:type="gramStart"/>
      <w:r w:rsidRPr="00873725">
        <w:rPr>
          <w:rFonts w:ascii="Times New Roman" w:hAnsi="Times New Roman"/>
          <w:color w:val="000000"/>
          <w:szCs w:val="24"/>
        </w:rPr>
        <w:t>firm</w:t>
      </w:r>
      <w:proofErr w:type="gramEnd"/>
      <w:r w:rsidRPr="00873725">
        <w:rPr>
          <w:rFonts w:ascii="Times New Roman" w:hAnsi="Times New Roman"/>
          <w:color w:val="000000"/>
          <w:szCs w:val="24"/>
        </w:rPr>
        <w:t xml:space="preserve"> or corporation in or about the Mortgaged Property unless </w:t>
      </w:r>
      <w:r w:rsidR="0050506A">
        <w:rPr>
          <w:rFonts w:ascii="Times New Roman" w:hAnsi="Times New Roman"/>
          <w:color w:val="000000"/>
          <w:szCs w:val="24"/>
        </w:rPr>
        <w:t>HUD</w:t>
      </w:r>
      <w:r w:rsidRPr="00873725">
        <w:rPr>
          <w:rFonts w:ascii="Times New Roman" w:hAnsi="Times New Roman"/>
          <w:color w:val="000000"/>
          <w:szCs w:val="24"/>
        </w:rPr>
        <w:t xml:space="preserve"> is a lender-in-possession.  Prior to </w:t>
      </w:r>
      <w:r w:rsidR="0050506A">
        <w:rPr>
          <w:rFonts w:ascii="Times New Roman" w:hAnsi="Times New Roman"/>
          <w:color w:val="000000"/>
          <w:szCs w:val="24"/>
        </w:rPr>
        <w:t>HUD</w:t>
      </w:r>
      <w:r w:rsidRPr="00873725">
        <w:rPr>
          <w:rFonts w:ascii="Times New Roman" w:hAnsi="Times New Roman"/>
          <w:color w:val="000000"/>
          <w:szCs w:val="24"/>
        </w:rPr>
        <w:t xml:space="preserve">'s actual entry into and taking possession of the Mortgaged Property, </w:t>
      </w:r>
      <w:r w:rsidR="0050506A">
        <w:rPr>
          <w:rFonts w:ascii="Times New Roman" w:hAnsi="Times New Roman"/>
          <w:color w:val="000000"/>
          <w:szCs w:val="24"/>
        </w:rPr>
        <w:t>HUD</w:t>
      </w:r>
      <w:r w:rsidRPr="00873725">
        <w:rPr>
          <w:rFonts w:ascii="Times New Roman" w:hAnsi="Times New Roman"/>
          <w:color w:val="000000"/>
          <w:szCs w:val="24"/>
        </w:rPr>
        <w:t xml:space="preserve"> shall not (1) be obligated to perform any of the terms, covenants and conditions contained in any Lease (or otherwise have any obligation with respect to any Lease); (2) be obligated to appear in or defend any action or proceeding relating to the Lease or the Mortgaged Property; or (3) be responsible for the operation, control, care, management or repair of the Mortgaged Property or any portion of the Mortgaged Property.  The execution of this Security Instrument by Borrower shall constitute conclusive evidence that all responsibility for the operation, control, care, </w:t>
      </w:r>
      <w:proofErr w:type="gramStart"/>
      <w:r w:rsidRPr="00873725">
        <w:rPr>
          <w:rFonts w:ascii="Times New Roman" w:hAnsi="Times New Roman"/>
          <w:color w:val="000000"/>
          <w:szCs w:val="24"/>
        </w:rPr>
        <w:t>management</w:t>
      </w:r>
      <w:proofErr w:type="gramEnd"/>
      <w:r w:rsidRPr="00873725">
        <w:rPr>
          <w:rFonts w:ascii="Times New Roman" w:hAnsi="Times New Roman"/>
          <w:color w:val="000000"/>
          <w:szCs w:val="24"/>
        </w:rPr>
        <w:t xml:space="preserve"> and repair of the Mortgaged Property is and shall be that of Borrower, prior to such actual entry and taking of possession.</w:t>
      </w:r>
    </w:p>
    <w:p w14:paraId="371B1B26" w14:textId="77777777" w:rsidR="00A76D97" w:rsidRPr="00873725" w:rsidRDefault="00A76D97" w:rsidP="00D77FAD">
      <w:pPr>
        <w:ind w:left="1080" w:hanging="360"/>
        <w:rPr>
          <w:rFonts w:ascii="Times New Roman" w:hAnsi="Times New Roman"/>
          <w:color w:val="000000"/>
          <w:szCs w:val="24"/>
        </w:rPr>
      </w:pPr>
    </w:p>
    <w:p w14:paraId="25ED5327" w14:textId="568EE0A7" w:rsidR="00A76D97" w:rsidRPr="00873725" w:rsidRDefault="00A76D97" w:rsidP="00D77FAD">
      <w:pPr>
        <w:ind w:left="1080" w:hanging="360"/>
        <w:rPr>
          <w:rFonts w:ascii="Times New Roman" w:hAnsi="Times New Roman"/>
          <w:color w:val="000000"/>
          <w:szCs w:val="24"/>
        </w:rPr>
      </w:pPr>
      <w:r w:rsidRPr="00873725">
        <w:rPr>
          <w:rFonts w:ascii="Times New Roman" w:hAnsi="Times New Roman"/>
          <w:color w:val="000000"/>
          <w:szCs w:val="24"/>
        </w:rPr>
        <w:t>d)</w:t>
      </w:r>
      <w:r w:rsidRPr="00873725">
        <w:rPr>
          <w:rFonts w:ascii="Times New Roman" w:hAnsi="Times New Roman"/>
          <w:color w:val="000000"/>
          <w:szCs w:val="24"/>
        </w:rPr>
        <w:tab/>
        <w:t xml:space="preserve">Upon delivery of Notice by </w:t>
      </w:r>
      <w:r w:rsidR="0050506A">
        <w:rPr>
          <w:rFonts w:ascii="Times New Roman" w:hAnsi="Times New Roman"/>
          <w:color w:val="000000"/>
          <w:szCs w:val="24"/>
        </w:rPr>
        <w:t>HUD</w:t>
      </w:r>
      <w:r w:rsidRPr="00873725">
        <w:rPr>
          <w:rFonts w:ascii="Times New Roman" w:hAnsi="Times New Roman"/>
          <w:color w:val="000000"/>
          <w:szCs w:val="24"/>
        </w:rPr>
        <w:t xml:space="preserve"> to Borrower of </w:t>
      </w:r>
      <w:r w:rsidR="0050506A">
        <w:rPr>
          <w:rFonts w:ascii="Times New Roman" w:hAnsi="Times New Roman"/>
          <w:color w:val="000000"/>
          <w:szCs w:val="24"/>
        </w:rPr>
        <w:t>HUD</w:t>
      </w:r>
      <w:r w:rsidRPr="00873725">
        <w:rPr>
          <w:rFonts w:ascii="Times New Roman" w:hAnsi="Times New Roman"/>
          <w:color w:val="000000"/>
          <w:szCs w:val="24"/>
        </w:rPr>
        <w:t xml:space="preserve">'s exercise of </w:t>
      </w:r>
      <w:r w:rsidR="0050506A">
        <w:rPr>
          <w:rFonts w:ascii="Times New Roman" w:hAnsi="Times New Roman"/>
          <w:color w:val="000000"/>
          <w:szCs w:val="24"/>
        </w:rPr>
        <w:t>HUD</w:t>
      </w:r>
      <w:r w:rsidRPr="00873725">
        <w:rPr>
          <w:rFonts w:ascii="Times New Roman" w:hAnsi="Times New Roman"/>
          <w:color w:val="000000"/>
          <w:szCs w:val="24"/>
        </w:rPr>
        <w:t>'s rights under this Section </w:t>
      </w:r>
      <w:r w:rsidR="00671F6B">
        <w:rPr>
          <w:rFonts w:ascii="Times New Roman" w:hAnsi="Times New Roman"/>
          <w:color w:val="000000"/>
          <w:szCs w:val="24"/>
        </w:rPr>
        <w:t>3</w:t>
      </w:r>
      <w:r w:rsidRPr="00873725">
        <w:rPr>
          <w:rFonts w:ascii="Times New Roman" w:hAnsi="Times New Roman"/>
          <w:color w:val="000000"/>
          <w:szCs w:val="24"/>
        </w:rPr>
        <w:t xml:space="preserve"> at any time after the occurrence of an Event of Default, and without the necessity of </w:t>
      </w:r>
      <w:r w:rsidR="0050506A">
        <w:rPr>
          <w:rFonts w:ascii="Times New Roman" w:hAnsi="Times New Roman"/>
          <w:color w:val="000000"/>
          <w:szCs w:val="24"/>
        </w:rPr>
        <w:t>HUD</w:t>
      </w:r>
      <w:r w:rsidRPr="00873725">
        <w:rPr>
          <w:rFonts w:ascii="Times New Roman" w:hAnsi="Times New Roman"/>
          <w:color w:val="000000"/>
          <w:szCs w:val="24"/>
        </w:rPr>
        <w:t xml:space="preserve"> entering upon and taking and maintaining control of the Mortgaged Property directly, by a receiver, or by any other manner or proceeding permitted by the laws of the Property Jurisdiction, </w:t>
      </w:r>
      <w:r w:rsidR="0050506A">
        <w:rPr>
          <w:rFonts w:ascii="Times New Roman" w:hAnsi="Times New Roman"/>
          <w:color w:val="000000"/>
          <w:szCs w:val="24"/>
        </w:rPr>
        <w:t>HUD</w:t>
      </w:r>
      <w:r w:rsidRPr="00873725">
        <w:rPr>
          <w:rFonts w:ascii="Times New Roman" w:hAnsi="Times New Roman"/>
          <w:color w:val="000000"/>
          <w:szCs w:val="24"/>
        </w:rPr>
        <w:t xml:space="preserve"> immediately shall have all rights, powers and authority granted to Borrower under any Lease, including the right, power and authority to modify the terms of any such Lease, or extend or terminate any such Lease.</w:t>
      </w:r>
    </w:p>
    <w:p w14:paraId="1C9BCA8C" w14:textId="77777777" w:rsidR="00A76D97" w:rsidRPr="00873725" w:rsidRDefault="00A76D97" w:rsidP="00D77FAD">
      <w:pPr>
        <w:ind w:left="1080" w:hanging="360"/>
        <w:rPr>
          <w:rFonts w:ascii="Times New Roman" w:hAnsi="Times New Roman"/>
          <w:color w:val="000000"/>
          <w:szCs w:val="24"/>
        </w:rPr>
      </w:pPr>
    </w:p>
    <w:p w14:paraId="1FB62C5C" w14:textId="424D5AA8" w:rsidR="00A76D97" w:rsidRPr="004D29B0" w:rsidRDefault="00A76D97" w:rsidP="00D77FAD">
      <w:pPr>
        <w:ind w:left="1080" w:hanging="360"/>
        <w:rPr>
          <w:rFonts w:ascii="Times New Roman" w:hAnsi="Times New Roman"/>
          <w:color w:val="000000"/>
          <w:szCs w:val="24"/>
        </w:rPr>
      </w:pPr>
      <w:r w:rsidRPr="00873725">
        <w:rPr>
          <w:rFonts w:ascii="Times New Roman" w:hAnsi="Times New Roman"/>
          <w:color w:val="000000"/>
          <w:szCs w:val="24"/>
        </w:rPr>
        <w:t>e)</w:t>
      </w:r>
      <w:r w:rsidRPr="00873725">
        <w:rPr>
          <w:rFonts w:ascii="Times New Roman" w:hAnsi="Times New Roman"/>
          <w:color w:val="000000"/>
          <w:szCs w:val="24"/>
        </w:rPr>
        <w:tab/>
        <w:t xml:space="preserve">Borrower shall, promptly upon </w:t>
      </w:r>
      <w:r w:rsidR="0050506A">
        <w:rPr>
          <w:rFonts w:ascii="Times New Roman" w:hAnsi="Times New Roman"/>
          <w:color w:val="000000"/>
          <w:szCs w:val="24"/>
        </w:rPr>
        <w:t>HUD</w:t>
      </w:r>
      <w:r w:rsidRPr="00873725">
        <w:rPr>
          <w:rFonts w:ascii="Times New Roman" w:hAnsi="Times New Roman"/>
          <w:color w:val="000000"/>
          <w:szCs w:val="24"/>
        </w:rPr>
        <w:t xml:space="preserve">'s request, deliver to </w:t>
      </w:r>
      <w:r w:rsidR="0050506A">
        <w:rPr>
          <w:rFonts w:ascii="Times New Roman" w:hAnsi="Times New Roman"/>
          <w:color w:val="000000"/>
          <w:szCs w:val="24"/>
        </w:rPr>
        <w:t>HUD</w:t>
      </w:r>
      <w:r w:rsidRPr="00873725">
        <w:rPr>
          <w:rFonts w:ascii="Times New Roman" w:hAnsi="Times New Roman"/>
          <w:color w:val="000000"/>
          <w:szCs w:val="24"/>
        </w:rPr>
        <w:t xml:space="preserve"> an executed copy of each residential Lease then in effect.  All Leases for residential dwelling units shall be acceptable to </w:t>
      </w:r>
      <w:r w:rsidR="0050506A">
        <w:rPr>
          <w:rFonts w:ascii="Times New Roman" w:hAnsi="Times New Roman"/>
          <w:color w:val="000000"/>
          <w:szCs w:val="24"/>
        </w:rPr>
        <w:t>HUD</w:t>
      </w:r>
      <w:r w:rsidRPr="00873725">
        <w:rPr>
          <w:rFonts w:ascii="Times New Roman" w:hAnsi="Times New Roman"/>
          <w:color w:val="000000"/>
          <w:szCs w:val="24"/>
        </w:rPr>
        <w:t xml:space="preserve">. </w:t>
      </w:r>
      <w:r w:rsidRPr="00873725">
        <w:rPr>
          <w:rFonts w:ascii="Times New Roman" w:hAnsi="Times New Roman"/>
          <w:color w:val="000000"/>
          <w:szCs w:val="24"/>
        </w:rPr>
        <w:tab/>
      </w:r>
    </w:p>
    <w:p w14:paraId="487AA9A3" w14:textId="77777777" w:rsidR="00700AAA" w:rsidRPr="00873725" w:rsidRDefault="00700AAA" w:rsidP="00D77FAD">
      <w:pPr>
        <w:ind w:left="1080" w:hanging="360"/>
        <w:rPr>
          <w:rFonts w:ascii="Times New Roman" w:hAnsi="Times New Roman"/>
          <w:color w:val="000000"/>
          <w:szCs w:val="24"/>
        </w:rPr>
      </w:pPr>
    </w:p>
    <w:p w14:paraId="2AD0948C" w14:textId="2C9BBFC4" w:rsidR="00A76D97" w:rsidRPr="00873725" w:rsidRDefault="00A76D97" w:rsidP="00D77FAD">
      <w:pPr>
        <w:ind w:left="1080" w:hanging="360"/>
        <w:rPr>
          <w:rFonts w:ascii="Times New Roman" w:hAnsi="Times New Roman"/>
          <w:color w:val="000000"/>
          <w:szCs w:val="24"/>
        </w:rPr>
      </w:pPr>
      <w:r w:rsidRPr="00873725">
        <w:rPr>
          <w:rFonts w:ascii="Times New Roman" w:hAnsi="Times New Roman"/>
          <w:color w:val="000000"/>
          <w:szCs w:val="24"/>
        </w:rPr>
        <w:t>f)</w:t>
      </w:r>
      <w:r w:rsidRPr="00873725">
        <w:rPr>
          <w:rFonts w:ascii="Times New Roman" w:hAnsi="Times New Roman"/>
          <w:color w:val="000000"/>
          <w:szCs w:val="24"/>
        </w:rPr>
        <w:tab/>
        <w:t xml:space="preserve">Borrower shall not enter into any Lease for any portion of the Mortgaged Property for non-residential use except with the prior written consent of </w:t>
      </w:r>
      <w:r w:rsidR="0050506A">
        <w:rPr>
          <w:rFonts w:ascii="Times New Roman" w:hAnsi="Times New Roman"/>
          <w:color w:val="000000"/>
          <w:szCs w:val="24"/>
        </w:rPr>
        <w:t>HUD</w:t>
      </w:r>
      <w:r w:rsidRPr="00873725">
        <w:rPr>
          <w:rFonts w:ascii="Times New Roman" w:hAnsi="Times New Roman"/>
          <w:color w:val="000000"/>
          <w:szCs w:val="24"/>
        </w:rPr>
        <w:t xml:space="preserve">, and </w:t>
      </w:r>
      <w:r w:rsidR="0050506A">
        <w:rPr>
          <w:rFonts w:ascii="Times New Roman" w:hAnsi="Times New Roman"/>
          <w:color w:val="000000"/>
          <w:szCs w:val="24"/>
        </w:rPr>
        <w:t>HUD</w:t>
      </w:r>
      <w:r w:rsidRPr="00873725">
        <w:rPr>
          <w:rFonts w:ascii="Times New Roman" w:hAnsi="Times New Roman"/>
          <w:color w:val="000000"/>
          <w:szCs w:val="24"/>
        </w:rPr>
        <w:t xml:space="preserve">'s prior written approval of the Lease agreement.  Borrower shall not modify the terms of, or extend or terminate, any Lease for non-residential use (including any Lease in </w:t>
      </w:r>
      <w:r w:rsidRPr="00873725">
        <w:rPr>
          <w:rFonts w:ascii="Times New Roman" w:hAnsi="Times New Roman"/>
          <w:color w:val="000000"/>
          <w:szCs w:val="24"/>
        </w:rPr>
        <w:lastRenderedPageBreak/>
        <w:t xml:space="preserve">existence on the date of this Security Instrument) without the prior written consent of </w:t>
      </w:r>
      <w:r w:rsidR="0050506A">
        <w:rPr>
          <w:rFonts w:ascii="Times New Roman" w:hAnsi="Times New Roman"/>
          <w:color w:val="000000"/>
          <w:szCs w:val="24"/>
        </w:rPr>
        <w:t>HUD</w:t>
      </w:r>
      <w:r w:rsidRPr="00873725">
        <w:rPr>
          <w:rFonts w:ascii="Times New Roman" w:hAnsi="Times New Roman"/>
          <w:color w:val="000000"/>
          <w:szCs w:val="24"/>
        </w:rPr>
        <w:t xml:space="preserve">.  Borrower shall, without request by </w:t>
      </w:r>
      <w:r w:rsidR="0050506A">
        <w:rPr>
          <w:rFonts w:ascii="Times New Roman" w:hAnsi="Times New Roman"/>
          <w:color w:val="000000"/>
          <w:szCs w:val="24"/>
        </w:rPr>
        <w:t>HUD</w:t>
      </w:r>
      <w:r w:rsidRPr="00873725">
        <w:rPr>
          <w:rFonts w:ascii="Times New Roman" w:hAnsi="Times New Roman"/>
          <w:color w:val="000000"/>
          <w:szCs w:val="24"/>
        </w:rPr>
        <w:t xml:space="preserve">, deliver an executed copy of each non-residential Lease to </w:t>
      </w:r>
      <w:r w:rsidR="0050506A">
        <w:rPr>
          <w:rFonts w:ascii="Times New Roman" w:hAnsi="Times New Roman"/>
          <w:color w:val="000000"/>
          <w:szCs w:val="24"/>
        </w:rPr>
        <w:t>HUD</w:t>
      </w:r>
      <w:r w:rsidRPr="00873725">
        <w:rPr>
          <w:rFonts w:ascii="Times New Roman" w:hAnsi="Times New Roman"/>
          <w:color w:val="000000"/>
          <w:szCs w:val="24"/>
        </w:rPr>
        <w:t xml:space="preserve"> promptly after such Lease is signed.  All non-residential Leases, including renewals or extensions of existing Leases, shall specifically provide that (i) such Leases are subordinate to the lien of this Security Instrument, except when approved in writing by </w:t>
      </w:r>
      <w:r w:rsidR="0050506A">
        <w:rPr>
          <w:rFonts w:ascii="Times New Roman" w:hAnsi="Times New Roman"/>
          <w:color w:val="000000"/>
          <w:szCs w:val="24"/>
        </w:rPr>
        <w:t>HUD</w:t>
      </w:r>
      <w:r w:rsidRPr="00873725">
        <w:rPr>
          <w:rFonts w:ascii="Times New Roman" w:hAnsi="Times New Roman"/>
          <w:color w:val="000000"/>
          <w:szCs w:val="24"/>
        </w:rPr>
        <w:t xml:space="preserve">, and (ii) the tenant shall, upon receipt after the occurrence of an Event of Default of a written request from </w:t>
      </w:r>
      <w:r w:rsidR="0050506A">
        <w:rPr>
          <w:rFonts w:ascii="Times New Roman" w:hAnsi="Times New Roman"/>
          <w:color w:val="000000"/>
          <w:szCs w:val="24"/>
        </w:rPr>
        <w:t>HUD</w:t>
      </w:r>
      <w:r w:rsidRPr="00873725">
        <w:rPr>
          <w:rFonts w:ascii="Times New Roman" w:hAnsi="Times New Roman"/>
          <w:color w:val="000000"/>
          <w:szCs w:val="24"/>
        </w:rPr>
        <w:t xml:space="preserve">, pay all Rents payable under the Lease to </w:t>
      </w:r>
      <w:r w:rsidR="0050506A">
        <w:rPr>
          <w:rFonts w:ascii="Times New Roman" w:hAnsi="Times New Roman"/>
          <w:color w:val="000000"/>
          <w:szCs w:val="24"/>
        </w:rPr>
        <w:t>HUD</w:t>
      </w:r>
      <w:r w:rsidRPr="00873725">
        <w:rPr>
          <w:rFonts w:ascii="Times New Roman" w:hAnsi="Times New Roman"/>
          <w:color w:val="000000"/>
          <w:szCs w:val="24"/>
        </w:rPr>
        <w:t>.</w:t>
      </w:r>
    </w:p>
    <w:p w14:paraId="1EDF9182" w14:textId="77777777" w:rsidR="00A76D97" w:rsidRPr="004D29B0" w:rsidRDefault="00A76D97" w:rsidP="00D77FAD">
      <w:pPr>
        <w:pStyle w:val="BodyText2"/>
        <w:numPr>
          <w:ilvl w:val="12"/>
          <w:numId w:val="0"/>
        </w:numPr>
        <w:ind w:left="1080" w:hanging="360"/>
        <w:rPr>
          <w:rFonts w:ascii="Times New Roman" w:hAnsi="Times New Roman"/>
          <w:szCs w:val="24"/>
        </w:rPr>
      </w:pPr>
    </w:p>
    <w:p w14:paraId="01DDE91E" w14:textId="6E1888C8" w:rsidR="00A76D97" w:rsidRPr="00873725" w:rsidRDefault="00A76D97" w:rsidP="00D77FAD">
      <w:pPr>
        <w:pStyle w:val="BodyTextIndent3"/>
        <w:tabs>
          <w:tab w:val="left" w:pos="1440"/>
        </w:tabs>
        <w:ind w:left="1080" w:hanging="360"/>
        <w:rPr>
          <w:rFonts w:ascii="Times New Roman" w:hAnsi="Times New Roman"/>
          <w:sz w:val="24"/>
          <w:szCs w:val="24"/>
        </w:rPr>
      </w:pPr>
      <w:r w:rsidRPr="00873725">
        <w:rPr>
          <w:rFonts w:ascii="Times New Roman" w:hAnsi="Times New Roman"/>
          <w:sz w:val="24"/>
          <w:szCs w:val="24"/>
        </w:rPr>
        <w:t xml:space="preserve"> g)</w:t>
      </w:r>
      <w:r w:rsidRPr="00873725">
        <w:rPr>
          <w:rFonts w:ascii="Times New Roman" w:hAnsi="Times New Roman"/>
          <w:sz w:val="24"/>
          <w:szCs w:val="24"/>
        </w:rPr>
        <w:tab/>
        <w:t>Borrower shall not receive or accept Rent under any Lease (whether residential or non-residential) for more than two months in advance.</w:t>
      </w:r>
    </w:p>
    <w:p w14:paraId="3944E2EA" w14:textId="77777777" w:rsidR="00A76D97" w:rsidRPr="00873725" w:rsidRDefault="00A76D97" w:rsidP="00A76D97">
      <w:pPr>
        <w:rPr>
          <w:rFonts w:ascii="Times New Roman" w:hAnsi="Times New Roman"/>
          <w:color w:val="000000"/>
          <w:szCs w:val="24"/>
        </w:rPr>
      </w:pPr>
    </w:p>
    <w:p w14:paraId="22C1FBA3" w14:textId="25E14776" w:rsidR="00A76D97" w:rsidRPr="00873725" w:rsidRDefault="3A88C653" w:rsidP="000C2D91">
      <w:pPr>
        <w:ind w:left="360" w:hanging="360"/>
        <w:rPr>
          <w:rFonts w:ascii="Times New Roman" w:hAnsi="Times New Roman"/>
          <w:color w:val="000000"/>
        </w:rPr>
      </w:pPr>
      <w:r w:rsidRPr="09A59341">
        <w:rPr>
          <w:rFonts w:ascii="Times New Roman" w:hAnsi="Times New Roman"/>
          <w:b/>
          <w:bCs/>
          <w:color w:val="000000" w:themeColor="text1"/>
        </w:rPr>
        <w:t>4</w:t>
      </w:r>
      <w:r w:rsidR="00A76D97" w:rsidRPr="09A59341">
        <w:rPr>
          <w:rFonts w:ascii="Times New Roman" w:hAnsi="Times New Roman"/>
          <w:b/>
          <w:bCs/>
          <w:color w:val="000000" w:themeColor="text1"/>
        </w:rPr>
        <w:t>.</w:t>
      </w:r>
      <w:r w:rsidR="00A76D97">
        <w:tab/>
      </w:r>
      <w:r w:rsidR="00A76D97" w:rsidRPr="09A59341">
        <w:rPr>
          <w:rFonts w:ascii="Times New Roman" w:hAnsi="Times New Roman"/>
          <w:b/>
          <w:bCs/>
          <w:color w:val="000000" w:themeColor="text1"/>
        </w:rPr>
        <w:t>PAYMENT OF INDEBTEDNESS; PERFORMANCE UNDER LOAN DOCUMENTS.</w:t>
      </w:r>
      <w:r w:rsidR="00A76D97" w:rsidRPr="09A59341">
        <w:rPr>
          <w:rFonts w:ascii="Times New Roman" w:hAnsi="Times New Roman"/>
          <w:color w:val="000000" w:themeColor="text1"/>
        </w:rPr>
        <w:t xml:space="preserve">  </w:t>
      </w:r>
      <w:proofErr w:type="gramStart"/>
      <w:r w:rsidR="00A76D97" w:rsidRPr="09A59341">
        <w:rPr>
          <w:rFonts w:ascii="Times New Roman" w:hAnsi="Times New Roman"/>
          <w:color w:val="000000" w:themeColor="text1"/>
        </w:rPr>
        <w:t>Borrower</w:t>
      </w:r>
      <w:proofErr w:type="gramEnd"/>
      <w:r w:rsidR="00A76D97" w:rsidRPr="09A59341">
        <w:rPr>
          <w:rFonts w:ascii="Times New Roman" w:hAnsi="Times New Roman"/>
          <w:color w:val="000000" w:themeColor="text1"/>
        </w:rPr>
        <w:t xml:space="preserve"> shall pay the Indebtedness when due in accordance with the terms of the Note and this Security Instrument and shall perform, </w:t>
      </w:r>
      <w:proofErr w:type="gramStart"/>
      <w:r w:rsidR="00A76D97" w:rsidRPr="09A59341">
        <w:rPr>
          <w:rFonts w:ascii="Times New Roman" w:hAnsi="Times New Roman"/>
          <w:color w:val="000000" w:themeColor="text1"/>
        </w:rPr>
        <w:t>observe</w:t>
      </w:r>
      <w:proofErr w:type="gramEnd"/>
      <w:r w:rsidR="00A76D97" w:rsidRPr="09A59341">
        <w:rPr>
          <w:rFonts w:ascii="Times New Roman" w:hAnsi="Times New Roman"/>
          <w:color w:val="000000" w:themeColor="text1"/>
        </w:rPr>
        <w:t xml:space="preserve"> and comply with all other provisions of the Note and this Security Instrument.  </w:t>
      </w:r>
    </w:p>
    <w:p w14:paraId="06DF516B" w14:textId="77777777" w:rsidR="00A76D97" w:rsidRPr="00873725" w:rsidRDefault="00A76D97" w:rsidP="00A76D97">
      <w:pPr>
        <w:rPr>
          <w:rFonts w:ascii="Times New Roman" w:hAnsi="Times New Roman"/>
          <w:color w:val="000000"/>
          <w:szCs w:val="24"/>
        </w:rPr>
      </w:pPr>
    </w:p>
    <w:p w14:paraId="40432800" w14:textId="520CA04F" w:rsidR="00A76D97" w:rsidRPr="004D29B0" w:rsidRDefault="532428E8" w:rsidP="000C2D91">
      <w:pPr>
        <w:ind w:left="360" w:hanging="360"/>
        <w:rPr>
          <w:rFonts w:ascii="Times New Roman" w:hAnsi="Times New Roman"/>
          <w:color w:val="000000"/>
        </w:rPr>
      </w:pPr>
      <w:r w:rsidRPr="09A59341">
        <w:rPr>
          <w:rFonts w:ascii="Times New Roman" w:hAnsi="Times New Roman"/>
          <w:b/>
          <w:bCs/>
          <w:color w:val="000000" w:themeColor="text1"/>
        </w:rPr>
        <w:t>5</w:t>
      </w:r>
      <w:r w:rsidR="00A76D97" w:rsidRPr="09A59341">
        <w:rPr>
          <w:rFonts w:ascii="Times New Roman" w:hAnsi="Times New Roman"/>
          <w:b/>
          <w:bCs/>
          <w:color w:val="000000" w:themeColor="text1"/>
        </w:rPr>
        <w:t>.</w:t>
      </w:r>
      <w:r w:rsidR="00A76D97">
        <w:tab/>
      </w:r>
      <w:r w:rsidR="00A76D97" w:rsidRPr="09A59341">
        <w:rPr>
          <w:rFonts w:ascii="Times New Roman" w:hAnsi="Times New Roman"/>
          <w:b/>
          <w:bCs/>
          <w:color w:val="000000" w:themeColor="text1"/>
        </w:rPr>
        <w:t>EXCULPATION.</w:t>
      </w:r>
      <w:r w:rsidR="00A76D97" w:rsidRPr="09A59341">
        <w:rPr>
          <w:rFonts w:ascii="Times New Roman" w:hAnsi="Times New Roman"/>
          <w:color w:val="000000" w:themeColor="text1"/>
        </w:rPr>
        <w:t xml:space="preserve">  </w:t>
      </w:r>
      <w:r w:rsidR="00444E4D" w:rsidRPr="09A59341">
        <w:rPr>
          <w:rFonts w:ascii="Times New Roman" w:hAnsi="Times New Roman"/>
          <w:color w:val="000000" w:themeColor="text1"/>
        </w:rPr>
        <w:t>I</w:t>
      </w:r>
      <w:r w:rsidR="00A76D97" w:rsidRPr="09A59341">
        <w:rPr>
          <w:rFonts w:ascii="Times New Roman" w:hAnsi="Times New Roman"/>
          <w:color w:val="000000" w:themeColor="text1"/>
        </w:rPr>
        <w:t xml:space="preserve">n the Event of Default, the holder of the Note shall look solely to the Mortgaged Property in satisfaction of the Indebtedness and will not seek or obtain any deficiency or personal judgment against Borrower, except </w:t>
      </w:r>
      <w:r w:rsidR="005118B5" w:rsidRPr="09A59341">
        <w:rPr>
          <w:rFonts w:ascii="Times New Roman" w:hAnsi="Times New Roman"/>
          <w:color w:val="000000" w:themeColor="text1"/>
        </w:rPr>
        <w:t xml:space="preserve">as </w:t>
      </w:r>
      <w:r w:rsidR="00A76D97" w:rsidRPr="09A59341">
        <w:rPr>
          <w:rFonts w:ascii="Times New Roman" w:hAnsi="Times New Roman"/>
          <w:color w:val="000000" w:themeColor="text1"/>
        </w:rPr>
        <w:t xml:space="preserve">such judgment or decree as may be necessary to foreclose or bar its interest in the Mortgaged Property and all other property mortgaged, pledged, conveyed or assigned to secure payment of the Indebtedness. </w:t>
      </w:r>
    </w:p>
    <w:p w14:paraId="443EE704" w14:textId="5840CDB4" w:rsidR="0092011D" w:rsidRPr="004D29B0" w:rsidRDefault="0092011D" w:rsidP="00A76D97">
      <w:pPr>
        <w:ind w:firstLine="720"/>
        <w:rPr>
          <w:rFonts w:ascii="Times New Roman" w:hAnsi="Times New Roman"/>
          <w:color w:val="000000"/>
          <w:szCs w:val="24"/>
        </w:rPr>
      </w:pPr>
    </w:p>
    <w:p w14:paraId="150A1581" w14:textId="1C5D4E41" w:rsidR="0092011D" w:rsidRPr="00873725" w:rsidRDefault="32EB56B5" w:rsidP="000C2D91">
      <w:pPr>
        <w:ind w:left="270" w:hanging="270"/>
        <w:rPr>
          <w:rFonts w:ascii="Times New Roman" w:hAnsi="Times New Roman"/>
          <w:color w:val="000000"/>
        </w:rPr>
      </w:pPr>
      <w:r w:rsidRPr="09A59341">
        <w:rPr>
          <w:rFonts w:ascii="Times New Roman" w:hAnsi="Times New Roman"/>
          <w:b/>
          <w:bCs/>
          <w:color w:val="000000" w:themeColor="text1"/>
        </w:rPr>
        <w:t>6</w:t>
      </w:r>
      <w:r w:rsidR="002041ED" w:rsidRPr="09A59341">
        <w:rPr>
          <w:rFonts w:ascii="Times New Roman" w:hAnsi="Times New Roman"/>
          <w:b/>
          <w:bCs/>
          <w:color w:val="000000" w:themeColor="text1"/>
        </w:rPr>
        <w:t>.</w:t>
      </w:r>
      <w:r w:rsidR="00A625DD">
        <w:rPr>
          <w:rFonts w:ascii="Times New Roman" w:hAnsi="Times New Roman"/>
          <w:b/>
          <w:bCs/>
          <w:color w:val="000000" w:themeColor="text1"/>
        </w:rPr>
        <w:t xml:space="preserve"> </w:t>
      </w:r>
      <w:r w:rsidR="002041ED" w:rsidRPr="09A59341">
        <w:rPr>
          <w:rFonts w:ascii="Times New Roman" w:hAnsi="Times New Roman"/>
          <w:b/>
          <w:bCs/>
          <w:color w:val="000000" w:themeColor="text1"/>
        </w:rPr>
        <w:t xml:space="preserve"> </w:t>
      </w:r>
      <w:r w:rsidR="0092011D" w:rsidRPr="09A59341">
        <w:rPr>
          <w:rFonts w:ascii="Times New Roman" w:hAnsi="Times New Roman"/>
          <w:b/>
          <w:bCs/>
          <w:color w:val="000000" w:themeColor="text1"/>
        </w:rPr>
        <w:t>DEPOSITS FOR TAXES</w:t>
      </w:r>
      <w:r w:rsidR="00EF1BE6" w:rsidRPr="09A59341">
        <w:rPr>
          <w:rFonts w:ascii="Times New Roman" w:hAnsi="Times New Roman"/>
          <w:b/>
          <w:bCs/>
          <w:color w:val="000000" w:themeColor="text1"/>
        </w:rPr>
        <w:t>, IMPOSITIONS,</w:t>
      </w:r>
      <w:r w:rsidR="0092011D" w:rsidRPr="09A59341">
        <w:rPr>
          <w:rFonts w:ascii="Times New Roman" w:hAnsi="Times New Roman"/>
          <w:b/>
          <w:bCs/>
          <w:color w:val="000000" w:themeColor="text1"/>
        </w:rPr>
        <w:t xml:space="preserve"> AND OTHER CHARGES. </w:t>
      </w:r>
      <w:r w:rsidR="00EF1BE6" w:rsidRPr="09A59341">
        <w:rPr>
          <w:rFonts w:ascii="Times New Roman" w:hAnsi="Times New Roman"/>
          <w:color w:val="000000" w:themeColor="text1"/>
        </w:rPr>
        <w:t xml:space="preserve"> </w:t>
      </w:r>
      <w:r w:rsidR="0092011D" w:rsidRPr="09A59341">
        <w:rPr>
          <w:rFonts w:ascii="Times New Roman" w:hAnsi="Times New Roman"/>
          <w:color w:val="000000" w:themeColor="text1"/>
        </w:rPr>
        <w:t xml:space="preserve">Borrower shall </w:t>
      </w:r>
      <w:r w:rsidR="007B4F23" w:rsidRPr="09A59341">
        <w:rPr>
          <w:rFonts w:ascii="Times New Roman" w:hAnsi="Times New Roman"/>
          <w:color w:val="000000" w:themeColor="text1"/>
        </w:rPr>
        <w:t xml:space="preserve">comply with the obligations of the </w:t>
      </w:r>
      <w:r w:rsidR="00F66926">
        <w:rPr>
          <w:rFonts w:ascii="Times New Roman" w:hAnsi="Times New Roman"/>
          <w:color w:val="000000" w:themeColor="text1"/>
        </w:rPr>
        <w:t>Senior Loan</w:t>
      </w:r>
      <w:r w:rsidR="007B4F23" w:rsidRPr="09A59341">
        <w:rPr>
          <w:rFonts w:ascii="Times New Roman" w:hAnsi="Times New Roman"/>
          <w:color w:val="000000" w:themeColor="text1"/>
        </w:rPr>
        <w:t xml:space="preserve"> Documents</w:t>
      </w:r>
      <w:r w:rsidR="00B95787" w:rsidRPr="09A59341">
        <w:rPr>
          <w:rFonts w:ascii="Times New Roman" w:hAnsi="Times New Roman"/>
          <w:color w:val="000000" w:themeColor="text1"/>
        </w:rPr>
        <w:t xml:space="preserve"> for taxes, imposition</w:t>
      </w:r>
      <w:r w:rsidR="0007146D" w:rsidRPr="09A59341">
        <w:rPr>
          <w:rFonts w:ascii="Times New Roman" w:hAnsi="Times New Roman"/>
          <w:color w:val="000000" w:themeColor="text1"/>
        </w:rPr>
        <w:t xml:space="preserve">s, and other charges as </w:t>
      </w:r>
      <w:r w:rsidR="00EF1BE6" w:rsidRPr="09A59341">
        <w:rPr>
          <w:rFonts w:ascii="Times New Roman" w:hAnsi="Times New Roman"/>
          <w:color w:val="000000" w:themeColor="text1"/>
        </w:rPr>
        <w:t>detailed therein</w:t>
      </w:r>
      <w:r w:rsidR="00945ABD">
        <w:rPr>
          <w:rFonts w:ascii="Times New Roman" w:hAnsi="Times New Roman"/>
          <w:color w:val="000000" w:themeColor="text1"/>
        </w:rPr>
        <w:t xml:space="preserve">, or </w:t>
      </w:r>
      <w:r w:rsidR="002E0B52">
        <w:rPr>
          <w:rFonts w:ascii="Times New Roman" w:hAnsi="Times New Roman"/>
          <w:color w:val="000000" w:themeColor="text1"/>
        </w:rPr>
        <w:t xml:space="preserve">if not so directed by a Senior Lender, then as otherwise directed by HUD. </w:t>
      </w:r>
    </w:p>
    <w:p w14:paraId="49206794" w14:textId="3F6EFF83" w:rsidR="0092011D" w:rsidRPr="004D29B0" w:rsidRDefault="0092011D" w:rsidP="00A76D97">
      <w:pPr>
        <w:ind w:firstLine="720"/>
        <w:rPr>
          <w:rFonts w:ascii="Times New Roman" w:hAnsi="Times New Roman"/>
          <w:color w:val="000000"/>
          <w:szCs w:val="24"/>
        </w:rPr>
      </w:pPr>
    </w:p>
    <w:p w14:paraId="14DE70B3" w14:textId="0A0E119C" w:rsidR="00C46E58" w:rsidRDefault="3A190CCD" w:rsidP="000C2D91">
      <w:pPr>
        <w:ind w:left="360" w:hanging="360"/>
        <w:rPr>
          <w:rFonts w:ascii="Times New Roman" w:hAnsi="Times New Roman"/>
          <w:color w:val="000000"/>
        </w:rPr>
      </w:pPr>
      <w:r w:rsidRPr="09A59341">
        <w:rPr>
          <w:rFonts w:ascii="Times New Roman" w:hAnsi="Times New Roman"/>
          <w:b/>
          <w:bCs/>
          <w:color w:val="000000" w:themeColor="text1"/>
        </w:rPr>
        <w:t>7</w:t>
      </w:r>
      <w:r w:rsidR="008F1F26" w:rsidRPr="09A59341">
        <w:rPr>
          <w:rFonts w:ascii="Times New Roman" w:hAnsi="Times New Roman"/>
          <w:b/>
          <w:bCs/>
          <w:color w:val="000000" w:themeColor="text1"/>
        </w:rPr>
        <w:t xml:space="preserve">. </w:t>
      </w:r>
      <w:r w:rsidR="005064B7">
        <w:rPr>
          <w:rFonts w:ascii="Times New Roman" w:hAnsi="Times New Roman"/>
          <w:b/>
          <w:bCs/>
          <w:color w:val="000000" w:themeColor="text1"/>
        </w:rPr>
        <w:t xml:space="preserve"> </w:t>
      </w:r>
      <w:r w:rsidR="008F1F26" w:rsidRPr="09A59341">
        <w:rPr>
          <w:rFonts w:ascii="Times New Roman" w:hAnsi="Times New Roman"/>
          <w:b/>
          <w:bCs/>
          <w:color w:val="000000" w:themeColor="text1"/>
        </w:rPr>
        <w:t>APPLICATION OF PAYMENTS.</w:t>
      </w:r>
      <w:r w:rsidR="008F1F26" w:rsidRPr="09A59341">
        <w:rPr>
          <w:rFonts w:ascii="Times New Roman" w:hAnsi="Times New Roman"/>
          <w:color w:val="000000" w:themeColor="text1"/>
        </w:rPr>
        <w:t xml:space="preserve">  If at any time </w:t>
      </w:r>
      <w:r w:rsidR="0050506A">
        <w:rPr>
          <w:rFonts w:ascii="Times New Roman" w:hAnsi="Times New Roman"/>
          <w:color w:val="000000" w:themeColor="text1"/>
        </w:rPr>
        <w:t>HUD</w:t>
      </w:r>
      <w:r w:rsidR="008F1F26" w:rsidRPr="09A59341">
        <w:rPr>
          <w:rFonts w:ascii="Times New Roman" w:hAnsi="Times New Roman"/>
          <w:color w:val="000000" w:themeColor="text1"/>
        </w:rPr>
        <w:t xml:space="preserve"> receives, from Borrower or otherwise, any amount applicable to the Indebtedness which is less than all amounts due and payable at such time, </w:t>
      </w:r>
      <w:r w:rsidR="0050506A">
        <w:rPr>
          <w:rFonts w:ascii="Times New Roman" w:hAnsi="Times New Roman"/>
          <w:color w:val="000000" w:themeColor="text1"/>
        </w:rPr>
        <w:t>HUD</w:t>
      </w:r>
      <w:r w:rsidR="008F1F26" w:rsidRPr="09A59341">
        <w:rPr>
          <w:rFonts w:ascii="Times New Roman" w:hAnsi="Times New Roman"/>
          <w:color w:val="000000" w:themeColor="text1"/>
        </w:rPr>
        <w:t xml:space="preserve"> must apply that payment to amounts then due and payable in the manner and in the order </w:t>
      </w:r>
      <w:r w:rsidR="00C2378C" w:rsidRPr="09A59341">
        <w:rPr>
          <w:rFonts w:ascii="Times New Roman" w:hAnsi="Times New Roman"/>
          <w:color w:val="000000" w:themeColor="text1"/>
        </w:rPr>
        <w:t xml:space="preserve">as </w:t>
      </w:r>
      <w:r w:rsidR="00C46E58" w:rsidRPr="09A59341">
        <w:rPr>
          <w:rFonts w:ascii="Times New Roman" w:hAnsi="Times New Roman"/>
          <w:color w:val="000000" w:themeColor="text1"/>
        </w:rPr>
        <w:t>follows:</w:t>
      </w:r>
    </w:p>
    <w:p w14:paraId="36703FF7" w14:textId="2A1236C9" w:rsidR="00C46E58" w:rsidRDefault="00C46E58" w:rsidP="005064B7">
      <w:pPr>
        <w:pStyle w:val="paragraph"/>
        <w:spacing w:before="0" w:beforeAutospacing="0" w:after="0" w:afterAutospacing="0"/>
        <w:ind w:left="720" w:firstLine="270"/>
        <w:textAlignment w:val="baseline"/>
        <w:rPr>
          <w:rFonts w:ascii="Segoe UI" w:hAnsi="Segoe UI" w:cs="Segoe UI"/>
          <w:sz w:val="18"/>
          <w:szCs w:val="18"/>
        </w:rPr>
      </w:pPr>
      <w:r w:rsidRPr="09A59341">
        <w:rPr>
          <w:rStyle w:val="normaltextrun"/>
          <w:color w:val="000000" w:themeColor="text1"/>
        </w:rPr>
        <w:t xml:space="preserve">(i) ground rents, if </w:t>
      </w:r>
      <w:r w:rsidR="0050506A">
        <w:rPr>
          <w:rStyle w:val="normaltextrun"/>
          <w:color w:val="000000" w:themeColor="text1"/>
        </w:rPr>
        <w:t>HUD</w:t>
      </w:r>
      <w:r w:rsidRPr="09A59341">
        <w:rPr>
          <w:rStyle w:val="normaltextrun"/>
          <w:color w:val="000000" w:themeColor="text1"/>
        </w:rPr>
        <w:t xml:space="preserve"> has required them to be escrowed with </w:t>
      </w:r>
      <w:r w:rsidR="0050506A">
        <w:rPr>
          <w:rStyle w:val="normaltextrun"/>
          <w:color w:val="000000" w:themeColor="text1"/>
        </w:rPr>
        <w:t>HUD</w:t>
      </w:r>
      <w:r w:rsidRPr="09A59341">
        <w:rPr>
          <w:rStyle w:val="normaltextrun"/>
          <w:color w:val="000000" w:themeColor="text1"/>
        </w:rPr>
        <w:t xml:space="preserve">, Taxes, special assessments, water rates, municipal/government utility charges, </w:t>
      </w:r>
      <w:proofErr w:type="gramStart"/>
      <w:r w:rsidRPr="09A59341">
        <w:rPr>
          <w:rStyle w:val="normaltextrun"/>
          <w:color w:val="000000" w:themeColor="text1"/>
        </w:rPr>
        <w:t>fire</w:t>
      </w:r>
      <w:proofErr w:type="gramEnd"/>
      <w:r w:rsidRPr="09A59341">
        <w:rPr>
          <w:rStyle w:val="normaltextrun"/>
          <w:color w:val="000000" w:themeColor="text1"/>
        </w:rPr>
        <w:t xml:space="preserve"> and other property insurance premiums;</w:t>
      </w:r>
      <w:r w:rsidRPr="09A59341">
        <w:rPr>
          <w:rStyle w:val="eop"/>
          <w:color w:val="000000" w:themeColor="text1"/>
        </w:rPr>
        <w:t> </w:t>
      </w:r>
    </w:p>
    <w:p w14:paraId="0B52BC4D" w14:textId="77777777" w:rsidR="00C46E58" w:rsidRDefault="00C46E58" w:rsidP="005064B7">
      <w:pPr>
        <w:pStyle w:val="paragraph"/>
        <w:spacing w:before="0" w:beforeAutospacing="0" w:after="0" w:afterAutospacing="0"/>
        <w:ind w:left="720" w:firstLine="270"/>
        <w:textAlignment w:val="baseline"/>
        <w:rPr>
          <w:rFonts w:ascii="Segoe UI" w:hAnsi="Segoe UI" w:cs="Segoe UI"/>
          <w:sz w:val="18"/>
          <w:szCs w:val="18"/>
        </w:rPr>
      </w:pPr>
      <w:r w:rsidRPr="09A59341">
        <w:rPr>
          <w:rStyle w:val="eop"/>
          <w:color w:val="000000" w:themeColor="text1"/>
        </w:rPr>
        <w:t> </w:t>
      </w:r>
    </w:p>
    <w:p w14:paraId="000E9A16" w14:textId="77777777" w:rsidR="00C46E58" w:rsidRDefault="00C46E58" w:rsidP="005064B7">
      <w:pPr>
        <w:pStyle w:val="paragraph"/>
        <w:spacing w:before="0" w:beforeAutospacing="0" w:after="0" w:afterAutospacing="0"/>
        <w:ind w:left="720" w:firstLine="270"/>
        <w:textAlignment w:val="baseline"/>
        <w:rPr>
          <w:rFonts w:ascii="Segoe UI" w:hAnsi="Segoe UI" w:cs="Segoe UI"/>
          <w:sz w:val="18"/>
          <w:szCs w:val="18"/>
        </w:rPr>
      </w:pPr>
      <w:r w:rsidRPr="09A59341">
        <w:rPr>
          <w:rStyle w:val="normaltextrun"/>
          <w:color w:val="000000" w:themeColor="text1"/>
        </w:rPr>
        <w:t>(ii) interest on the Note; and</w:t>
      </w:r>
      <w:r w:rsidRPr="09A59341">
        <w:rPr>
          <w:rStyle w:val="eop"/>
          <w:color w:val="000000" w:themeColor="text1"/>
        </w:rPr>
        <w:t> </w:t>
      </w:r>
    </w:p>
    <w:p w14:paraId="4B39F5BD" w14:textId="77777777" w:rsidR="00C46E58" w:rsidRDefault="00C46E58" w:rsidP="005064B7">
      <w:pPr>
        <w:pStyle w:val="paragraph"/>
        <w:spacing w:before="0" w:beforeAutospacing="0" w:after="0" w:afterAutospacing="0"/>
        <w:ind w:left="720" w:firstLine="270"/>
        <w:textAlignment w:val="baseline"/>
        <w:rPr>
          <w:rFonts w:ascii="Segoe UI" w:hAnsi="Segoe UI" w:cs="Segoe UI"/>
          <w:sz w:val="18"/>
          <w:szCs w:val="18"/>
        </w:rPr>
      </w:pPr>
      <w:r w:rsidRPr="09A59341">
        <w:rPr>
          <w:rStyle w:val="eop"/>
          <w:color w:val="000000" w:themeColor="text1"/>
        </w:rPr>
        <w:t> </w:t>
      </w:r>
    </w:p>
    <w:p w14:paraId="099532E6" w14:textId="25AA7A5D" w:rsidR="00C46E58" w:rsidRDefault="00C46E58" w:rsidP="005064B7">
      <w:pPr>
        <w:pStyle w:val="paragraph"/>
        <w:spacing w:before="0" w:beforeAutospacing="0" w:after="0" w:afterAutospacing="0"/>
        <w:ind w:left="720" w:firstLine="270"/>
        <w:textAlignment w:val="baseline"/>
        <w:rPr>
          <w:rFonts w:ascii="Segoe UI" w:hAnsi="Segoe UI" w:cs="Segoe UI"/>
          <w:sz w:val="18"/>
          <w:szCs w:val="18"/>
        </w:rPr>
      </w:pPr>
      <w:r w:rsidRPr="09A59341">
        <w:rPr>
          <w:rStyle w:val="normaltextrun"/>
          <w:color w:val="000000" w:themeColor="text1"/>
        </w:rPr>
        <w:t>(iii) principal of the Note</w:t>
      </w:r>
    </w:p>
    <w:p w14:paraId="2D708700" w14:textId="2D1CDB75" w:rsidR="00C2378C" w:rsidRDefault="008F1F26" w:rsidP="00E01A61">
      <w:pPr>
        <w:ind w:firstLine="720"/>
        <w:rPr>
          <w:rFonts w:ascii="Times New Roman" w:hAnsi="Times New Roman"/>
          <w:color w:val="000000"/>
        </w:rPr>
      </w:pPr>
      <w:r w:rsidRPr="00873725">
        <w:rPr>
          <w:rFonts w:ascii="Times New Roman" w:hAnsi="Times New Roman"/>
          <w:color w:val="000000"/>
        </w:rPr>
        <w:t xml:space="preserve">  </w:t>
      </w:r>
    </w:p>
    <w:p w14:paraId="5A62DE40" w14:textId="59242FD9" w:rsidR="008F1F26" w:rsidRPr="00873725" w:rsidRDefault="008F1F26" w:rsidP="00195204">
      <w:pPr>
        <w:ind w:left="810"/>
        <w:rPr>
          <w:rFonts w:ascii="Times New Roman" w:hAnsi="Times New Roman"/>
          <w:color w:val="000000"/>
        </w:rPr>
      </w:pPr>
      <w:r w:rsidRPr="09A59341">
        <w:rPr>
          <w:rFonts w:ascii="Times New Roman" w:hAnsi="Times New Roman"/>
          <w:color w:val="000000" w:themeColor="text1"/>
        </w:rPr>
        <w:t xml:space="preserve">Neither </w:t>
      </w:r>
      <w:r w:rsidR="0050506A">
        <w:rPr>
          <w:rFonts w:ascii="Times New Roman" w:hAnsi="Times New Roman"/>
          <w:color w:val="000000" w:themeColor="text1"/>
        </w:rPr>
        <w:t>HUD</w:t>
      </w:r>
      <w:r w:rsidRPr="09A59341">
        <w:rPr>
          <w:rFonts w:ascii="Times New Roman" w:hAnsi="Times New Roman"/>
          <w:color w:val="000000" w:themeColor="text1"/>
        </w:rPr>
        <w:t xml:space="preserve">'s acceptance of an amount that is less than all amounts then due and payable nor </w:t>
      </w:r>
      <w:r w:rsidR="0050506A">
        <w:rPr>
          <w:rFonts w:ascii="Times New Roman" w:hAnsi="Times New Roman"/>
          <w:color w:val="000000" w:themeColor="text1"/>
        </w:rPr>
        <w:t>HUD</w:t>
      </w:r>
      <w:r w:rsidRPr="09A59341">
        <w:rPr>
          <w:rFonts w:ascii="Times New Roman" w:hAnsi="Times New Roman"/>
          <w:color w:val="000000" w:themeColor="text1"/>
        </w:rPr>
        <w:t>'s application of such payment in the manner authorized shall constitute or be deemed to constitute either a waiver of the unpaid amounts or an accord and satisfaction.  Notwithstanding the application of any such amount to the Indebtedness, Borrower’s obligations under this Security Instrument and the Note shall remain unchanged.</w:t>
      </w:r>
    </w:p>
    <w:p w14:paraId="1DF52328" w14:textId="77777777" w:rsidR="008F1F26" w:rsidRPr="00873725" w:rsidRDefault="008F1F26" w:rsidP="008F1F26">
      <w:pPr>
        <w:rPr>
          <w:rFonts w:ascii="Times New Roman" w:hAnsi="Times New Roman"/>
          <w:color w:val="000000"/>
        </w:rPr>
      </w:pPr>
    </w:p>
    <w:p w14:paraId="60526A34" w14:textId="2BFD67D4" w:rsidR="008F1F26" w:rsidRPr="00873725" w:rsidRDefault="54847A32" w:rsidP="000C2D91">
      <w:pPr>
        <w:ind w:left="360" w:hanging="360"/>
        <w:rPr>
          <w:rFonts w:ascii="Times New Roman" w:hAnsi="Times New Roman"/>
          <w:color w:val="000000"/>
        </w:rPr>
      </w:pPr>
      <w:r w:rsidRPr="09A59341">
        <w:rPr>
          <w:rFonts w:ascii="Times New Roman" w:hAnsi="Times New Roman"/>
          <w:b/>
          <w:bCs/>
          <w:color w:val="000000" w:themeColor="text1"/>
        </w:rPr>
        <w:t>8</w:t>
      </w:r>
      <w:r w:rsidR="008F1F26" w:rsidRPr="09A59341">
        <w:rPr>
          <w:rFonts w:ascii="Times New Roman" w:hAnsi="Times New Roman"/>
          <w:b/>
          <w:bCs/>
          <w:color w:val="000000" w:themeColor="text1"/>
        </w:rPr>
        <w:t>.</w:t>
      </w:r>
      <w:r w:rsidR="00195204">
        <w:t xml:space="preserve"> </w:t>
      </w:r>
      <w:r w:rsidR="008F1F26" w:rsidRPr="09A59341">
        <w:rPr>
          <w:rFonts w:ascii="Times New Roman" w:hAnsi="Times New Roman"/>
          <w:b/>
          <w:bCs/>
          <w:color w:val="000000" w:themeColor="text1"/>
        </w:rPr>
        <w:t>COMPLIANCE WITH LAWS.</w:t>
      </w:r>
      <w:r w:rsidR="008F1F26" w:rsidRPr="09A59341">
        <w:rPr>
          <w:rFonts w:ascii="Times New Roman" w:hAnsi="Times New Roman"/>
          <w:color w:val="000000" w:themeColor="text1"/>
        </w:rPr>
        <w:t xml:space="preserve">  Borrower shall comply with all applicable:  laws; </w:t>
      </w:r>
      <w:r w:rsidR="008F1F26" w:rsidRPr="09A59341">
        <w:rPr>
          <w:rFonts w:ascii="Times New Roman" w:hAnsi="Times New Roman"/>
          <w:color w:val="000000" w:themeColor="text1"/>
        </w:rPr>
        <w:lastRenderedPageBreak/>
        <w:t xml:space="preserve">ordinances; regulations; requirements of any Governmental Authority; lawful covenants and agreements recorded against the Mortgaged Property; including but not limited to those of the foregoing pertaining to:  health and safety; construction of Improvements on the Mortgaged Property; fair housing; civil rights; zoning and land use; Leases; and maintenance and disposition of tenant security deposits; and, with respect to all of the foregoing, all subsequent amendments, revisions, promulgations or enactments.  </w:t>
      </w:r>
      <w:proofErr w:type="gramStart"/>
      <w:r w:rsidR="008F1F26" w:rsidRPr="09A59341">
        <w:rPr>
          <w:rFonts w:ascii="Times New Roman" w:hAnsi="Times New Roman"/>
          <w:color w:val="000000" w:themeColor="text1"/>
        </w:rPr>
        <w:t>Borrower</w:t>
      </w:r>
      <w:proofErr w:type="gramEnd"/>
      <w:r w:rsidR="008F1F26" w:rsidRPr="09A59341">
        <w:rPr>
          <w:rFonts w:ascii="Times New Roman" w:hAnsi="Times New Roman"/>
          <w:color w:val="000000" w:themeColor="text1"/>
        </w:rPr>
        <w:t xml:space="preserve"> shall at all times maintain records sufficient to demonstrate compliance with the provisions of this Section </w:t>
      </w:r>
      <w:r w:rsidR="00995BE1">
        <w:rPr>
          <w:rFonts w:ascii="Times New Roman" w:hAnsi="Times New Roman"/>
          <w:color w:val="000000" w:themeColor="text1"/>
        </w:rPr>
        <w:t>8</w:t>
      </w:r>
      <w:r w:rsidR="008F1F26" w:rsidRPr="09A59341">
        <w:rPr>
          <w:rFonts w:ascii="Times New Roman" w:hAnsi="Times New Roman"/>
          <w:color w:val="000000" w:themeColor="text1"/>
        </w:rPr>
        <w:t xml:space="preserve">.  Borrower shall take appropriate measures to prevent, and shall not engage in or knowingly permit, any illegal activities at the Mortgaged Property, including those that could endanger tenants or visitors, result in damage to the Mortgaged Property, result in forfeiture of the Mortgaged Property, or otherwise impair the lien created by this Security Instrument or </w:t>
      </w:r>
      <w:r w:rsidR="0050506A">
        <w:rPr>
          <w:rFonts w:ascii="Times New Roman" w:hAnsi="Times New Roman"/>
          <w:color w:val="000000" w:themeColor="text1"/>
        </w:rPr>
        <w:t>HUD</w:t>
      </w:r>
      <w:r w:rsidR="008F1F26" w:rsidRPr="09A59341">
        <w:rPr>
          <w:rFonts w:ascii="Times New Roman" w:hAnsi="Times New Roman"/>
          <w:color w:val="000000" w:themeColor="text1"/>
        </w:rPr>
        <w:t xml:space="preserve">'s interest in the Mortgaged Property.  Borrower represents and warrants to </w:t>
      </w:r>
      <w:r w:rsidR="0050506A">
        <w:rPr>
          <w:rFonts w:ascii="Times New Roman" w:hAnsi="Times New Roman"/>
          <w:color w:val="000000" w:themeColor="text1"/>
        </w:rPr>
        <w:t>HUD</w:t>
      </w:r>
      <w:r w:rsidR="008F1F26" w:rsidRPr="09A59341">
        <w:rPr>
          <w:rFonts w:ascii="Times New Roman" w:hAnsi="Times New Roman"/>
          <w:color w:val="000000" w:themeColor="text1"/>
        </w:rPr>
        <w:t xml:space="preserve"> that no portion of the Mortgaged Property has been or will be purchased with the proceeds of any illegal activity. </w:t>
      </w:r>
    </w:p>
    <w:p w14:paraId="204D19EF" w14:textId="77777777" w:rsidR="008F1F26" w:rsidRPr="00873725" w:rsidRDefault="008F1F26" w:rsidP="00A76D97">
      <w:pPr>
        <w:ind w:firstLine="720"/>
        <w:rPr>
          <w:rFonts w:ascii="Times New Roman" w:hAnsi="Times New Roman"/>
          <w:color w:val="000000"/>
          <w:szCs w:val="24"/>
        </w:rPr>
      </w:pPr>
    </w:p>
    <w:p w14:paraId="5C519895" w14:textId="797830F0" w:rsidR="0072380C" w:rsidRPr="00873725" w:rsidRDefault="15B0C22B" w:rsidP="000C2D91">
      <w:pPr>
        <w:overflowPunct/>
        <w:ind w:left="270" w:hanging="270"/>
        <w:textAlignment w:val="auto"/>
        <w:rPr>
          <w:rFonts w:ascii="Times New Roman" w:hAnsi="Times New Roman"/>
          <w:color w:val="000000"/>
        </w:rPr>
      </w:pPr>
      <w:r w:rsidRPr="72FAC69C">
        <w:rPr>
          <w:rFonts w:ascii="Times New Roman" w:hAnsi="Times New Roman"/>
          <w:b/>
          <w:bCs/>
        </w:rPr>
        <w:t>9</w:t>
      </w:r>
      <w:r w:rsidR="0072380C" w:rsidRPr="72FAC69C">
        <w:rPr>
          <w:rFonts w:ascii="Times New Roman" w:hAnsi="Times New Roman"/>
          <w:b/>
          <w:bCs/>
          <w:spacing w:val="-3"/>
        </w:rPr>
        <w:t xml:space="preserve">. </w:t>
      </w:r>
      <w:r w:rsidR="0072380C" w:rsidRPr="72FAC69C">
        <w:rPr>
          <w:rFonts w:ascii="Times New Roman" w:hAnsi="Times New Roman"/>
          <w:b/>
          <w:bCs/>
          <w:color w:val="000000"/>
        </w:rPr>
        <w:t>USE OF PROPERTY.</w:t>
      </w:r>
      <w:r w:rsidR="0072380C" w:rsidRPr="00873725">
        <w:rPr>
          <w:rFonts w:ascii="Times New Roman" w:hAnsi="Times New Roman"/>
          <w:color w:val="000000"/>
        </w:rPr>
        <w:t xml:space="preserve">  Unless permitted by applicable law and approved by </w:t>
      </w:r>
      <w:r w:rsidR="0050506A">
        <w:rPr>
          <w:rFonts w:ascii="Times New Roman" w:hAnsi="Times New Roman"/>
          <w:color w:val="000000"/>
        </w:rPr>
        <w:t>HUD</w:t>
      </w:r>
      <w:r w:rsidR="0072380C" w:rsidRPr="00873725">
        <w:rPr>
          <w:rFonts w:ascii="Times New Roman" w:hAnsi="Times New Roman"/>
          <w:color w:val="000000"/>
        </w:rPr>
        <w:t xml:space="preserve">, Borrower shall not (a) allow changes in the use for which all or any part of the Mortgaged Property is being used at the time this Security Instrument was executed, (b) convert any individual dwelling units or common areas to commercial use, (c) initiate or acquiesce in a change in the zoning classification of the Mortgaged Property that results in any change in permitted use that was in effect at the time of </w:t>
      </w:r>
      <w:r w:rsidR="6BAF2FAD" w:rsidRPr="00873725">
        <w:rPr>
          <w:rFonts w:ascii="Times New Roman" w:hAnsi="Times New Roman"/>
          <w:color w:val="000000"/>
        </w:rPr>
        <w:t>closing</w:t>
      </w:r>
      <w:r w:rsidR="0072380C" w:rsidRPr="00873725">
        <w:rPr>
          <w:rFonts w:ascii="Times New Roman" w:hAnsi="Times New Roman"/>
          <w:color w:val="000000"/>
        </w:rPr>
        <w:t xml:space="preserve">, (d) establish any condominium or cooperative regime with respect to the Mortgaged Property, (e) materially change any unit configurations or change the number of units in the Mortgaged Property, </w:t>
      </w:r>
      <w:r w:rsidR="0072380C" w:rsidRPr="00873725">
        <w:rPr>
          <w:rFonts w:ascii="Times New Roman" w:hAnsi="Times New Roman"/>
        </w:rPr>
        <w:t xml:space="preserve">(f) </w:t>
      </w:r>
      <w:r w:rsidR="0072380C" w:rsidRPr="72FAC69C">
        <w:rPr>
          <w:rFonts w:ascii="Times New Roman" w:hAnsi="Times New Roman"/>
        </w:rPr>
        <w:t>combine all or any part of the Mortgaged Property with all or any part of a tax parcel which is not part of the Mortgaged Property, (g) subdivide or otherwise split any tax parcel constituting all or any part of the Mortgaged Property, or (h) so long as the Note is held by HUD,</w:t>
      </w:r>
      <w:r w:rsidR="0072380C" w:rsidRPr="00873725">
        <w:rPr>
          <w:rFonts w:ascii="Times New Roman" w:hAnsi="Times New Roman"/>
          <w:color w:val="000000"/>
        </w:rPr>
        <w:t xml:space="preserve"> permit the Mortgaged Property to be used as transient housing or as a hotel in violation of Section 513 of the National Housing Act, as amended.</w:t>
      </w:r>
    </w:p>
    <w:p w14:paraId="4157812B" w14:textId="77777777" w:rsidR="0072380C" w:rsidRPr="00873725" w:rsidRDefault="0072380C" w:rsidP="0072380C">
      <w:pPr>
        <w:ind w:firstLine="720"/>
        <w:rPr>
          <w:rFonts w:ascii="Times New Roman" w:hAnsi="Times New Roman"/>
          <w:color w:val="000000"/>
        </w:rPr>
      </w:pPr>
    </w:p>
    <w:p w14:paraId="55031DD2" w14:textId="1CF70D84" w:rsidR="0072380C" w:rsidRPr="00873725" w:rsidRDefault="7C5E8C85" w:rsidP="000C2D91">
      <w:pPr>
        <w:ind w:left="360" w:hanging="360"/>
        <w:rPr>
          <w:rFonts w:ascii="Times New Roman" w:hAnsi="Times New Roman"/>
          <w:color w:val="000000"/>
        </w:rPr>
      </w:pPr>
      <w:r w:rsidRPr="09A59341">
        <w:rPr>
          <w:rFonts w:ascii="Times New Roman" w:hAnsi="Times New Roman"/>
          <w:b/>
          <w:bCs/>
          <w:color w:val="000000" w:themeColor="text1"/>
        </w:rPr>
        <w:t>10</w:t>
      </w:r>
      <w:r w:rsidR="0072380C" w:rsidRPr="09A59341">
        <w:rPr>
          <w:rFonts w:ascii="Times New Roman" w:hAnsi="Times New Roman"/>
          <w:b/>
          <w:bCs/>
          <w:color w:val="000000" w:themeColor="text1"/>
        </w:rPr>
        <w:t>.</w:t>
      </w:r>
      <w:r w:rsidR="009F4FF3">
        <w:t xml:space="preserve"> </w:t>
      </w:r>
      <w:r w:rsidR="0072380C" w:rsidRPr="09A59341">
        <w:rPr>
          <w:rFonts w:ascii="Times New Roman" w:hAnsi="Times New Roman"/>
          <w:b/>
          <w:bCs/>
          <w:color w:val="000000" w:themeColor="text1"/>
        </w:rPr>
        <w:t xml:space="preserve">PROTECTION OF </w:t>
      </w:r>
      <w:r w:rsidR="0050506A">
        <w:rPr>
          <w:rFonts w:ascii="Times New Roman" w:hAnsi="Times New Roman"/>
          <w:b/>
          <w:bCs/>
          <w:color w:val="000000" w:themeColor="text1"/>
        </w:rPr>
        <w:t>HUD</w:t>
      </w:r>
      <w:r w:rsidR="0072380C" w:rsidRPr="09A59341">
        <w:rPr>
          <w:rFonts w:ascii="Times New Roman" w:hAnsi="Times New Roman"/>
          <w:b/>
          <w:bCs/>
          <w:color w:val="000000" w:themeColor="text1"/>
        </w:rPr>
        <w:t>'S SECURITY.</w:t>
      </w:r>
    </w:p>
    <w:p w14:paraId="739BDAE7" w14:textId="77777777" w:rsidR="0072380C" w:rsidRPr="00873725" w:rsidRDefault="0072380C" w:rsidP="0072380C">
      <w:pPr>
        <w:rPr>
          <w:rFonts w:ascii="Times New Roman" w:hAnsi="Times New Roman"/>
          <w:color w:val="000000"/>
        </w:rPr>
      </w:pPr>
    </w:p>
    <w:p w14:paraId="577C907B" w14:textId="77777777" w:rsidR="0093680A" w:rsidRPr="0093680A" w:rsidRDefault="0093680A" w:rsidP="0093680A">
      <w:pPr>
        <w:pStyle w:val="ListParagraph"/>
        <w:numPr>
          <w:ilvl w:val="1"/>
          <w:numId w:val="2"/>
        </w:numPr>
        <w:rPr>
          <w:rFonts w:ascii="Times New Roman" w:hAnsi="Times New Roman"/>
          <w:color w:val="000000"/>
        </w:rPr>
      </w:pPr>
      <w:r>
        <w:rPr>
          <w:rFonts w:ascii="Times New Roman" w:hAnsi="Times New Roman"/>
          <w:color w:val="000000" w:themeColor="text1"/>
        </w:rPr>
        <w:t xml:space="preserve"> </w:t>
      </w:r>
      <w:r w:rsidR="0072380C" w:rsidRPr="0093680A">
        <w:rPr>
          <w:rFonts w:ascii="Times New Roman" w:hAnsi="Times New Roman"/>
          <w:color w:val="000000" w:themeColor="text1"/>
        </w:rPr>
        <w:t>If Borrower fails to perform any of its obligations under this Security Instrument, Note</w:t>
      </w:r>
      <w:r w:rsidR="001B4D09" w:rsidRPr="0093680A">
        <w:rPr>
          <w:rFonts w:ascii="Times New Roman" w:hAnsi="Times New Roman"/>
          <w:color w:val="000000" w:themeColor="text1"/>
        </w:rPr>
        <w:t>, GRRP Loan Agreement</w:t>
      </w:r>
      <w:r w:rsidR="00976E6D" w:rsidRPr="0093680A">
        <w:rPr>
          <w:rFonts w:ascii="Times New Roman" w:hAnsi="Times New Roman"/>
          <w:color w:val="000000" w:themeColor="text1"/>
        </w:rPr>
        <w:t>,</w:t>
      </w:r>
      <w:r w:rsidR="0072380C" w:rsidRPr="0093680A">
        <w:rPr>
          <w:rFonts w:ascii="Times New Roman" w:hAnsi="Times New Roman"/>
          <w:color w:val="000000" w:themeColor="text1"/>
        </w:rPr>
        <w:t xml:space="preserve"> or </w:t>
      </w:r>
      <w:r w:rsidR="008F10D6" w:rsidRPr="0093680A">
        <w:rPr>
          <w:rFonts w:ascii="Times New Roman" w:hAnsi="Times New Roman"/>
          <w:color w:val="000000" w:themeColor="text1"/>
        </w:rPr>
        <w:t xml:space="preserve">GRRP </w:t>
      </w:r>
      <w:r w:rsidR="00E37F87" w:rsidRPr="0093680A">
        <w:rPr>
          <w:rFonts w:ascii="Times New Roman" w:hAnsi="Times New Roman"/>
          <w:color w:val="000000" w:themeColor="text1"/>
        </w:rPr>
        <w:t>Use</w:t>
      </w:r>
      <w:r w:rsidR="0072380C" w:rsidRPr="0093680A">
        <w:rPr>
          <w:rFonts w:ascii="Times New Roman" w:hAnsi="Times New Roman"/>
          <w:color w:val="000000" w:themeColor="text1"/>
        </w:rPr>
        <w:t xml:space="preserve"> Agreement, or if any action or proceeding is commenced which purports to affect the Mortgaged Property, </w:t>
      </w:r>
      <w:r w:rsidR="0050506A" w:rsidRPr="0093680A">
        <w:rPr>
          <w:rFonts w:ascii="Times New Roman" w:hAnsi="Times New Roman"/>
          <w:color w:val="000000" w:themeColor="text1"/>
        </w:rPr>
        <w:t>HUD</w:t>
      </w:r>
      <w:r w:rsidR="0045646A" w:rsidRPr="0093680A">
        <w:rPr>
          <w:rFonts w:ascii="Times New Roman" w:hAnsi="Times New Roman"/>
          <w:color w:val="000000" w:themeColor="text1"/>
        </w:rPr>
        <w:t>’</w:t>
      </w:r>
      <w:r w:rsidR="0072380C" w:rsidRPr="0093680A">
        <w:rPr>
          <w:rFonts w:ascii="Times New Roman" w:hAnsi="Times New Roman"/>
          <w:color w:val="000000" w:themeColor="text1"/>
        </w:rPr>
        <w:t xml:space="preserve">s security or </w:t>
      </w:r>
      <w:r w:rsidR="0050506A" w:rsidRPr="0093680A">
        <w:rPr>
          <w:rFonts w:ascii="Times New Roman" w:hAnsi="Times New Roman"/>
          <w:color w:val="000000" w:themeColor="text1"/>
        </w:rPr>
        <w:t>HUD</w:t>
      </w:r>
      <w:r w:rsidR="0045646A" w:rsidRPr="0093680A">
        <w:rPr>
          <w:rFonts w:ascii="Times New Roman" w:hAnsi="Times New Roman"/>
          <w:color w:val="000000" w:themeColor="text1"/>
        </w:rPr>
        <w:t>’</w:t>
      </w:r>
      <w:r w:rsidR="0072380C" w:rsidRPr="0093680A">
        <w:rPr>
          <w:rFonts w:ascii="Times New Roman" w:hAnsi="Times New Roman"/>
          <w:color w:val="000000" w:themeColor="text1"/>
        </w:rPr>
        <w:t xml:space="preserve">s rights under this Security Instrument, including eminent domain, insolvency, Waste, code enforcement, civil or criminal forfeiture, enforcement of Hazardous Materials Laws, fraudulent conveyance or reorganizations or proceedings involving a bankrupt or decedent, then </w:t>
      </w:r>
      <w:r w:rsidR="0050506A" w:rsidRPr="0093680A">
        <w:rPr>
          <w:rFonts w:ascii="Times New Roman" w:hAnsi="Times New Roman"/>
          <w:color w:val="000000" w:themeColor="text1"/>
        </w:rPr>
        <w:t>HUD</w:t>
      </w:r>
      <w:r w:rsidR="0072380C" w:rsidRPr="0093680A">
        <w:rPr>
          <w:rFonts w:ascii="Times New Roman" w:hAnsi="Times New Roman"/>
          <w:color w:val="000000" w:themeColor="text1"/>
        </w:rPr>
        <w:t xml:space="preserve"> at </w:t>
      </w:r>
      <w:r w:rsidR="0050506A" w:rsidRPr="0093680A">
        <w:rPr>
          <w:rFonts w:ascii="Times New Roman" w:hAnsi="Times New Roman"/>
          <w:color w:val="000000" w:themeColor="text1"/>
        </w:rPr>
        <w:t>HUD</w:t>
      </w:r>
      <w:r w:rsidR="0045646A" w:rsidRPr="0093680A">
        <w:rPr>
          <w:rFonts w:ascii="Times New Roman" w:hAnsi="Times New Roman"/>
          <w:color w:val="000000" w:themeColor="text1"/>
        </w:rPr>
        <w:t>’</w:t>
      </w:r>
      <w:r w:rsidR="0072380C" w:rsidRPr="0093680A">
        <w:rPr>
          <w:rFonts w:ascii="Times New Roman" w:hAnsi="Times New Roman"/>
          <w:color w:val="000000" w:themeColor="text1"/>
        </w:rPr>
        <w:t xml:space="preserve">s option may make such appearances, advance such sums and take such actions as </w:t>
      </w:r>
      <w:r w:rsidR="0050506A" w:rsidRPr="0093680A">
        <w:rPr>
          <w:rFonts w:ascii="Times New Roman" w:hAnsi="Times New Roman"/>
          <w:color w:val="000000" w:themeColor="text1"/>
        </w:rPr>
        <w:t>HUD</w:t>
      </w:r>
      <w:r w:rsidR="0072380C" w:rsidRPr="0093680A">
        <w:rPr>
          <w:rFonts w:ascii="Times New Roman" w:hAnsi="Times New Roman"/>
          <w:color w:val="000000" w:themeColor="text1"/>
        </w:rPr>
        <w:t xml:space="preserve"> reasonably deems necessary to perform such obligations of Borrower and to protect </w:t>
      </w:r>
      <w:r w:rsidR="0050506A" w:rsidRPr="0093680A">
        <w:rPr>
          <w:rFonts w:ascii="Times New Roman" w:hAnsi="Times New Roman"/>
          <w:color w:val="000000" w:themeColor="text1"/>
        </w:rPr>
        <w:t>HUD</w:t>
      </w:r>
      <w:r w:rsidR="0045646A" w:rsidRPr="0093680A">
        <w:rPr>
          <w:rFonts w:ascii="Times New Roman" w:hAnsi="Times New Roman"/>
          <w:color w:val="000000" w:themeColor="text1"/>
        </w:rPr>
        <w:t>’</w:t>
      </w:r>
      <w:r w:rsidR="0072380C" w:rsidRPr="0093680A">
        <w:rPr>
          <w:rFonts w:ascii="Times New Roman" w:hAnsi="Times New Roman"/>
          <w:color w:val="000000" w:themeColor="text1"/>
        </w:rPr>
        <w:t xml:space="preserve">s interest, including (1)  payment of fees and out-of-pocket expenses of attorneys (including fees for litigation at all levels), accountants, inspectors and consultants, (2) entry upon the Mortgaged Property to make repairs or secure the Mortgaged Property, (3) procurement of the insurance required by Section </w:t>
      </w:r>
      <w:r w:rsidR="00F05C87" w:rsidRPr="0093680A">
        <w:rPr>
          <w:rFonts w:ascii="Times New Roman" w:hAnsi="Times New Roman"/>
          <w:color w:val="000000" w:themeColor="text1"/>
        </w:rPr>
        <w:t>1</w:t>
      </w:r>
      <w:r w:rsidR="000017E6" w:rsidRPr="0093680A">
        <w:rPr>
          <w:rFonts w:ascii="Times New Roman" w:hAnsi="Times New Roman"/>
          <w:color w:val="000000" w:themeColor="text1"/>
        </w:rPr>
        <w:t>6</w:t>
      </w:r>
      <w:r w:rsidR="0072380C" w:rsidRPr="0093680A">
        <w:rPr>
          <w:rFonts w:ascii="Times New Roman" w:hAnsi="Times New Roman"/>
          <w:color w:val="000000" w:themeColor="text1"/>
        </w:rPr>
        <w:t>, and (4) payment of amounts which Borrower has failed to pay under Section 1</w:t>
      </w:r>
      <w:r w:rsidR="000017E6" w:rsidRPr="0093680A">
        <w:rPr>
          <w:rFonts w:ascii="Times New Roman" w:hAnsi="Times New Roman"/>
          <w:color w:val="000000" w:themeColor="text1"/>
        </w:rPr>
        <w:t>4</w:t>
      </w:r>
      <w:r w:rsidR="0072380C" w:rsidRPr="0093680A">
        <w:rPr>
          <w:rFonts w:ascii="Times New Roman" w:hAnsi="Times New Roman"/>
          <w:color w:val="000000" w:themeColor="text1"/>
        </w:rPr>
        <w:t xml:space="preserve"> or any other Section of this Security Instrument.</w:t>
      </w:r>
    </w:p>
    <w:p w14:paraId="31E097A1" w14:textId="77777777" w:rsidR="0093680A" w:rsidRPr="0093680A" w:rsidRDefault="0093680A" w:rsidP="0093680A">
      <w:pPr>
        <w:pStyle w:val="ListParagraph"/>
        <w:rPr>
          <w:rFonts w:ascii="Times New Roman" w:hAnsi="Times New Roman"/>
          <w:color w:val="000000"/>
        </w:rPr>
      </w:pPr>
    </w:p>
    <w:p w14:paraId="79BB3A81" w14:textId="73EFF450" w:rsidR="0072380C" w:rsidRPr="0093680A" w:rsidRDefault="0072380C" w:rsidP="0093680A">
      <w:pPr>
        <w:pStyle w:val="ListParagraph"/>
        <w:numPr>
          <w:ilvl w:val="1"/>
          <w:numId w:val="2"/>
        </w:numPr>
        <w:rPr>
          <w:rFonts w:ascii="Times New Roman" w:hAnsi="Times New Roman"/>
          <w:color w:val="000000"/>
        </w:rPr>
      </w:pPr>
      <w:r w:rsidRPr="0093680A">
        <w:rPr>
          <w:rFonts w:ascii="Times New Roman" w:hAnsi="Times New Roman"/>
          <w:color w:val="000000" w:themeColor="text1"/>
        </w:rPr>
        <w:t xml:space="preserve">Any amounts advanced by </w:t>
      </w:r>
      <w:r w:rsidR="0050506A" w:rsidRPr="0093680A">
        <w:rPr>
          <w:rFonts w:ascii="Times New Roman" w:hAnsi="Times New Roman"/>
          <w:color w:val="000000" w:themeColor="text1"/>
        </w:rPr>
        <w:t>HUD</w:t>
      </w:r>
      <w:r w:rsidRPr="0093680A">
        <w:rPr>
          <w:rFonts w:ascii="Times New Roman" w:hAnsi="Times New Roman"/>
          <w:color w:val="000000" w:themeColor="text1"/>
        </w:rPr>
        <w:t xml:space="preserve"> for taxes, special assessments, or water rates (which are liens prior to the Security Instrument), </w:t>
      </w:r>
      <w:r w:rsidR="007044F0" w:rsidRPr="0093680A">
        <w:rPr>
          <w:rFonts w:ascii="Times New Roman" w:hAnsi="Times New Roman"/>
          <w:color w:val="000000" w:themeColor="text1"/>
        </w:rPr>
        <w:t xml:space="preserve">or </w:t>
      </w:r>
      <w:r w:rsidRPr="0093680A">
        <w:rPr>
          <w:rFonts w:ascii="Times New Roman" w:hAnsi="Times New Roman"/>
          <w:color w:val="000000" w:themeColor="text1"/>
        </w:rPr>
        <w:t xml:space="preserve">for insuring the Project, which amounts are paid </w:t>
      </w:r>
      <w:r w:rsidRPr="0093680A">
        <w:rPr>
          <w:rFonts w:ascii="Times New Roman" w:hAnsi="Times New Roman"/>
          <w:color w:val="000000" w:themeColor="text1"/>
        </w:rPr>
        <w:lastRenderedPageBreak/>
        <w:t xml:space="preserve">after an Event of Default, shall be added to, and become part of the Indebtedness, and shall be immediately due and payable and shall bear interest from the date of the advance until paid at the Interest Rate specified in the Note.  </w:t>
      </w:r>
    </w:p>
    <w:p w14:paraId="51A0B53E" w14:textId="77777777" w:rsidR="0072380C" w:rsidRPr="00873725" w:rsidRDefault="0072380C" w:rsidP="0072380C">
      <w:pPr>
        <w:rPr>
          <w:rFonts w:ascii="Times New Roman" w:hAnsi="Times New Roman"/>
          <w:color w:val="000000"/>
        </w:rPr>
      </w:pPr>
    </w:p>
    <w:p w14:paraId="1D55FC25" w14:textId="17124C54" w:rsidR="0072380C" w:rsidRPr="00873725" w:rsidRDefault="0072380C" w:rsidP="000C2D91">
      <w:pPr>
        <w:ind w:left="360" w:hanging="360"/>
        <w:rPr>
          <w:rFonts w:ascii="Times New Roman" w:hAnsi="Times New Roman"/>
          <w:color w:val="000000"/>
        </w:rPr>
      </w:pPr>
      <w:r w:rsidRPr="09A59341">
        <w:rPr>
          <w:rFonts w:ascii="Times New Roman" w:hAnsi="Times New Roman"/>
          <w:b/>
          <w:bCs/>
          <w:color w:val="000000" w:themeColor="text1"/>
        </w:rPr>
        <w:t>1</w:t>
      </w:r>
      <w:r w:rsidR="407D8457" w:rsidRPr="09A59341">
        <w:rPr>
          <w:rFonts w:ascii="Times New Roman" w:hAnsi="Times New Roman"/>
          <w:b/>
          <w:bCs/>
          <w:color w:val="000000" w:themeColor="text1"/>
        </w:rPr>
        <w:t>1</w:t>
      </w:r>
      <w:r w:rsidRPr="09A59341">
        <w:rPr>
          <w:rFonts w:ascii="Times New Roman" w:hAnsi="Times New Roman"/>
          <w:b/>
          <w:bCs/>
          <w:color w:val="000000" w:themeColor="text1"/>
        </w:rPr>
        <w:t>.</w:t>
      </w:r>
      <w:r w:rsidR="00C72201">
        <w:t xml:space="preserve"> </w:t>
      </w:r>
      <w:r w:rsidRPr="09A59341">
        <w:rPr>
          <w:rFonts w:ascii="Times New Roman" w:hAnsi="Times New Roman"/>
          <w:b/>
          <w:bCs/>
          <w:color w:val="000000" w:themeColor="text1"/>
        </w:rPr>
        <w:t>INSPECTION.</w:t>
      </w:r>
      <w:r w:rsidRPr="09A59341">
        <w:rPr>
          <w:rFonts w:ascii="Times New Roman" w:hAnsi="Times New Roman"/>
          <w:color w:val="000000" w:themeColor="text1"/>
        </w:rPr>
        <w:t xml:space="preserve">  Upon reasonable notice, </w:t>
      </w:r>
      <w:r w:rsidR="0050506A">
        <w:rPr>
          <w:rFonts w:ascii="Times New Roman" w:hAnsi="Times New Roman"/>
          <w:color w:val="000000" w:themeColor="text1"/>
        </w:rPr>
        <w:t>HUD</w:t>
      </w:r>
      <w:r w:rsidRPr="09A59341">
        <w:rPr>
          <w:rFonts w:ascii="Times New Roman" w:hAnsi="Times New Roman"/>
          <w:color w:val="000000" w:themeColor="text1"/>
        </w:rPr>
        <w:t>, its agents, representatives, and designees, may make or cause to be made entries upon and inspections of the Mortgaged Property (including any environmental inspections and tests) during normal business hours, or at any other reasonable time.</w:t>
      </w:r>
    </w:p>
    <w:p w14:paraId="06B6CB25" w14:textId="77777777" w:rsidR="0072380C" w:rsidRPr="00873725" w:rsidRDefault="0072380C" w:rsidP="0072380C">
      <w:pPr>
        <w:rPr>
          <w:rFonts w:ascii="Times New Roman" w:hAnsi="Times New Roman"/>
          <w:color w:val="000000"/>
        </w:rPr>
      </w:pPr>
    </w:p>
    <w:p w14:paraId="2D9C0AA8" w14:textId="26089CE8" w:rsidR="0072380C" w:rsidRPr="00873725" w:rsidRDefault="0072380C" w:rsidP="00EC0FDD">
      <w:pPr>
        <w:ind w:left="360" w:hanging="360"/>
        <w:rPr>
          <w:rFonts w:ascii="Times New Roman" w:hAnsi="Times New Roman"/>
          <w:color w:val="000000"/>
        </w:rPr>
      </w:pPr>
      <w:r w:rsidRPr="09A59341">
        <w:rPr>
          <w:rFonts w:ascii="Times New Roman" w:hAnsi="Times New Roman"/>
          <w:b/>
          <w:bCs/>
          <w:color w:val="000000" w:themeColor="text1"/>
        </w:rPr>
        <w:t>1</w:t>
      </w:r>
      <w:r w:rsidR="2F05D8C6" w:rsidRPr="09A59341">
        <w:rPr>
          <w:rFonts w:ascii="Times New Roman" w:hAnsi="Times New Roman"/>
          <w:b/>
          <w:bCs/>
          <w:color w:val="000000" w:themeColor="text1"/>
        </w:rPr>
        <w:t>2</w:t>
      </w:r>
      <w:r w:rsidRPr="09A59341">
        <w:rPr>
          <w:rFonts w:ascii="Times New Roman" w:hAnsi="Times New Roman"/>
          <w:b/>
          <w:bCs/>
          <w:color w:val="000000" w:themeColor="text1"/>
        </w:rPr>
        <w:t>.</w:t>
      </w:r>
      <w:r>
        <w:tab/>
      </w:r>
      <w:r w:rsidRPr="09A59341">
        <w:rPr>
          <w:rFonts w:ascii="Times New Roman" w:hAnsi="Times New Roman"/>
          <w:b/>
          <w:bCs/>
          <w:color w:val="000000" w:themeColor="text1"/>
        </w:rPr>
        <w:t>BOOKS AND RECORDS; FINANCIAL REPORTING.</w:t>
      </w:r>
    </w:p>
    <w:p w14:paraId="56519C0E" w14:textId="77777777" w:rsidR="0072380C" w:rsidRPr="00873725" w:rsidRDefault="0072380C" w:rsidP="0072380C">
      <w:pPr>
        <w:rPr>
          <w:rFonts w:ascii="Times New Roman" w:hAnsi="Times New Roman"/>
          <w:color w:val="000000"/>
        </w:rPr>
      </w:pPr>
    </w:p>
    <w:p w14:paraId="13DCBACD" w14:textId="18EF7B08" w:rsidR="0072380C" w:rsidRPr="006233E5" w:rsidRDefault="0072380C" w:rsidP="0093680A">
      <w:pPr>
        <w:pStyle w:val="ListParagraph"/>
        <w:numPr>
          <w:ilvl w:val="0"/>
          <w:numId w:val="20"/>
        </w:numPr>
        <w:ind w:left="810"/>
        <w:rPr>
          <w:rFonts w:ascii="Times New Roman" w:hAnsi="Times New Roman"/>
        </w:rPr>
      </w:pPr>
      <w:r w:rsidRPr="0093680A">
        <w:rPr>
          <w:rFonts w:ascii="Times New Roman" w:hAnsi="Times New Roman"/>
          <w:color w:val="000000"/>
        </w:rPr>
        <w:t>Borrower shall keep and maintain at all times at the Mortgaged Property or the management agent</w:t>
      </w:r>
      <w:r w:rsidR="0045646A" w:rsidRPr="0093680A">
        <w:rPr>
          <w:rFonts w:ascii="Times New Roman" w:hAnsi="Times New Roman"/>
          <w:color w:val="000000"/>
        </w:rPr>
        <w:t>’</w:t>
      </w:r>
      <w:r w:rsidRPr="0093680A">
        <w:rPr>
          <w:rFonts w:ascii="Times New Roman" w:hAnsi="Times New Roman"/>
          <w:color w:val="000000"/>
        </w:rPr>
        <w:t xml:space="preserve">s offices, and upon </w:t>
      </w:r>
      <w:r w:rsidR="0050506A" w:rsidRPr="0093680A">
        <w:rPr>
          <w:rFonts w:ascii="Times New Roman" w:hAnsi="Times New Roman"/>
          <w:color w:val="000000"/>
        </w:rPr>
        <w:t>HUD</w:t>
      </w:r>
      <w:r w:rsidR="0045646A" w:rsidRPr="0093680A">
        <w:rPr>
          <w:rFonts w:ascii="Times New Roman" w:hAnsi="Times New Roman"/>
          <w:color w:val="000000"/>
        </w:rPr>
        <w:t>’</w:t>
      </w:r>
      <w:r w:rsidRPr="0093680A">
        <w:rPr>
          <w:rFonts w:ascii="Times New Roman" w:hAnsi="Times New Roman"/>
          <w:color w:val="000000"/>
        </w:rPr>
        <w:t xml:space="preserve">s request shall make available at the Mortgaged Property, complete and accurate books of account and records (including copies of supporting bills and invoices) adequate to </w:t>
      </w:r>
      <w:proofErr w:type="gramStart"/>
      <w:r w:rsidRPr="0093680A">
        <w:rPr>
          <w:rFonts w:ascii="Times New Roman" w:hAnsi="Times New Roman"/>
          <w:color w:val="000000"/>
        </w:rPr>
        <w:t>reflect correctly</w:t>
      </w:r>
      <w:proofErr w:type="gramEnd"/>
      <w:r w:rsidRPr="0093680A">
        <w:rPr>
          <w:rFonts w:ascii="Times New Roman" w:hAnsi="Times New Roman"/>
          <w:color w:val="000000"/>
        </w:rPr>
        <w:t xml:space="preserve"> the operation of the Mortgaged Property, and copies of all written contracts, Leases, and other instruments that affect the Mortgaged Property.  The books, records, contracts, </w:t>
      </w:r>
      <w:proofErr w:type="gramStart"/>
      <w:r w:rsidRPr="0093680A">
        <w:rPr>
          <w:rFonts w:ascii="Times New Roman" w:hAnsi="Times New Roman"/>
          <w:color w:val="000000"/>
        </w:rPr>
        <w:t>Leases</w:t>
      </w:r>
      <w:proofErr w:type="gramEnd"/>
      <w:r w:rsidRPr="0093680A">
        <w:rPr>
          <w:rFonts w:ascii="Times New Roman" w:hAnsi="Times New Roman"/>
          <w:color w:val="000000"/>
        </w:rPr>
        <w:t xml:space="preserve"> and other instruments shall be subject </w:t>
      </w:r>
      <w:r w:rsidRPr="006233E5">
        <w:rPr>
          <w:rFonts w:ascii="Times New Roman" w:hAnsi="Times New Roman"/>
        </w:rPr>
        <w:t xml:space="preserve">to examination and inspection at any reasonable time by </w:t>
      </w:r>
      <w:r w:rsidR="0050506A" w:rsidRPr="006233E5">
        <w:rPr>
          <w:rFonts w:ascii="Times New Roman" w:hAnsi="Times New Roman"/>
        </w:rPr>
        <w:t>HUD</w:t>
      </w:r>
      <w:r w:rsidRPr="006233E5">
        <w:rPr>
          <w:rFonts w:ascii="Times New Roman" w:hAnsi="Times New Roman"/>
        </w:rPr>
        <w:t>.</w:t>
      </w:r>
    </w:p>
    <w:p w14:paraId="15F70BAA" w14:textId="77777777" w:rsidR="0072380C" w:rsidRPr="006233E5" w:rsidRDefault="0072380C" w:rsidP="0093680A">
      <w:pPr>
        <w:ind w:left="810"/>
        <w:rPr>
          <w:rFonts w:ascii="Times New Roman" w:hAnsi="Times New Roman"/>
        </w:rPr>
      </w:pPr>
    </w:p>
    <w:p w14:paraId="41872D48" w14:textId="4E2EE64F" w:rsidR="0072380C" w:rsidRPr="006233E5" w:rsidRDefault="0072380C" w:rsidP="0093680A">
      <w:pPr>
        <w:pStyle w:val="ListParagraph"/>
        <w:numPr>
          <w:ilvl w:val="0"/>
          <w:numId w:val="20"/>
        </w:numPr>
        <w:ind w:left="810"/>
        <w:rPr>
          <w:rFonts w:ascii="Times New Roman" w:hAnsi="Times New Roman"/>
        </w:rPr>
      </w:pPr>
      <w:r w:rsidRPr="006233E5">
        <w:rPr>
          <w:rFonts w:ascii="Times New Roman" w:hAnsi="Times New Roman"/>
        </w:rPr>
        <w:t xml:space="preserve">If an Event of Default has occurred and is continuing, Borrower shall, at Borrower’s expense, deliver to </w:t>
      </w:r>
      <w:r w:rsidR="0050506A" w:rsidRPr="006233E5">
        <w:rPr>
          <w:rFonts w:ascii="Times New Roman" w:hAnsi="Times New Roman"/>
        </w:rPr>
        <w:t>HUD</w:t>
      </w:r>
      <w:r w:rsidRPr="006233E5">
        <w:rPr>
          <w:rFonts w:ascii="Times New Roman" w:hAnsi="Times New Roman"/>
        </w:rPr>
        <w:t xml:space="preserve"> upon written demand </w:t>
      </w:r>
      <w:r w:rsidR="004B473F" w:rsidRPr="006233E5">
        <w:rPr>
          <w:rFonts w:ascii="Times New Roman" w:hAnsi="Times New Roman"/>
        </w:rPr>
        <w:t xml:space="preserve">copies of </w:t>
      </w:r>
      <w:r w:rsidRPr="006233E5">
        <w:rPr>
          <w:rFonts w:ascii="Times New Roman" w:hAnsi="Times New Roman"/>
        </w:rPr>
        <w:t>all books and records relating to the Mortgaged Property or its operation, which shall be maintained at the Mortgaged Property.</w:t>
      </w:r>
    </w:p>
    <w:p w14:paraId="79E109A8" w14:textId="77777777" w:rsidR="0072380C" w:rsidRPr="006233E5" w:rsidRDefault="0072380C" w:rsidP="0093680A">
      <w:pPr>
        <w:ind w:left="810"/>
        <w:rPr>
          <w:rFonts w:ascii="Times New Roman" w:hAnsi="Times New Roman"/>
        </w:rPr>
      </w:pPr>
    </w:p>
    <w:p w14:paraId="493C5E74" w14:textId="275BF6F5" w:rsidR="0072380C" w:rsidRPr="006233E5" w:rsidRDefault="0072380C" w:rsidP="0093680A">
      <w:pPr>
        <w:pStyle w:val="ListParagraph"/>
        <w:numPr>
          <w:ilvl w:val="0"/>
          <w:numId w:val="20"/>
        </w:numPr>
        <w:ind w:left="810"/>
        <w:rPr>
          <w:rFonts w:ascii="Times New Roman" w:hAnsi="Times New Roman"/>
        </w:rPr>
      </w:pPr>
      <w:r w:rsidRPr="006233E5">
        <w:rPr>
          <w:rFonts w:ascii="Times New Roman" w:hAnsi="Times New Roman"/>
        </w:rPr>
        <w:t xml:space="preserve">Borrower authorizes </w:t>
      </w:r>
      <w:r w:rsidR="0050506A" w:rsidRPr="006233E5">
        <w:rPr>
          <w:rFonts w:ascii="Times New Roman" w:hAnsi="Times New Roman"/>
        </w:rPr>
        <w:t>HUD</w:t>
      </w:r>
      <w:r w:rsidRPr="006233E5">
        <w:rPr>
          <w:rFonts w:ascii="Times New Roman" w:hAnsi="Times New Roman"/>
        </w:rPr>
        <w:t xml:space="preserve"> to obtain a credit report on Borrower, at Borrower’s expense, at any time.</w:t>
      </w:r>
    </w:p>
    <w:p w14:paraId="2C005BB0" w14:textId="77777777" w:rsidR="0072380C" w:rsidRPr="006233E5" w:rsidRDefault="0072380C" w:rsidP="0093680A">
      <w:pPr>
        <w:ind w:left="810"/>
        <w:rPr>
          <w:rFonts w:ascii="Times New Roman" w:hAnsi="Times New Roman"/>
        </w:rPr>
      </w:pPr>
    </w:p>
    <w:p w14:paraId="24CA36B9" w14:textId="6133BD8C" w:rsidR="0072380C" w:rsidRPr="006233E5" w:rsidRDefault="0072380C" w:rsidP="0093680A">
      <w:pPr>
        <w:pStyle w:val="ListParagraph"/>
        <w:numPr>
          <w:ilvl w:val="0"/>
          <w:numId w:val="20"/>
        </w:numPr>
        <w:ind w:left="810"/>
        <w:rPr>
          <w:rFonts w:ascii="Times New Roman" w:hAnsi="Times New Roman"/>
        </w:rPr>
      </w:pPr>
      <w:r w:rsidRPr="006233E5">
        <w:rPr>
          <w:rFonts w:ascii="Times New Roman" w:hAnsi="Times New Roman"/>
        </w:rPr>
        <w:t xml:space="preserve">Within </w:t>
      </w:r>
      <w:r w:rsidR="00501F8B" w:rsidRPr="006233E5">
        <w:rPr>
          <w:rFonts w:ascii="Times New Roman" w:hAnsi="Times New Roman"/>
        </w:rPr>
        <w:t xml:space="preserve">90 </w:t>
      </w:r>
      <w:proofErr w:type="spellStart"/>
      <w:r w:rsidRPr="006233E5">
        <w:rPr>
          <w:rFonts w:ascii="Times New Roman" w:hAnsi="Times New Roman"/>
        </w:rPr>
        <w:t>days</w:t>
      </w:r>
      <w:r w:rsidR="003A75C7" w:rsidRPr="006233E5">
        <w:rPr>
          <w:rFonts w:ascii="Times New Roman" w:hAnsi="Times New Roman"/>
        </w:rPr>
        <w:t>,or</w:t>
      </w:r>
      <w:proofErr w:type="spellEnd"/>
      <w:r w:rsidR="003A75C7" w:rsidRPr="006233E5">
        <w:rPr>
          <w:rFonts w:ascii="Times New Roman" w:hAnsi="Times New Roman"/>
        </w:rPr>
        <w:t xml:space="preserve"> such</w:t>
      </w:r>
      <w:r w:rsidR="004B473F" w:rsidRPr="006233E5">
        <w:rPr>
          <w:rFonts w:ascii="Times New Roman" w:hAnsi="Times New Roman"/>
        </w:rPr>
        <w:t xml:space="preserve"> longer</w:t>
      </w:r>
      <w:r w:rsidR="003A75C7" w:rsidRPr="006233E5">
        <w:rPr>
          <w:rFonts w:ascii="Times New Roman" w:hAnsi="Times New Roman"/>
        </w:rPr>
        <w:t xml:space="preserve"> period established in writing by HUD, following </w:t>
      </w:r>
      <w:r w:rsidR="004D39C2" w:rsidRPr="006233E5">
        <w:rPr>
          <w:rFonts w:ascii="Times New Roman" w:hAnsi="Times New Roman"/>
        </w:rPr>
        <w:t>the</w:t>
      </w:r>
      <w:r w:rsidR="000C2D91" w:rsidRPr="006233E5">
        <w:rPr>
          <w:rFonts w:ascii="Times New Roman" w:hAnsi="Times New Roman"/>
        </w:rPr>
        <w:t xml:space="preserve"> </w:t>
      </w:r>
      <w:r w:rsidRPr="006233E5">
        <w:rPr>
          <w:rFonts w:ascii="Times New Roman" w:hAnsi="Times New Roman"/>
        </w:rPr>
        <w:t xml:space="preserve">end of each fiscal year of Borrower, Borrower shall furnish to </w:t>
      </w:r>
      <w:r w:rsidR="0050506A" w:rsidRPr="006233E5">
        <w:rPr>
          <w:rFonts w:ascii="Times New Roman" w:hAnsi="Times New Roman"/>
        </w:rPr>
        <w:t>HUD</w:t>
      </w:r>
      <w:r w:rsidRPr="006233E5">
        <w:rPr>
          <w:rFonts w:ascii="Times New Roman" w:hAnsi="Times New Roman"/>
        </w:rPr>
        <w:t xml:space="preserve"> a statement of income and expenses of Borrower’s operation of the Mortgaged Property for that fiscal year, a statement of changes in financial position of Borrower relating to the Mortgaged Property for that fiscal year and, when requested by </w:t>
      </w:r>
      <w:r w:rsidR="0050506A" w:rsidRPr="006233E5">
        <w:rPr>
          <w:rFonts w:ascii="Times New Roman" w:hAnsi="Times New Roman"/>
        </w:rPr>
        <w:t>HUD</w:t>
      </w:r>
      <w:r w:rsidRPr="006233E5">
        <w:rPr>
          <w:rFonts w:ascii="Times New Roman" w:hAnsi="Times New Roman"/>
        </w:rPr>
        <w:t xml:space="preserve">, a balance sheet showing all assets and liabilities of Borrower relating to the Mortgaged Property as of the end of that fiscal year.  If Borrower’s fiscal year is other than the calendar year, Borrower must also submit to </w:t>
      </w:r>
      <w:r w:rsidR="0050506A" w:rsidRPr="006233E5">
        <w:rPr>
          <w:rFonts w:ascii="Times New Roman" w:hAnsi="Times New Roman"/>
        </w:rPr>
        <w:t>HUD</w:t>
      </w:r>
      <w:r w:rsidRPr="006233E5">
        <w:rPr>
          <w:rFonts w:ascii="Times New Roman" w:hAnsi="Times New Roman"/>
        </w:rPr>
        <w:t xml:space="preserve"> a year-end statement of income and expenses within </w:t>
      </w:r>
      <w:r w:rsidR="00385469" w:rsidRPr="006233E5">
        <w:rPr>
          <w:rFonts w:ascii="Times New Roman" w:hAnsi="Times New Roman"/>
        </w:rPr>
        <w:t xml:space="preserve">90 </w:t>
      </w:r>
      <w:r w:rsidRPr="006233E5">
        <w:rPr>
          <w:rFonts w:ascii="Times New Roman" w:hAnsi="Times New Roman"/>
        </w:rPr>
        <w:t xml:space="preserve">days after the end of the calendar year.  </w:t>
      </w:r>
      <w:r w:rsidR="0050506A" w:rsidRPr="006233E5">
        <w:rPr>
          <w:rFonts w:ascii="Times New Roman" w:hAnsi="Times New Roman"/>
        </w:rPr>
        <w:t>HUD</w:t>
      </w:r>
      <w:r w:rsidRPr="006233E5">
        <w:rPr>
          <w:rFonts w:ascii="Times New Roman" w:hAnsi="Times New Roman"/>
        </w:rPr>
        <w:t xml:space="preserve"> also may require that any statements, schedules</w:t>
      </w:r>
      <w:r w:rsidR="009844F6" w:rsidRPr="006233E5">
        <w:rPr>
          <w:rFonts w:ascii="Times New Roman" w:hAnsi="Times New Roman"/>
        </w:rPr>
        <w:t>,</w:t>
      </w:r>
      <w:r w:rsidRPr="006233E5">
        <w:rPr>
          <w:rFonts w:ascii="Times New Roman" w:hAnsi="Times New Roman"/>
        </w:rPr>
        <w:t xml:space="preserve"> or reports required to be delivered to </w:t>
      </w:r>
      <w:r w:rsidR="0050506A" w:rsidRPr="006233E5">
        <w:rPr>
          <w:rFonts w:ascii="Times New Roman" w:hAnsi="Times New Roman"/>
        </w:rPr>
        <w:t>HUD</w:t>
      </w:r>
      <w:r w:rsidRPr="006233E5">
        <w:rPr>
          <w:rFonts w:ascii="Times New Roman" w:hAnsi="Times New Roman"/>
        </w:rPr>
        <w:t xml:space="preserve"> under this Section 1</w:t>
      </w:r>
      <w:r w:rsidR="64B732C2" w:rsidRPr="006233E5">
        <w:rPr>
          <w:rFonts w:ascii="Times New Roman" w:hAnsi="Times New Roman"/>
        </w:rPr>
        <w:t>2</w:t>
      </w:r>
      <w:r w:rsidRPr="006233E5">
        <w:rPr>
          <w:rFonts w:ascii="Times New Roman" w:hAnsi="Times New Roman"/>
        </w:rPr>
        <w:t xml:space="preserve"> be audited at Borrower’s expense by independent certified public accountants acceptable to </w:t>
      </w:r>
      <w:r w:rsidR="0050506A" w:rsidRPr="006233E5">
        <w:rPr>
          <w:rFonts w:ascii="Times New Roman" w:hAnsi="Times New Roman"/>
        </w:rPr>
        <w:t>HUD</w:t>
      </w:r>
      <w:r w:rsidRPr="006233E5">
        <w:rPr>
          <w:rFonts w:ascii="Times New Roman" w:hAnsi="Times New Roman"/>
        </w:rPr>
        <w:t>.  If Borrower fails to provide in a timely manner the statements, schedules and reports required by this Section 1</w:t>
      </w:r>
      <w:r w:rsidR="26F7C9B4" w:rsidRPr="006233E5">
        <w:rPr>
          <w:rFonts w:ascii="Times New Roman" w:hAnsi="Times New Roman"/>
        </w:rPr>
        <w:t>2</w:t>
      </w:r>
      <w:r w:rsidRPr="006233E5">
        <w:rPr>
          <w:rFonts w:ascii="Times New Roman" w:hAnsi="Times New Roman"/>
        </w:rPr>
        <w:t xml:space="preserve">, </w:t>
      </w:r>
      <w:r w:rsidR="0050506A" w:rsidRPr="006233E5">
        <w:rPr>
          <w:rFonts w:ascii="Times New Roman" w:hAnsi="Times New Roman"/>
        </w:rPr>
        <w:t>HUD</w:t>
      </w:r>
      <w:r w:rsidRPr="006233E5">
        <w:rPr>
          <w:rFonts w:ascii="Times New Roman" w:hAnsi="Times New Roman"/>
        </w:rPr>
        <w:t xml:space="preserve"> shall have the right to have Borrower’s books and records audited, at Borrower’s expense, by independent certified public accountants selected by </w:t>
      </w:r>
      <w:r w:rsidR="0050506A" w:rsidRPr="006233E5">
        <w:rPr>
          <w:rFonts w:ascii="Times New Roman" w:hAnsi="Times New Roman"/>
        </w:rPr>
        <w:t>HUD</w:t>
      </w:r>
      <w:r w:rsidRPr="006233E5">
        <w:rPr>
          <w:rFonts w:ascii="Times New Roman" w:hAnsi="Times New Roman"/>
        </w:rPr>
        <w:t xml:space="preserve"> in order to obtain such statements, schedules and reports, and all related costs and expenses of </w:t>
      </w:r>
      <w:r w:rsidR="0050506A" w:rsidRPr="006233E5">
        <w:rPr>
          <w:rFonts w:ascii="Times New Roman" w:hAnsi="Times New Roman"/>
        </w:rPr>
        <w:t>HUD</w:t>
      </w:r>
      <w:r w:rsidRPr="006233E5">
        <w:rPr>
          <w:rFonts w:ascii="Times New Roman" w:hAnsi="Times New Roman"/>
        </w:rPr>
        <w:t xml:space="preserve"> shall become immediately due and payable and shall become an additional part of the Indebtedness.  Notwithstanding the foregoing, however, so long as the Loan is held by HUD, Borrower’s obligation under this subsection (d) shall be satisfied by the delivery to HUD of a copy of the </w:t>
      </w:r>
      <w:r w:rsidR="00BE61EC" w:rsidRPr="006233E5">
        <w:rPr>
          <w:rFonts w:ascii="Times New Roman" w:hAnsi="Times New Roman"/>
        </w:rPr>
        <w:t>A</w:t>
      </w:r>
      <w:r w:rsidRPr="006233E5">
        <w:rPr>
          <w:rFonts w:ascii="Times New Roman" w:hAnsi="Times New Roman"/>
        </w:rPr>
        <w:t xml:space="preserve">nnual </w:t>
      </w:r>
      <w:r w:rsidR="00BE61EC" w:rsidRPr="006233E5">
        <w:rPr>
          <w:rFonts w:ascii="Times New Roman" w:hAnsi="Times New Roman"/>
        </w:rPr>
        <w:t>F</w:t>
      </w:r>
      <w:r w:rsidRPr="006233E5">
        <w:rPr>
          <w:rFonts w:ascii="Times New Roman" w:hAnsi="Times New Roman"/>
        </w:rPr>
        <w:t xml:space="preserve">inancial </w:t>
      </w:r>
      <w:r w:rsidR="00BE61EC" w:rsidRPr="006233E5">
        <w:rPr>
          <w:rFonts w:ascii="Times New Roman" w:hAnsi="Times New Roman"/>
        </w:rPr>
        <w:t>S</w:t>
      </w:r>
      <w:r w:rsidRPr="006233E5">
        <w:rPr>
          <w:rFonts w:ascii="Times New Roman" w:hAnsi="Times New Roman"/>
        </w:rPr>
        <w:t>tatement.</w:t>
      </w:r>
    </w:p>
    <w:p w14:paraId="7CA20B21" w14:textId="77777777" w:rsidR="0072380C" w:rsidRPr="006233E5" w:rsidRDefault="0072380C" w:rsidP="0093680A">
      <w:pPr>
        <w:ind w:left="810"/>
        <w:rPr>
          <w:rFonts w:ascii="Times New Roman" w:hAnsi="Times New Roman"/>
        </w:rPr>
      </w:pPr>
    </w:p>
    <w:p w14:paraId="6F91EC78" w14:textId="6B7632D2" w:rsidR="0072380C" w:rsidRPr="006233E5" w:rsidRDefault="0072380C" w:rsidP="0093680A">
      <w:pPr>
        <w:pStyle w:val="ListParagraph"/>
        <w:numPr>
          <w:ilvl w:val="0"/>
          <w:numId w:val="20"/>
        </w:numPr>
        <w:ind w:left="810"/>
        <w:rPr>
          <w:rFonts w:ascii="Times New Roman" w:hAnsi="Times New Roman"/>
        </w:rPr>
      </w:pPr>
      <w:proofErr w:type="gramStart"/>
      <w:r w:rsidRPr="006233E5">
        <w:rPr>
          <w:rFonts w:ascii="Times New Roman" w:hAnsi="Times New Roman"/>
        </w:rPr>
        <w:lastRenderedPageBreak/>
        <w:t>Borrower</w:t>
      </w:r>
      <w:proofErr w:type="gramEnd"/>
      <w:r w:rsidRPr="006233E5">
        <w:rPr>
          <w:rFonts w:ascii="Times New Roman" w:hAnsi="Times New Roman"/>
        </w:rPr>
        <w:t xml:space="preserve"> shall deliver to </w:t>
      </w:r>
      <w:r w:rsidR="0050506A" w:rsidRPr="006233E5">
        <w:rPr>
          <w:rFonts w:ascii="Times New Roman" w:hAnsi="Times New Roman"/>
        </w:rPr>
        <w:t>HUD</w:t>
      </w:r>
      <w:r w:rsidRPr="006233E5">
        <w:rPr>
          <w:rFonts w:ascii="Times New Roman" w:hAnsi="Times New Roman"/>
        </w:rPr>
        <w:t xml:space="preserve">, within 15 days, copies of all operating budgets, capital budgets, and other records or documents concerning the Mortgaged Property or Borrower, </w:t>
      </w:r>
      <w:r w:rsidR="003F5FBE" w:rsidRPr="006233E5">
        <w:rPr>
          <w:rFonts w:ascii="Times New Roman" w:hAnsi="Times New Roman"/>
        </w:rPr>
        <w:t xml:space="preserve">when </w:t>
      </w:r>
      <w:r w:rsidRPr="006233E5">
        <w:rPr>
          <w:rFonts w:ascii="Times New Roman" w:hAnsi="Times New Roman"/>
        </w:rPr>
        <w:t xml:space="preserve">requested by </w:t>
      </w:r>
      <w:r w:rsidR="0050506A" w:rsidRPr="006233E5">
        <w:rPr>
          <w:rFonts w:ascii="Times New Roman" w:hAnsi="Times New Roman"/>
        </w:rPr>
        <w:t>HUD</w:t>
      </w:r>
      <w:r w:rsidRPr="006233E5">
        <w:rPr>
          <w:rFonts w:ascii="Times New Roman" w:hAnsi="Times New Roman"/>
        </w:rPr>
        <w:t>.</w:t>
      </w:r>
    </w:p>
    <w:p w14:paraId="4C299E9F" w14:textId="77777777" w:rsidR="0072380C" w:rsidRPr="006233E5" w:rsidRDefault="0072380C" w:rsidP="0072380C">
      <w:pPr>
        <w:rPr>
          <w:rFonts w:ascii="Times New Roman" w:hAnsi="Times New Roman"/>
        </w:rPr>
      </w:pPr>
    </w:p>
    <w:p w14:paraId="37223D9B" w14:textId="77777777" w:rsidR="00D65B77" w:rsidRPr="006233E5" w:rsidRDefault="0072380C" w:rsidP="000C2D91">
      <w:pPr>
        <w:ind w:left="360" w:hanging="360"/>
        <w:rPr>
          <w:rFonts w:ascii="Times New Roman" w:hAnsi="Times New Roman"/>
          <w:b/>
          <w:bCs/>
        </w:rPr>
      </w:pPr>
      <w:r w:rsidRPr="006233E5">
        <w:rPr>
          <w:rFonts w:ascii="Times New Roman" w:hAnsi="Times New Roman"/>
          <w:b/>
          <w:bCs/>
        </w:rPr>
        <w:t>1</w:t>
      </w:r>
      <w:r w:rsidR="52DE8565" w:rsidRPr="006233E5">
        <w:rPr>
          <w:rFonts w:ascii="Times New Roman" w:hAnsi="Times New Roman"/>
          <w:b/>
          <w:bCs/>
        </w:rPr>
        <w:t>3</w:t>
      </w:r>
      <w:r w:rsidRPr="006233E5">
        <w:rPr>
          <w:rFonts w:ascii="Times New Roman" w:hAnsi="Times New Roman"/>
          <w:b/>
          <w:bCs/>
        </w:rPr>
        <w:t>.</w:t>
      </w:r>
      <w:r w:rsidRPr="006233E5">
        <w:tab/>
      </w:r>
      <w:r w:rsidRPr="006233E5">
        <w:rPr>
          <w:rFonts w:ascii="Times New Roman" w:hAnsi="Times New Roman"/>
          <w:b/>
          <w:bCs/>
        </w:rPr>
        <w:t>TAXES; OPERATING EXPENSES</w:t>
      </w:r>
      <w:r w:rsidR="000C2D91" w:rsidRPr="006233E5">
        <w:rPr>
          <w:rFonts w:ascii="Times New Roman" w:hAnsi="Times New Roman"/>
          <w:b/>
          <w:bCs/>
        </w:rPr>
        <w:t xml:space="preserve"> </w:t>
      </w:r>
    </w:p>
    <w:p w14:paraId="1669D9BF" w14:textId="77777777" w:rsidR="0093680A" w:rsidRPr="006233E5" w:rsidRDefault="0093680A" w:rsidP="0093680A">
      <w:pPr>
        <w:rPr>
          <w:rFonts w:ascii="Times New Roman" w:hAnsi="Times New Roman"/>
        </w:rPr>
      </w:pPr>
    </w:p>
    <w:p w14:paraId="508FA298" w14:textId="77777777" w:rsidR="0093680A" w:rsidRPr="006233E5" w:rsidRDefault="0072380C" w:rsidP="0093680A">
      <w:pPr>
        <w:pStyle w:val="ListParagraph"/>
        <w:numPr>
          <w:ilvl w:val="0"/>
          <w:numId w:val="23"/>
        </w:numPr>
        <w:rPr>
          <w:rFonts w:ascii="Times New Roman" w:hAnsi="Times New Roman"/>
        </w:rPr>
      </w:pPr>
      <w:r w:rsidRPr="006233E5">
        <w:rPr>
          <w:rFonts w:ascii="Times New Roman" w:hAnsi="Times New Roman"/>
        </w:rPr>
        <w:t>Subject to the provisions of Section 1</w:t>
      </w:r>
      <w:r w:rsidR="7F878CE3" w:rsidRPr="006233E5">
        <w:rPr>
          <w:rFonts w:ascii="Times New Roman" w:hAnsi="Times New Roman"/>
        </w:rPr>
        <w:t>3</w:t>
      </w:r>
      <w:r w:rsidRPr="006233E5">
        <w:rPr>
          <w:rFonts w:ascii="Times New Roman" w:hAnsi="Times New Roman"/>
        </w:rPr>
        <w:t>(</w:t>
      </w:r>
      <w:r w:rsidR="152DAA6D" w:rsidRPr="006233E5">
        <w:rPr>
          <w:rFonts w:ascii="Times New Roman" w:hAnsi="Times New Roman"/>
        </w:rPr>
        <w:t>c</w:t>
      </w:r>
      <w:r w:rsidRPr="006233E5">
        <w:rPr>
          <w:rFonts w:ascii="Times New Roman" w:hAnsi="Times New Roman"/>
        </w:rPr>
        <w:t xml:space="preserve">), Borrower shall pay, or cause to be paid, all Taxes when due and before the addition of any interest, fine, penalty or cost for nonpayment.  </w:t>
      </w:r>
    </w:p>
    <w:p w14:paraId="69218D4F" w14:textId="77777777" w:rsidR="0093680A" w:rsidRPr="006233E5" w:rsidRDefault="0093680A" w:rsidP="0093680A">
      <w:pPr>
        <w:pStyle w:val="ListParagraph"/>
        <w:rPr>
          <w:rFonts w:ascii="Times New Roman" w:hAnsi="Times New Roman"/>
        </w:rPr>
      </w:pPr>
    </w:p>
    <w:p w14:paraId="2CD64C51" w14:textId="77777777" w:rsidR="0093680A" w:rsidRPr="006233E5" w:rsidRDefault="0072380C" w:rsidP="0093680A">
      <w:pPr>
        <w:pStyle w:val="ListParagraph"/>
        <w:numPr>
          <w:ilvl w:val="0"/>
          <w:numId w:val="23"/>
        </w:numPr>
        <w:rPr>
          <w:rFonts w:ascii="Times New Roman" w:hAnsi="Times New Roman"/>
        </w:rPr>
      </w:pPr>
      <w:r w:rsidRPr="006233E5">
        <w:rPr>
          <w:rFonts w:ascii="Times New Roman" w:hAnsi="Times New Roman"/>
        </w:rPr>
        <w:t xml:space="preserve">Borrower shall pay the expenses of operating, managing, </w:t>
      </w:r>
      <w:proofErr w:type="gramStart"/>
      <w:r w:rsidRPr="006233E5">
        <w:rPr>
          <w:rFonts w:ascii="Times New Roman" w:hAnsi="Times New Roman"/>
        </w:rPr>
        <w:t>maintaining</w:t>
      </w:r>
      <w:proofErr w:type="gramEnd"/>
      <w:r w:rsidRPr="006233E5">
        <w:rPr>
          <w:rFonts w:ascii="Times New Roman" w:hAnsi="Times New Roman"/>
        </w:rPr>
        <w:t xml:space="preserve"> and repairing the Mortgaged Property (including insurance premiums, utilities, repairs and replacements) before the last date upon which each such payment may be made without any penalty or interest charge being added. </w:t>
      </w:r>
    </w:p>
    <w:p w14:paraId="343A9D9D" w14:textId="77777777" w:rsidR="0093680A" w:rsidRPr="006233E5" w:rsidRDefault="0093680A" w:rsidP="0093680A">
      <w:pPr>
        <w:pStyle w:val="ListParagraph"/>
        <w:rPr>
          <w:rFonts w:ascii="Times New Roman" w:hAnsi="Times New Roman"/>
        </w:rPr>
      </w:pPr>
    </w:p>
    <w:p w14:paraId="10212539" w14:textId="625CED87" w:rsidR="0093680A" w:rsidRPr="006233E5" w:rsidRDefault="0072380C" w:rsidP="0093680A">
      <w:pPr>
        <w:pStyle w:val="ListParagraph"/>
        <w:numPr>
          <w:ilvl w:val="0"/>
          <w:numId w:val="23"/>
        </w:numPr>
        <w:rPr>
          <w:rFonts w:ascii="Times New Roman" w:hAnsi="Times New Roman"/>
        </w:rPr>
      </w:pPr>
      <w:r w:rsidRPr="006233E5">
        <w:rPr>
          <w:rFonts w:ascii="Times New Roman" w:hAnsi="Times New Roman"/>
        </w:rPr>
        <w:t>Borrower, at its own expense, and, so long as the Loan is held by HUD</w:t>
      </w:r>
      <w:r w:rsidR="00A05CD1" w:rsidRPr="006233E5">
        <w:rPr>
          <w:rFonts w:ascii="Times New Roman" w:hAnsi="Times New Roman"/>
        </w:rPr>
        <w:t xml:space="preserve">, </w:t>
      </w:r>
      <w:r w:rsidRPr="006233E5">
        <w:rPr>
          <w:rFonts w:ascii="Times New Roman" w:hAnsi="Times New Roman"/>
        </w:rPr>
        <w:t xml:space="preserve">may contest by appropriate legal proceedings, conducted diligently and in good faith, the amount or validity of any Imposition other than insurance premiums, if (1) Borrower notifies </w:t>
      </w:r>
      <w:r w:rsidR="0050506A" w:rsidRPr="006233E5">
        <w:rPr>
          <w:rFonts w:ascii="Times New Roman" w:hAnsi="Times New Roman"/>
        </w:rPr>
        <w:t>HUD</w:t>
      </w:r>
      <w:r w:rsidRPr="006233E5">
        <w:rPr>
          <w:rFonts w:ascii="Times New Roman" w:hAnsi="Times New Roman"/>
        </w:rPr>
        <w:t xml:space="preserve"> of the commencement or expected commencement of such proceedings, (2) the Mortgaged Property is not in danger of being sold or forfeited, (3) Borrower deposits with </w:t>
      </w:r>
      <w:r w:rsidR="0050506A" w:rsidRPr="006233E5">
        <w:rPr>
          <w:rFonts w:ascii="Times New Roman" w:hAnsi="Times New Roman"/>
        </w:rPr>
        <w:t>HUD</w:t>
      </w:r>
      <w:r w:rsidR="00446881" w:rsidRPr="006233E5">
        <w:rPr>
          <w:rFonts w:ascii="Times New Roman" w:hAnsi="Times New Roman"/>
        </w:rPr>
        <w:t>, or the Senior Lender if required by the Senior Loan Documents,</w:t>
      </w:r>
      <w:r w:rsidRPr="006233E5">
        <w:rPr>
          <w:rFonts w:ascii="Times New Roman" w:hAnsi="Times New Roman"/>
        </w:rPr>
        <w:t xml:space="preserve"> reserves sufficient to pay the contested Imposition, if requested by </w:t>
      </w:r>
      <w:r w:rsidR="0050506A" w:rsidRPr="006233E5">
        <w:rPr>
          <w:rFonts w:ascii="Times New Roman" w:hAnsi="Times New Roman"/>
        </w:rPr>
        <w:t>HUD</w:t>
      </w:r>
      <w:r w:rsidRPr="006233E5">
        <w:rPr>
          <w:rFonts w:ascii="Times New Roman" w:hAnsi="Times New Roman"/>
        </w:rPr>
        <w:t xml:space="preserve">, and (4) Borrower furnishes whatever additional security is required in the proceedings or is reasonably requested by </w:t>
      </w:r>
      <w:r w:rsidR="0050506A" w:rsidRPr="006233E5">
        <w:rPr>
          <w:rFonts w:ascii="Times New Roman" w:hAnsi="Times New Roman"/>
        </w:rPr>
        <w:t>HUD</w:t>
      </w:r>
      <w:r w:rsidRPr="006233E5">
        <w:rPr>
          <w:rFonts w:ascii="Times New Roman" w:hAnsi="Times New Roman"/>
        </w:rPr>
        <w:t xml:space="preserve">, which may include the delivery to </w:t>
      </w:r>
      <w:r w:rsidR="0050506A" w:rsidRPr="006233E5">
        <w:rPr>
          <w:rFonts w:ascii="Times New Roman" w:hAnsi="Times New Roman"/>
        </w:rPr>
        <w:t>HUD</w:t>
      </w:r>
      <w:r w:rsidRPr="006233E5">
        <w:rPr>
          <w:rFonts w:ascii="Times New Roman" w:hAnsi="Times New Roman"/>
        </w:rPr>
        <w:t xml:space="preserve"> of the reserves established by Borrower to pay the contested Imposition. </w:t>
      </w:r>
    </w:p>
    <w:p w14:paraId="629DA43E" w14:textId="77777777" w:rsidR="0093680A" w:rsidRPr="006233E5" w:rsidRDefault="0093680A" w:rsidP="0093680A">
      <w:pPr>
        <w:pStyle w:val="ListParagraph"/>
        <w:rPr>
          <w:rFonts w:ascii="Times New Roman" w:hAnsi="Times New Roman"/>
        </w:rPr>
      </w:pPr>
    </w:p>
    <w:p w14:paraId="07A048D7" w14:textId="2FB00E4B" w:rsidR="0072380C" w:rsidRPr="006233E5" w:rsidRDefault="69F3C395" w:rsidP="0093680A">
      <w:pPr>
        <w:pStyle w:val="ListParagraph"/>
        <w:numPr>
          <w:ilvl w:val="0"/>
          <w:numId w:val="23"/>
        </w:numPr>
        <w:rPr>
          <w:rFonts w:ascii="Times New Roman" w:hAnsi="Times New Roman"/>
        </w:rPr>
      </w:pPr>
      <w:r w:rsidRPr="006233E5">
        <w:rPr>
          <w:rFonts w:ascii="Times New Roman" w:hAnsi="Times New Roman"/>
        </w:rPr>
        <w:t xml:space="preserve">Borrower shall promptly deliver to </w:t>
      </w:r>
      <w:r w:rsidR="0050506A" w:rsidRPr="006233E5">
        <w:rPr>
          <w:rFonts w:ascii="Times New Roman" w:hAnsi="Times New Roman"/>
        </w:rPr>
        <w:t>HUD</w:t>
      </w:r>
      <w:r w:rsidRPr="006233E5">
        <w:rPr>
          <w:rFonts w:ascii="Times New Roman" w:hAnsi="Times New Roman"/>
        </w:rPr>
        <w:t xml:space="preserve"> a copy of all Notices of, and invoices for, Impositions, and if Borrower pays any Imposition directly, Borrower shall promptly furnish to </w:t>
      </w:r>
      <w:r w:rsidR="0050506A" w:rsidRPr="006233E5">
        <w:rPr>
          <w:rFonts w:ascii="Times New Roman" w:hAnsi="Times New Roman"/>
        </w:rPr>
        <w:t>HUD</w:t>
      </w:r>
      <w:r w:rsidRPr="006233E5">
        <w:rPr>
          <w:rFonts w:ascii="Times New Roman" w:hAnsi="Times New Roman"/>
        </w:rPr>
        <w:t xml:space="preserve"> receipts evidencing such payments. </w:t>
      </w:r>
    </w:p>
    <w:p w14:paraId="5DD09A14" w14:textId="049F40E2" w:rsidR="7416F998" w:rsidRPr="006233E5" w:rsidRDefault="7416F998" w:rsidP="7416F998">
      <w:pPr>
        <w:ind w:firstLine="720"/>
        <w:rPr>
          <w:rFonts w:ascii="Times New Roman" w:hAnsi="Times New Roman"/>
        </w:rPr>
      </w:pPr>
    </w:p>
    <w:p w14:paraId="52F2B9A3" w14:textId="77777777" w:rsidR="00E70255" w:rsidRPr="006233E5" w:rsidRDefault="1C183BD5" w:rsidP="00D65B77">
      <w:pPr>
        <w:ind w:left="360" w:hanging="360"/>
        <w:rPr>
          <w:rFonts w:ascii="Times New Roman" w:hAnsi="Times New Roman"/>
        </w:rPr>
      </w:pPr>
      <w:r w:rsidRPr="006233E5">
        <w:rPr>
          <w:rFonts w:ascii="Times New Roman" w:hAnsi="Times New Roman"/>
          <w:b/>
          <w:bCs/>
        </w:rPr>
        <w:t>14.</w:t>
      </w:r>
      <w:r w:rsidRPr="006233E5">
        <w:tab/>
      </w:r>
      <w:r w:rsidRPr="006233E5">
        <w:rPr>
          <w:rFonts w:ascii="Times New Roman" w:hAnsi="Times New Roman"/>
          <w:b/>
          <w:bCs/>
        </w:rPr>
        <w:t>LIENS; ENCUMBRANCES.</w:t>
      </w:r>
      <w:r w:rsidRPr="006233E5">
        <w:rPr>
          <w:rFonts w:ascii="Times New Roman" w:hAnsi="Times New Roman"/>
        </w:rPr>
        <w:t xml:space="preserve">  </w:t>
      </w:r>
    </w:p>
    <w:p w14:paraId="5AFE2EBD" w14:textId="77777777" w:rsidR="00E70255" w:rsidRPr="006233E5" w:rsidRDefault="00E70255" w:rsidP="00D65B77">
      <w:pPr>
        <w:ind w:left="360" w:hanging="360"/>
        <w:rPr>
          <w:rFonts w:ascii="Times New Roman" w:hAnsi="Times New Roman"/>
        </w:rPr>
      </w:pPr>
    </w:p>
    <w:p w14:paraId="6A1135B3" w14:textId="2A122456" w:rsidR="00446881" w:rsidRPr="006233E5" w:rsidRDefault="1C183BD5" w:rsidP="003712B7">
      <w:pPr>
        <w:pStyle w:val="ListParagraph"/>
        <w:numPr>
          <w:ilvl w:val="0"/>
          <w:numId w:val="24"/>
        </w:numPr>
        <w:rPr>
          <w:rFonts w:ascii="Times New Roman" w:hAnsi="Times New Roman"/>
        </w:rPr>
      </w:pPr>
      <w:r w:rsidRPr="006233E5">
        <w:rPr>
          <w:rFonts w:ascii="Times New Roman" w:hAnsi="Times New Roman"/>
        </w:rPr>
        <w:t xml:space="preserve">Except as approved by </w:t>
      </w:r>
      <w:r w:rsidR="0050506A" w:rsidRPr="006233E5">
        <w:rPr>
          <w:rFonts w:ascii="Times New Roman" w:hAnsi="Times New Roman"/>
        </w:rPr>
        <w:t>HUD</w:t>
      </w:r>
      <w:r w:rsidRPr="006233E5">
        <w:rPr>
          <w:rFonts w:ascii="Times New Roman" w:hAnsi="Times New Roman"/>
        </w:rPr>
        <w:t>, Borrower shall not permit the grant, creation or existence of any mortgage, deed of trust, deed to secure debt, security interest or other lien or encumbrance (“</w:t>
      </w:r>
      <w:r w:rsidRPr="006233E5">
        <w:rPr>
          <w:rFonts w:ascii="Times New Roman" w:hAnsi="Times New Roman"/>
          <w:b/>
          <w:bCs/>
        </w:rPr>
        <w:t>Lien</w:t>
      </w:r>
      <w:r w:rsidRPr="006233E5">
        <w:rPr>
          <w:rFonts w:ascii="Times New Roman" w:hAnsi="Times New Roman"/>
        </w:rPr>
        <w:t xml:space="preserve">”) on the Mortgaged Property (other than the lien of this Security Instrument, any tax liens which are imposed before payment is due, or any inferior liens which are approved in writing by HUD), whether voluntary, involuntary or by operation of law, and whether or not such Lien has priority over the lien of this Security Instrument. </w:t>
      </w:r>
    </w:p>
    <w:p w14:paraId="5C0B1CE3" w14:textId="77777777" w:rsidR="00E70255" w:rsidRPr="006233E5" w:rsidRDefault="00E70255" w:rsidP="00E70255">
      <w:pPr>
        <w:pStyle w:val="ListParagraph"/>
        <w:rPr>
          <w:rFonts w:ascii="Times New Roman" w:hAnsi="Times New Roman"/>
        </w:rPr>
      </w:pPr>
    </w:p>
    <w:p w14:paraId="099CDEF2" w14:textId="0E3B12C0" w:rsidR="1C183BD5" w:rsidRPr="006233E5" w:rsidRDefault="1C183BD5" w:rsidP="00E70255">
      <w:pPr>
        <w:pStyle w:val="ListParagraph"/>
        <w:numPr>
          <w:ilvl w:val="0"/>
          <w:numId w:val="24"/>
        </w:numPr>
        <w:rPr>
          <w:rFonts w:ascii="Times New Roman" w:hAnsi="Times New Roman"/>
        </w:rPr>
      </w:pPr>
      <w:r w:rsidRPr="006233E5">
        <w:rPr>
          <w:rFonts w:ascii="Times New Roman" w:hAnsi="Times New Roman"/>
        </w:rPr>
        <w:t xml:space="preserve">Borrower shall not repay any HUD-approved inferior Lien from proceeds of the Loan nor from Project Assets other than from Surplus Cash (as defined in the </w:t>
      </w:r>
      <w:r w:rsidR="3EEFE0B5" w:rsidRPr="006233E5">
        <w:rPr>
          <w:rFonts w:ascii="Times New Roman" w:hAnsi="Times New Roman"/>
        </w:rPr>
        <w:t>Note</w:t>
      </w:r>
      <w:r w:rsidRPr="006233E5">
        <w:rPr>
          <w:rFonts w:ascii="Times New Roman" w:hAnsi="Times New Roman"/>
        </w:rPr>
        <w:t>) or Residual Receipts</w:t>
      </w:r>
      <w:r w:rsidR="0045646A" w:rsidRPr="006233E5">
        <w:rPr>
          <w:rFonts w:ascii="Times New Roman" w:hAnsi="Times New Roman"/>
        </w:rPr>
        <w:t xml:space="preserve"> (as defined in the Note)</w:t>
      </w:r>
      <w:r w:rsidRPr="006233E5">
        <w:rPr>
          <w:rFonts w:ascii="Times New Roman" w:hAnsi="Times New Roman"/>
        </w:rPr>
        <w:t>, except, with the prior written approval of HUD.</w:t>
      </w:r>
    </w:p>
    <w:p w14:paraId="2C9B904A" w14:textId="37808095" w:rsidR="7416F998" w:rsidRPr="006233E5" w:rsidRDefault="7416F998" w:rsidP="7416F998">
      <w:pPr>
        <w:ind w:firstLine="720"/>
        <w:rPr>
          <w:rFonts w:ascii="Times New Roman" w:hAnsi="Times New Roman"/>
        </w:rPr>
      </w:pPr>
    </w:p>
    <w:p w14:paraId="59E599F2" w14:textId="53E8E6FB" w:rsidR="006617E0" w:rsidRPr="006233E5" w:rsidRDefault="006617E0" w:rsidP="0072380C">
      <w:pPr>
        <w:ind w:firstLine="720"/>
        <w:rPr>
          <w:rFonts w:ascii="Times New Roman" w:hAnsi="Times New Roman"/>
        </w:rPr>
      </w:pPr>
    </w:p>
    <w:p w14:paraId="19EA201F" w14:textId="2351A859" w:rsidR="004D29B0" w:rsidRPr="006233E5" w:rsidRDefault="09D27286" w:rsidP="00D65B77">
      <w:pPr>
        <w:ind w:left="360" w:hanging="360"/>
        <w:rPr>
          <w:rFonts w:ascii="Times New Roman" w:hAnsi="Times New Roman"/>
        </w:rPr>
      </w:pPr>
      <w:r w:rsidRPr="006233E5">
        <w:rPr>
          <w:rFonts w:ascii="Times New Roman" w:hAnsi="Times New Roman"/>
          <w:b/>
          <w:bCs/>
        </w:rPr>
        <w:t>15.</w:t>
      </w:r>
      <w:r w:rsidRPr="006233E5">
        <w:tab/>
      </w:r>
      <w:r w:rsidRPr="006233E5">
        <w:rPr>
          <w:rFonts w:ascii="Times New Roman" w:hAnsi="Times New Roman"/>
          <w:b/>
          <w:bCs/>
        </w:rPr>
        <w:t>PRESERVATION, MANAGEMENT AND MAINTENANCE OF MORTGAGED PROPERTY.</w:t>
      </w:r>
      <w:r w:rsidRPr="006233E5">
        <w:rPr>
          <w:rFonts w:ascii="Times New Roman" w:hAnsi="Times New Roman"/>
        </w:rPr>
        <w:t xml:space="preserve">  Borrower (a) shall not commit Waste, (b) shall not abandon the Mortgaged Property, (c) shall restore or repair promptly, in a good and workmanlike manner, any damaged part of the Mortgaged Property to the equivalent of its original condition, or such </w:t>
      </w:r>
      <w:r w:rsidRPr="006233E5">
        <w:rPr>
          <w:rFonts w:ascii="Times New Roman" w:hAnsi="Times New Roman"/>
        </w:rPr>
        <w:lastRenderedPageBreak/>
        <w:t xml:space="preserve">other condition as </w:t>
      </w:r>
      <w:r w:rsidR="0050506A" w:rsidRPr="006233E5">
        <w:rPr>
          <w:rFonts w:ascii="Times New Roman" w:hAnsi="Times New Roman"/>
        </w:rPr>
        <w:t>HUD</w:t>
      </w:r>
      <w:r w:rsidRPr="006233E5">
        <w:rPr>
          <w:rFonts w:ascii="Times New Roman" w:hAnsi="Times New Roman"/>
        </w:rPr>
        <w:t xml:space="preserve"> may approve in writing, whether or not litigation or insurance proceeds or condemnation awards are available to cover any costs of such restoration or repair, (d) shall keep the Mortgaged Property in decent, safe, and sanitary condition and good repair, including the replacement of </w:t>
      </w:r>
      <w:proofErr w:type="spellStart"/>
      <w:r w:rsidRPr="006233E5">
        <w:rPr>
          <w:rFonts w:ascii="Times New Roman" w:hAnsi="Times New Roman"/>
        </w:rPr>
        <w:t>Personalty</w:t>
      </w:r>
      <w:proofErr w:type="spellEnd"/>
      <w:r w:rsidRPr="006233E5">
        <w:rPr>
          <w:rFonts w:ascii="Times New Roman" w:hAnsi="Times New Roman"/>
        </w:rPr>
        <w:t xml:space="preserve"> and Fixtures with items of equal or better function and quality, (e) shall provide for management of the Mortgaged Property by a residential rental property manager</w:t>
      </w:r>
      <w:r w:rsidR="00344F7B" w:rsidRPr="006233E5">
        <w:rPr>
          <w:rFonts w:ascii="Times New Roman" w:hAnsi="Times New Roman"/>
        </w:rPr>
        <w:t xml:space="preserve"> that is satisfactory to HUD,</w:t>
      </w:r>
      <w:r w:rsidRPr="006233E5">
        <w:rPr>
          <w:rFonts w:ascii="Times New Roman" w:hAnsi="Times New Roman"/>
        </w:rPr>
        <w:t xml:space="preserve"> (f) shall give Notice to </w:t>
      </w:r>
      <w:r w:rsidR="0050506A" w:rsidRPr="006233E5">
        <w:rPr>
          <w:rFonts w:ascii="Times New Roman" w:hAnsi="Times New Roman"/>
        </w:rPr>
        <w:t>HUD</w:t>
      </w:r>
      <w:r w:rsidRPr="006233E5">
        <w:rPr>
          <w:rFonts w:ascii="Times New Roman" w:hAnsi="Times New Roman"/>
        </w:rPr>
        <w:t xml:space="preserve"> of and, unless otherwise directed in writing by </w:t>
      </w:r>
      <w:r w:rsidR="0050506A" w:rsidRPr="006233E5">
        <w:rPr>
          <w:rFonts w:ascii="Times New Roman" w:hAnsi="Times New Roman"/>
        </w:rPr>
        <w:t>HUD</w:t>
      </w:r>
      <w:r w:rsidRPr="006233E5">
        <w:rPr>
          <w:rFonts w:ascii="Times New Roman" w:hAnsi="Times New Roman"/>
        </w:rPr>
        <w:t xml:space="preserve">, shall appear in and defend, any action or proceeding that could impair the Mortgaged Property, </w:t>
      </w:r>
      <w:r w:rsidR="0050506A" w:rsidRPr="006233E5">
        <w:rPr>
          <w:rFonts w:ascii="Times New Roman" w:hAnsi="Times New Roman"/>
        </w:rPr>
        <w:t>HUD</w:t>
      </w:r>
      <w:r w:rsidRPr="006233E5">
        <w:rPr>
          <w:rFonts w:ascii="Times New Roman" w:hAnsi="Times New Roman"/>
        </w:rPr>
        <w:t xml:space="preserve">'s security or </w:t>
      </w:r>
      <w:r w:rsidR="0050506A" w:rsidRPr="006233E5">
        <w:rPr>
          <w:rFonts w:ascii="Times New Roman" w:hAnsi="Times New Roman"/>
        </w:rPr>
        <w:t>HUD</w:t>
      </w:r>
      <w:r w:rsidRPr="006233E5">
        <w:rPr>
          <w:rFonts w:ascii="Times New Roman" w:hAnsi="Times New Roman"/>
        </w:rPr>
        <w:t xml:space="preserve">'s rights under this Security Instrument, (g) shall not (and shall not permit any tenant or other person to) remove, demolish or alter the Mortgaged Property or any part of the Mortgaged Property except that Borrower may dispose of obsolete or deteriorated Fixtures or </w:t>
      </w:r>
      <w:proofErr w:type="spellStart"/>
      <w:r w:rsidRPr="006233E5">
        <w:rPr>
          <w:rFonts w:ascii="Times New Roman" w:hAnsi="Times New Roman"/>
        </w:rPr>
        <w:t>Personalty</w:t>
      </w:r>
      <w:proofErr w:type="spellEnd"/>
      <w:r w:rsidRPr="006233E5">
        <w:rPr>
          <w:rFonts w:ascii="Times New Roman" w:hAnsi="Times New Roman"/>
        </w:rPr>
        <w:t xml:space="preserve"> if the same are replaced with like items of the same or greater quality or value, or make minor alterations which do not impair the Mortgaged Property, and (h) so long as the Loan is held by HUD, shall not expend any Project funds except from permissible withdrawals of Surplus Cash and except for Reasonable Operating Expenses and necessary repairs without the prior written approval of HUD.  So long as the Loan is held by HUD, all expenses incurred by Borrower in connection with the Mortgaged Property shall be incurred in compliance with </w:t>
      </w:r>
      <w:r w:rsidR="259A8BBD" w:rsidRPr="006233E5">
        <w:rPr>
          <w:rFonts w:ascii="Times New Roman" w:hAnsi="Times New Roman"/>
        </w:rPr>
        <w:t>applicable requirements</w:t>
      </w:r>
      <w:r w:rsidRPr="006233E5">
        <w:rPr>
          <w:rFonts w:ascii="Times New Roman" w:hAnsi="Times New Roman"/>
        </w:rPr>
        <w:t>.</w:t>
      </w:r>
    </w:p>
    <w:p w14:paraId="45DF1669" w14:textId="77777777" w:rsidR="004D29B0" w:rsidRPr="006233E5" w:rsidRDefault="004D29B0" w:rsidP="004D29B0">
      <w:pPr>
        <w:rPr>
          <w:rFonts w:ascii="Times New Roman" w:hAnsi="Times New Roman"/>
        </w:rPr>
      </w:pPr>
    </w:p>
    <w:p w14:paraId="1A6B891F" w14:textId="79CDCD48" w:rsidR="004D29B0" w:rsidRPr="006233E5" w:rsidRDefault="09D27286" w:rsidP="00D65B77">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rPr>
      </w:pPr>
      <w:r w:rsidRPr="006233E5">
        <w:rPr>
          <w:rFonts w:ascii="Times New Roman" w:hAnsi="Times New Roman"/>
          <w:b/>
          <w:bCs/>
        </w:rPr>
        <w:t>16.</w:t>
      </w:r>
      <w:r w:rsidRPr="006233E5">
        <w:tab/>
      </w:r>
      <w:r w:rsidRPr="006233E5">
        <w:rPr>
          <w:rFonts w:ascii="Times New Roman" w:hAnsi="Times New Roman"/>
          <w:b/>
          <w:bCs/>
        </w:rPr>
        <w:t>PROPERTY AND LIABILITY INSURANCE.</w:t>
      </w:r>
    </w:p>
    <w:p w14:paraId="2A782EF9" w14:textId="77777777" w:rsidR="004D29B0" w:rsidRPr="006233E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p>
    <w:p w14:paraId="3FE78CDE" w14:textId="77777777" w:rsidR="00D420DA" w:rsidRPr="006233E5" w:rsidRDefault="004D29B0" w:rsidP="00D420DA">
      <w:pPr>
        <w:pStyle w:val="ListParagraph"/>
        <w:numPr>
          <w:ilvl w:val="0"/>
          <w:numId w:val="25"/>
        </w:numPr>
        <w:tabs>
          <w:tab w:val="left" w:pos="-1440"/>
          <w:tab w:val="left" w:pos="-720"/>
          <w:tab w:val="left" w:pos="72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r w:rsidRPr="006233E5">
        <w:rPr>
          <w:rFonts w:ascii="Times New Roman" w:hAnsi="Times New Roman"/>
        </w:rPr>
        <w:t xml:space="preserve">Borrower shall keep the Mortgaged Property insured at all times against hazards </w:t>
      </w:r>
      <w:r w:rsidR="00872CCD" w:rsidRPr="006233E5">
        <w:rPr>
          <w:rFonts w:ascii="Times New Roman" w:hAnsi="Times New Roman"/>
        </w:rPr>
        <w:t xml:space="preserve">as is </w:t>
      </w:r>
      <w:r w:rsidR="00B36DF6" w:rsidRPr="006233E5">
        <w:rPr>
          <w:rFonts w:ascii="Times New Roman" w:hAnsi="Times New Roman"/>
        </w:rPr>
        <w:t xml:space="preserve">required by the </w:t>
      </w:r>
      <w:r w:rsidR="00D64A5C" w:rsidRPr="006233E5">
        <w:rPr>
          <w:rFonts w:ascii="Times New Roman" w:hAnsi="Times New Roman"/>
        </w:rPr>
        <w:t>Senior Lender</w:t>
      </w:r>
      <w:r w:rsidR="00B36DF6" w:rsidRPr="006233E5">
        <w:rPr>
          <w:rFonts w:ascii="Times New Roman" w:hAnsi="Times New Roman"/>
        </w:rPr>
        <w:t xml:space="preserve"> o</w:t>
      </w:r>
      <w:r w:rsidR="00861C56" w:rsidRPr="006233E5">
        <w:rPr>
          <w:rFonts w:ascii="Times New Roman" w:hAnsi="Times New Roman"/>
        </w:rPr>
        <w:t xml:space="preserve">r is </w:t>
      </w:r>
      <w:r w:rsidR="00872CCD" w:rsidRPr="006233E5">
        <w:rPr>
          <w:rFonts w:ascii="Times New Roman" w:hAnsi="Times New Roman"/>
        </w:rPr>
        <w:t>commercially reasonable</w:t>
      </w:r>
      <w:r w:rsidRPr="006233E5">
        <w:rPr>
          <w:rFonts w:ascii="Times New Roman" w:hAnsi="Times New Roman"/>
        </w:rPr>
        <w:t xml:space="preserve">, which insurance shall include but not be limited to coverage against loss by fire and allied perils, general boiler and machinery coverage, </w:t>
      </w:r>
      <w:proofErr w:type="gramStart"/>
      <w:r w:rsidRPr="006233E5">
        <w:rPr>
          <w:rFonts w:ascii="Times New Roman" w:hAnsi="Times New Roman"/>
        </w:rPr>
        <w:t>builders</w:t>
      </w:r>
      <w:proofErr w:type="gramEnd"/>
      <w:r w:rsidRPr="006233E5">
        <w:rPr>
          <w:rFonts w:ascii="Times New Roman" w:hAnsi="Times New Roman"/>
        </w:rPr>
        <w:t xml:space="preserve"> all-risk and business income coverage. If </w:t>
      </w:r>
      <w:r w:rsidR="0050506A" w:rsidRPr="006233E5">
        <w:rPr>
          <w:rFonts w:ascii="Times New Roman" w:hAnsi="Times New Roman"/>
        </w:rPr>
        <w:t>HUD</w:t>
      </w:r>
      <w:r w:rsidRPr="006233E5">
        <w:rPr>
          <w:rFonts w:ascii="Times New Roman" w:hAnsi="Times New Roman"/>
        </w:rPr>
        <w:t xml:space="preserve"> requires, such insurance shall also include sinkhole insurance, mine subsidence insurance, earthquake insurance, and, if the Mortgaged Property does not conform to applicable zoning or land use laws, building ordinance or law coverage.  If any of the Improvements are located in an area identified by the Federal Emergency Management Agency (or any successor to that agency) as an area having special flood hazards, Borrower shall maintain flood insurance covering such Improvements and any machinery, equipment, Fixtures and furnishings contained therein that are funded, in whole or in part, with Loan proceeds in an amount at least equal to its development or project cost (less estimated land cost) or to the maximum limit of coverage made available with respect to the particular type of property under the National Flood Insurance Act of 1968, as amended, or its successor statute, whichever is less, provided that the amount of flood insurance need not exceed the outstanding principal balance of the Note, and flood insurance need not be maintained beyond the term of the Note.  If </w:t>
      </w:r>
      <w:r w:rsidR="0050506A" w:rsidRPr="006233E5">
        <w:rPr>
          <w:rFonts w:ascii="Times New Roman" w:hAnsi="Times New Roman"/>
        </w:rPr>
        <w:t>HUD</w:t>
      </w:r>
      <w:r w:rsidRPr="006233E5">
        <w:rPr>
          <w:rFonts w:ascii="Times New Roman" w:hAnsi="Times New Roman"/>
        </w:rPr>
        <w:t xml:space="preserve"> determines that flood insurance has not been obtained in the required amount, </w:t>
      </w:r>
      <w:r w:rsidR="00B35603" w:rsidRPr="006233E5">
        <w:rPr>
          <w:rFonts w:ascii="Times New Roman" w:hAnsi="Times New Roman"/>
        </w:rPr>
        <w:t>it will</w:t>
      </w:r>
      <w:r w:rsidRPr="006233E5">
        <w:rPr>
          <w:rFonts w:ascii="Times New Roman" w:hAnsi="Times New Roman"/>
        </w:rPr>
        <w:t xml:space="preserve"> notify Borrower of Borrower’s obligations to obtain the proper flood insurance.  If Borrower does not obtain such insurance within 45 days of the date of this notification, </w:t>
      </w:r>
      <w:r w:rsidR="0050506A" w:rsidRPr="006233E5">
        <w:rPr>
          <w:rFonts w:ascii="Times New Roman" w:hAnsi="Times New Roman"/>
        </w:rPr>
        <w:t>HUD</w:t>
      </w:r>
      <w:r w:rsidRPr="006233E5">
        <w:rPr>
          <w:rFonts w:ascii="Times New Roman" w:hAnsi="Times New Roman"/>
        </w:rPr>
        <w:t xml:space="preserve"> shall purchase such flood insurance on behalf of Borrower and may charge Borrower for the cost of premiums and fees incurred by </w:t>
      </w:r>
      <w:r w:rsidR="0050506A" w:rsidRPr="006233E5">
        <w:rPr>
          <w:rFonts w:ascii="Times New Roman" w:hAnsi="Times New Roman"/>
        </w:rPr>
        <w:t>HUD</w:t>
      </w:r>
      <w:r w:rsidRPr="006233E5">
        <w:rPr>
          <w:rFonts w:ascii="Times New Roman" w:hAnsi="Times New Roman"/>
        </w:rPr>
        <w:t xml:space="preserve"> in purchasing the flood insurance. </w:t>
      </w:r>
    </w:p>
    <w:p w14:paraId="63BFFEA3" w14:textId="77777777" w:rsidR="00D420DA" w:rsidRPr="006233E5" w:rsidRDefault="00D420DA" w:rsidP="00D420DA">
      <w:pPr>
        <w:pStyle w:val="ListParagraph"/>
        <w:tabs>
          <w:tab w:val="left" w:pos="-1440"/>
          <w:tab w:val="left" w:pos="-720"/>
          <w:tab w:val="left" w:pos="72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p>
    <w:p w14:paraId="742321F4" w14:textId="77777777" w:rsidR="00D420DA" w:rsidRPr="006233E5" w:rsidRDefault="004D29B0" w:rsidP="00D420DA">
      <w:pPr>
        <w:pStyle w:val="ListParagraph"/>
        <w:numPr>
          <w:ilvl w:val="0"/>
          <w:numId w:val="25"/>
        </w:numPr>
        <w:tabs>
          <w:tab w:val="left" w:pos="-1440"/>
          <w:tab w:val="left" w:pos="-720"/>
          <w:tab w:val="left" w:pos="72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r w:rsidRPr="006233E5">
        <w:rPr>
          <w:rFonts w:ascii="Times New Roman" w:hAnsi="Times New Roman"/>
        </w:rPr>
        <w:t>All premiums on insurance policies required under Section </w:t>
      </w:r>
      <w:r w:rsidR="00543F76" w:rsidRPr="006233E5">
        <w:rPr>
          <w:rFonts w:ascii="Times New Roman" w:hAnsi="Times New Roman"/>
        </w:rPr>
        <w:t>16</w:t>
      </w:r>
      <w:r w:rsidRPr="006233E5">
        <w:rPr>
          <w:rFonts w:ascii="Times New Roman" w:hAnsi="Times New Roman"/>
        </w:rPr>
        <w:t xml:space="preserve">(a) shall be paid in the manner provided in </w:t>
      </w:r>
      <w:r w:rsidR="0CDD43FC" w:rsidRPr="006233E5">
        <w:rPr>
          <w:rFonts w:ascii="Times New Roman" w:hAnsi="Times New Roman"/>
        </w:rPr>
        <w:t xml:space="preserve">the </w:t>
      </w:r>
      <w:r w:rsidR="00F66926" w:rsidRPr="006233E5">
        <w:rPr>
          <w:rFonts w:ascii="Times New Roman" w:hAnsi="Times New Roman"/>
        </w:rPr>
        <w:t>Senior Loan</w:t>
      </w:r>
      <w:r w:rsidR="0CDD43FC" w:rsidRPr="006233E5">
        <w:rPr>
          <w:rFonts w:ascii="Times New Roman" w:hAnsi="Times New Roman"/>
        </w:rPr>
        <w:t xml:space="preserve"> Documents</w:t>
      </w:r>
      <w:r w:rsidR="00AC17AB" w:rsidRPr="006233E5">
        <w:rPr>
          <w:rFonts w:ascii="Times New Roman" w:hAnsi="Times New Roman"/>
        </w:rPr>
        <w:t>.</w:t>
      </w:r>
      <w:r w:rsidRPr="006233E5">
        <w:rPr>
          <w:rFonts w:ascii="Times New Roman" w:hAnsi="Times New Roman"/>
        </w:rPr>
        <w:t xml:space="preserve"> All policies of property damage insurance shall include a non-contributing, non-reporting mortgage clause in favor of </w:t>
      </w:r>
      <w:r w:rsidR="0050506A" w:rsidRPr="006233E5">
        <w:rPr>
          <w:rFonts w:ascii="Times New Roman" w:hAnsi="Times New Roman"/>
        </w:rPr>
        <w:lastRenderedPageBreak/>
        <w:t>HUD</w:t>
      </w:r>
      <w:r w:rsidRPr="006233E5">
        <w:rPr>
          <w:rFonts w:ascii="Times New Roman" w:hAnsi="Times New Roman"/>
        </w:rPr>
        <w:t xml:space="preserve"> and shall name as loss payee </w:t>
      </w:r>
      <w:r w:rsidR="0050506A" w:rsidRPr="006233E5">
        <w:rPr>
          <w:rFonts w:ascii="Times New Roman" w:hAnsi="Times New Roman"/>
        </w:rPr>
        <w:t>HUD</w:t>
      </w:r>
      <w:r w:rsidRPr="006233E5">
        <w:rPr>
          <w:rFonts w:ascii="Times New Roman" w:hAnsi="Times New Roman"/>
        </w:rPr>
        <w:t xml:space="preserve">, its </w:t>
      </w:r>
      <w:proofErr w:type="gramStart"/>
      <w:r w:rsidRPr="006233E5">
        <w:rPr>
          <w:rFonts w:ascii="Times New Roman" w:hAnsi="Times New Roman"/>
        </w:rPr>
        <w:t>successors</w:t>
      </w:r>
      <w:proofErr w:type="gramEnd"/>
      <w:r w:rsidRPr="006233E5">
        <w:rPr>
          <w:rFonts w:ascii="Times New Roman" w:hAnsi="Times New Roman"/>
        </w:rPr>
        <w:t xml:space="preserve"> and assigns.    </w:t>
      </w:r>
      <w:r w:rsidR="006D2098" w:rsidRPr="006233E5">
        <w:rPr>
          <w:rFonts w:ascii="Times New Roman" w:hAnsi="Times New Roman"/>
        </w:rPr>
        <w:t>Upon request</w:t>
      </w:r>
      <w:r w:rsidRPr="006233E5">
        <w:rPr>
          <w:rFonts w:ascii="Times New Roman" w:hAnsi="Times New Roman"/>
        </w:rPr>
        <w:t xml:space="preserve">, Borrower shall deliver to </w:t>
      </w:r>
      <w:r w:rsidR="0050506A" w:rsidRPr="006233E5">
        <w:rPr>
          <w:rFonts w:ascii="Times New Roman" w:hAnsi="Times New Roman"/>
        </w:rPr>
        <w:t>HUD</w:t>
      </w:r>
      <w:r w:rsidRPr="006233E5">
        <w:rPr>
          <w:rFonts w:ascii="Times New Roman" w:hAnsi="Times New Roman"/>
        </w:rPr>
        <w:t xml:space="preserve"> evidence of continuing coverage in form satisfactory to </w:t>
      </w:r>
      <w:r w:rsidR="0050506A" w:rsidRPr="006233E5">
        <w:rPr>
          <w:rFonts w:ascii="Times New Roman" w:hAnsi="Times New Roman"/>
        </w:rPr>
        <w:t>HUD</w:t>
      </w:r>
      <w:r w:rsidRPr="006233E5">
        <w:rPr>
          <w:rFonts w:ascii="Times New Roman" w:hAnsi="Times New Roman"/>
        </w:rPr>
        <w:t>.</w:t>
      </w:r>
    </w:p>
    <w:p w14:paraId="02DA81B5" w14:textId="77777777" w:rsidR="00D420DA" w:rsidRPr="006233E5" w:rsidRDefault="00D420DA" w:rsidP="00D420DA">
      <w:pPr>
        <w:pStyle w:val="ListParagraph"/>
        <w:rPr>
          <w:rFonts w:ascii="Times New Roman" w:hAnsi="Times New Roman"/>
        </w:rPr>
      </w:pPr>
    </w:p>
    <w:p w14:paraId="71B8FAE0" w14:textId="77777777" w:rsidR="00D420DA" w:rsidRPr="006233E5" w:rsidRDefault="004D29B0" w:rsidP="00D420DA">
      <w:pPr>
        <w:pStyle w:val="ListParagraph"/>
        <w:numPr>
          <w:ilvl w:val="0"/>
          <w:numId w:val="25"/>
        </w:numPr>
        <w:tabs>
          <w:tab w:val="left" w:pos="-1440"/>
          <w:tab w:val="left" w:pos="-720"/>
          <w:tab w:val="left" w:pos="72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proofErr w:type="gramStart"/>
      <w:r w:rsidRPr="006233E5">
        <w:rPr>
          <w:rFonts w:ascii="Times New Roman" w:hAnsi="Times New Roman"/>
        </w:rPr>
        <w:t>Borrower</w:t>
      </w:r>
      <w:proofErr w:type="gramEnd"/>
      <w:r w:rsidRPr="006233E5">
        <w:rPr>
          <w:rFonts w:ascii="Times New Roman" w:hAnsi="Times New Roman"/>
        </w:rPr>
        <w:t xml:space="preserve"> shall maintain at all times commercial general liability insurance, workers’ compensation insurance and such other liability, errors and omissions and fidelity insurance coverages as </w:t>
      </w:r>
      <w:r w:rsidR="0098313D" w:rsidRPr="006233E5">
        <w:rPr>
          <w:rFonts w:ascii="Times New Roman" w:hAnsi="Times New Roman"/>
        </w:rPr>
        <w:t>is commer</w:t>
      </w:r>
      <w:r w:rsidR="00504717" w:rsidRPr="006233E5">
        <w:rPr>
          <w:rFonts w:ascii="Times New Roman" w:hAnsi="Times New Roman"/>
        </w:rPr>
        <w:t>cially reasonable</w:t>
      </w:r>
      <w:r w:rsidRPr="006233E5">
        <w:rPr>
          <w:rFonts w:ascii="Times New Roman" w:hAnsi="Times New Roman"/>
        </w:rPr>
        <w:t>.</w:t>
      </w:r>
    </w:p>
    <w:p w14:paraId="607D5AE2" w14:textId="77777777" w:rsidR="00D420DA" w:rsidRPr="006233E5" w:rsidRDefault="00D420DA" w:rsidP="00D420DA">
      <w:pPr>
        <w:pStyle w:val="ListParagraph"/>
        <w:rPr>
          <w:rFonts w:ascii="Times New Roman" w:hAnsi="Times New Roman"/>
        </w:rPr>
      </w:pPr>
    </w:p>
    <w:p w14:paraId="6C312F3F" w14:textId="77777777" w:rsidR="00D420DA" w:rsidRPr="006233E5" w:rsidRDefault="09D27286" w:rsidP="00D420DA">
      <w:pPr>
        <w:pStyle w:val="ListParagraph"/>
        <w:numPr>
          <w:ilvl w:val="0"/>
          <w:numId w:val="25"/>
        </w:numPr>
        <w:tabs>
          <w:tab w:val="left" w:pos="-1440"/>
          <w:tab w:val="left" w:pos="-720"/>
          <w:tab w:val="left" w:pos="72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r w:rsidRPr="006233E5">
        <w:rPr>
          <w:rFonts w:ascii="Times New Roman" w:hAnsi="Times New Roman"/>
        </w:rPr>
        <w:t>All insurance policies and renewals of insurance policies required by this Section </w:t>
      </w:r>
      <w:r w:rsidR="68FD446B" w:rsidRPr="006233E5">
        <w:rPr>
          <w:rFonts w:ascii="Times New Roman" w:hAnsi="Times New Roman"/>
        </w:rPr>
        <w:t>1</w:t>
      </w:r>
      <w:r w:rsidR="376E9104" w:rsidRPr="006233E5">
        <w:rPr>
          <w:rFonts w:ascii="Times New Roman" w:hAnsi="Times New Roman"/>
        </w:rPr>
        <w:t>6</w:t>
      </w:r>
      <w:r w:rsidRPr="006233E5">
        <w:rPr>
          <w:rFonts w:ascii="Times New Roman" w:hAnsi="Times New Roman"/>
        </w:rPr>
        <w:t xml:space="preserve"> shall be in such amounts and for such periods as </w:t>
      </w:r>
      <w:r w:rsidR="00504717" w:rsidRPr="006233E5">
        <w:rPr>
          <w:rFonts w:ascii="Times New Roman" w:hAnsi="Times New Roman"/>
        </w:rPr>
        <w:t>is commercially reasonable</w:t>
      </w:r>
      <w:r w:rsidRPr="006233E5">
        <w:rPr>
          <w:rFonts w:ascii="Times New Roman" w:hAnsi="Times New Roman"/>
        </w:rPr>
        <w:t>.</w:t>
      </w:r>
    </w:p>
    <w:p w14:paraId="35EE703C" w14:textId="77777777" w:rsidR="00D420DA" w:rsidRPr="006233E5" w:rsidRDefault="00D420DA" w:rsidP="00D420DA">
      <w:pPr>
        <w:pStyle w:val="ListParagraph"/>
        <w:rPr>
          <w:rFonts w:ascii="Times New Roman" w:hAnsi="Times New Roman"/>
        </w:rPr>
      </w:pPr>
    </w:p>
    <w:p w14:paraId="070CE408" w14:textId="77777777" w:rsidR="00D420DA" w:rsidRPr="006233E5" w:rsidRDefault="004D29B0" w:rsidP="00D420DA">
      <w:pPr>
        <w:pStyle w:val="ListParagraph"/>
        <w:numPr>
          <w:ilvl w:val="0"/>
          <w:numId w:val="25"/>
        </w:numPr>
        <w:tabs>
          <w:tab w:val="left" w:pos="-1440"/>
          <w:tab w:val="left" w:pos="-720"/>
          <w:tab w:val="left" w:pos="72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r w:rsidRPr="006233E5">
        <w:rPr>
          <w:rFonts w:ascii="Times New Roman" w:hAnsi="Times New Roman"/>
        </w:rPr>
        <w:t>Borrower shall comply with all insurance requirements and shall not permit any condition to exist on the Mortgaged Property that would invalidate any part of any insurance coverage that this Security Instrument requires Borrower to maintain.</w:t>
      </w:r>
    </w:p>
    <w:p w14:paraId="1494B238" w14:textId="77777777" w:rsidR="00D420DA" w:rsidRPr="006233E5" w:rsidRDefault="00D420DA" w:rsidP="00D420DA">
      <w:pPr>
        <w:pStyle w:val="ListParagraph"/>
        <w:rPr>
          <w:rFonts w:ascii="Times New Roman" w:hAnsi="Times New Roman"/>
        </w:rPr>
      </w:pPr>
    </w:p>
    <w:p w14:paraId="2B51BA86" w14:textId="56CAEC99" w:rsidR="00D420DA" w:rsidRPr="006233E5" w:rsidRDefault="004D29B0" w:rsidP="00D420DA">
      <w:pPr>
        <w:pStyle w:val="ListParagraph"/>
        <w:numPr>
          <w:ilvl w:val="0"/>
          <w:numId w:val="25"/>
        </w:numPr>
        <w:tabs>
          <w:tab w:val="left" w:pos="-1440"/>
          <w:tab w:val="left" w:pos="-720"/>
          <w:tab w:val="left" w:pos="72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r w:rsidRPr="006233E5">
        <w:rPr>
          <w:rFonts w:ascii="Times New Roman" w:hAnsi="Times New Roman"/>
        </w:rPr>
        <w:t>In the event of loss, Borrower shall give immediate written Notice to the insurance carrier</w:t>
      </w:r>
      <w:r w:rsidR="00007523" w:rsidRPr="006233E5">
        <w:rPr>
          <w:rFonts w:ascii="Times New Roman" w:hAnsi="Times New Roman"/>
        </w:rPr>
        <w:t xml:space="preserve">, </w:t>
      </w:r>
      <w:r w:rsidR="00D64A5C" w:rsidRPr="006233E5">
        <w:rPr>
          <w:rFonts w:ascii="Times New Roman" w:hAnsi="Times New Roman"/>
        </w:rPr>
        <w:t>Senior Lender</w:t>
      </w:r>
      <w:r w:rsidR="00007523" w:rsidRPr="006233E5">
        <w:rPr>
          <w:rFonts w:ascii="Times New Roman" w:hAnsi="Times New Roman"/>
        </w:rPr>
        <w:t>,</w:t>
      </w:r>
      <w:r w:rsidRPr="006233E5">
        <w:rPr>
          <w:rFonts w:ascii="Times New Roman" w:hAnsi="Times New Roman"/>
        </w:rPr>
        <w:t xml:space="preserve"> and to </w:t>
      </w:r>
      <w:r w:rsidR="0050506A" w:rsidRPr="006233E5">
        <w:rPr>
          <w:rFonts w:ascii="Times New Roman" w:hAnsi="Times New Roman"/>
        </w:rPr>
        <w:t>HUD</w:t>
      </w:r>
      <w:r w:rsidRPr="006233E5">
        <w:rPr>
          <w:rFonts w:ascii="Times New Roman" w:hAnsi="Times New Roman"/>
        </w:rPr>
        <w:t xml:space="preserve">.  Borrower hereby authorizes and appoints </w:t>
      </w:r>
      <w:r w:rsidR="00D64A5C" w:rsidRPr="006233E5">
        <w:rPr>
          <w:rFonts w:ascii="Times New Roman" w:hAnsi="Times New Roman"/>
        </w:rPr>
        <w:t>Senior Lender</w:t>
      </w:r>
      <w:r w:rsidRPr="006233E5">
        <w:rPr>
          <w:rFonts w:ascii="Times New Roman" w:hAnsi="Times New Roman"/>
        </w:rPr>
        <w:t xml:space="preserve"> as attorney</w:t>
      </w:r>
      <w:r w:rsidR="0FEDC3C6" w:rsidRPr="006233E5">
        <w:rPr>
          <w:rFonts w:ascii="Times New Roman" w:hAnsi="Times New Roman"/>
        </w:rPr>
        <w:t xml:space="preserve"> </w:t>
      </w:r>
      <w:r w:rsidRPr="006233E5">
        <w:rPr>
          <w:rFonts w:ascii="Times New Roman" w:hAnsi="Times New Roman"/>
        </w:rPr>
        <w:t>in</w:t>
      </w:r>
      <w:r w:rsidR="7E5F955A" w:rsidRPr="006233E5">
        <w:rPr>
          <w:rFonts w:ascii="Times New Roman" w:hAnsi="Times New Roman"/>
        </w:rPr>
        <w:noBreakHyphen/>
        <w:t xml:space="preserve"> </w:t>
      </w:r>
      <w:r w:rsidRPr="006233E5">
        <w:rPr>
          <w:rFonts w:ascii="Times New Roman" w:hAnsi="Times New Roman"/>
        </w:rPr>
        <w:t xml:space="preserve">fact for Borrower to make proof of loss, to adjust and compromise any claims under policies of property damage insurance, to appear in and prosecute any action arising from such property damage insurance policies, to collect and receive the proceeds of property damage insurance, and to deduct from such proceeds </w:t>
      </w:r>
      <w:r w:rsidR="00D64A5C" w:rsidRPr="006233E5">
        <w:rPr>
          <w:rFonts w:ascii="Times New Roman" w:hAnsi="Times New Roman"/>
        </w:rPr>
        <w:t>Senior Lender</w:t>
      </w:r>
      <w:r w:rsidRPr="006233E5">
        <w:rPr>
          <w:rFonts w:ascii="Times New Roman" w:hAnsi="Times New Roman"/>
        </w:rPr>
        <w:t xml:space="preserve">’s expenses incurred in the collection of such proceeds.  This power of attorney is coupled with an interest and therefore is irrevocable.  Borrower shall notify </w:t>
      </w:r>
      <w:r w:rsidR="0050506A" w:rsidRPr="006233E5">
        <w:rPr>
          <w:rFonts w:ascii="Times New Roman" w:hAnsi="Times New Roman"/>
        </w:rPr>
        <w:t>HUD</w:t>
      </w:r>
      <w:r w:rsidRPr="006233E5">
        <w:rPr>
          <w:rFonts w:ascii="Times New Roman" w:hAnsi="Times New Roman"/>
        </w:rPr>
        <w:t xml:space="preserve"> of any payment received from any insurer.  </w:t>
      </w:r>
      <w:r w:rsidR="00D64A5C" w:rsidRPr="006233E5">
        <w:rPr>
          <w:rFonts w:ascii="Times New Roman" w:hAnsi="Times New Roman"/>
        </w:rPr>
        <w:t>Senior Lender</w:t>
      </w:r>
      <w:r w:rsidRPr="006233E5">
        <w:rPr>
          <w:rFonts w:ascii="Times New Roman" w:hAnsi="Times New Roman"/>
        </w:rPr>
        <w:t xml:space="preserve"> shall (1) hold the balance of such proceeds to be used to reimburse Borrower for the cost of restoring and repairing the Mortgaged Property to the equivalent of its original condition or to a condition approved by </w:t>
      </w:r>
      <w:r w:rsidR="00D64A5C" w:rsidRPr="006233E5">
        <w:rPr>
          <w:rFonts w:ascii="Times New Roman" w:hAnsi="Times New Roman"/>
        </w:rPr>
        <w:t>Senior Lender</w:t>
      </w:r>
      <w:r w:rsidR="0050506A" w:rsidRPr="006233E5">
        <w:rPr>
          <w:rFonts w:ascii="Times New Roman" w:hAnsi="Times New Roman"/>
        </w:rPr>
        <w:t xml:space="preserve"> and HUD</w:t>
      </w:r>
      <w:r w:rsidRPr="006233E5">
        <w:rPr>
          <w:rFonts w:ascii="Times New Roman" w:hAnsi="Times New Roman"/>
        </w:rPr>
        <w:t xml:space="preserve">, or </w:t>
      </w:r>
      <w:r w:rsidR="005D0356" w:rsidRPr="006233E5">
        <w:rPr>
          <w:rFonts w:ascii="Times New Roman" w:hAnsi="Times New Roman"/>
        </w:rPr>
        <w:t xml:space="preserve">only if restoration is infeasible </w:t>
      </w:r>
      <w:r w:rsidRPr="006233E5">
        <w:rPr>
          <w:rFonts w:ascii="Times New Roman" w:hAnsi="Times New Roman"/>
        </w:rPr>
        <w:t xml:space="preserve">(2) apply the balance of such proceeds to the payment of the </w:t>
      </w:r>
      <w:r w:rsidR="00F92548" w:rsidRPr="006233E5">
        <w:rPr>
          <w:rFonts w:ascii="Times New Roman" w:hAnsi="Times New Roman"/>
        </w:rPr>
        <w:t>outstanding indebtedness</w:t>
      </w:r>
      <w:r w:rsidRPr="006233E5">
        <w:rPr>
          <w:rFonts w:ascii="Times New Roman" w:hAnsi="Times New Roman"/>
        </w:rPr>
        <w:t>, whether or not</w:t>
      </w:r>
      <w:r w:rsidRPr="006233E5">
        <w:rPr>
          <w:rFonts w:ascii="Times New Roman" w:hAnsi="Times New Roman"/>
        </w:rPr>
        <w:noBreakHyphen/>
        <w:t xml:space="preserve"> then due.  No amount applied to the reduction of the principal amount of the Indebtedness in accordance with this Section 1</w:t>
      </w:r>
      <w:r w:rsidR="73C5A5AB" w:rsidRPr="006233E5">
        <w:rPr>
          <w:rFonts w:ascii="Times New Roman" w:hAnsi="Times New Roman"/>
        </w:rPr>
        <w:t>6</w:t>
      </w:r>
      <w:r w:rsidRPr="006233E5">
        <w:rPr>
          <w:rFonts w:ascii="Times New Roman" w:hAnsi="Times New Roman"/>
        </w:rPr>
        <w:t xml:space="preserve">(f) shall be considered an optional prepayment as the term is used in this Security Instrument and the Note secured hereby, nor relieve Borrower from continuing to make regular monthly payments in the amount required by the Note. To the extent </w:t>
      </w:r>
      <w:r w:rsidR="00D64A5C" w:rsidRPr="006233E5">
        <w:rPr>
          <w:rFonts w:ascii="Times New Roman" w:hAnsi="Times New Roman"/>
        </w:rPr>
        <w:t>Senior Lender</w:t>
      </w:r>
      <w:r w:rsidRPr="006233E5">
        <w:rPr>
          <w:rFonts w:ascii="Times New Roman" w:hAnsi="Times New Roman"/>
        </w:rPr>
        <w:t xml:space="preserve"> determines to apply insurance proceeds to restoration, </w:t>
      </w:r>
      <w:r w:rsidR="00D64A5C" w:rsidRPr="006233E5">
        <w:rPr>
          <w:rFonts w:ascii="Times New Roman" w:hAnsi="Times New Roman"/>
        </w:rPr>
        <w:t>Senior Lender</w:t>
      </w:r>
      <w:r w:rsidRPr="006233E5">
        <w:rPr>
          <w:rFonts w:ascii="Times New Roman" w:hAnsi="Times New Roman"/>
        </w:rPr>
        <w:t xml:space="preserve"> shall </w:t>
      </w:r>
      <w:r w:rsidR="24797374" w:rsidRPr="006233E5">
        <w:rPr>
          <w:rFonts w:ascii="Times New Roman" w:hAnsi="Times New Roman"/>
        </w:rPr>
        <w:t xml:space="preserve">consult </w:t>
      </w:r>
      <w:r w:rsidR="0050506A" w:rsidRPr="006233E5">
        <w:rPr>
          <w:rFonts w:ascii="Times New Roman" w:hAnsi="Times New Roman"/>
        </w:rPr>
        <w:t>HUD</w:t>
      </w:r>
      <w:r w:rsidR="24797374" w:rsidRPr="006233E5">
        <w:rPr>
          <w:rFonts w:ascii="Times New Roman" w:hAnsi="Times New Roman"/>
        </w:rPr>
        <w:t xml:space="preserve"> and </w:t>
      </w:r>
      <w:r w:rsidRPr="006233E5">
        <w:rPr>
          <w:rFonts w:ascii="Times New Roman" w:hAnsi="Times New Roman"/>
        </w:rPr>
        <w:t xml:space="preserve">do so in accordance with </w:t>
      </w:r>
      <w:r w:rsidR="0050506A" w:rsidRPr="006233E5">
        <w:rPr>
          <w:rFonts w:ascii="Times New Roman" w:hAnsi="Times New Roman"/>
        </w:rPr>
        <w:t>HUD</w:t>
      </w:r>
      <w:r w:rsidRPr="006233E5">
        <w:rPr>
          <w:rFonts w:ascii="Times New Roman" w:hAnsi="Times New Roman"/>
        </w:rPr>
        <w:t>’s then-current policies relating to the restoration of casualty damage on similar multifamily properties.</w:t>
      </w:r>
      <w:r w:rsidR="00025EDC" w:rsidRPr="006233E5">
        <w:rPr>
          <w:rFonts w:ascii="Times New Roman" w:hAnsi="Times New Roman"/>
        </w:rPr>
        <w:t xml:space="preserve"> If restoration is infeasible</w:t>
      </w:r>
      <w:r w:rsidR="009F13DA" w:rsidRPr="006233E5">
        <w:rPr>
          <w:rFonts w:ascii="Times New Roman" w:hAnsi="Times New Roman"/>
        </w:rPr>
        <w:t xml:space="preserve">, payment </w:t>
      </w:r>
      <w:r w:rsidR="00907631" w:rsidRPr="006233E5">
        <w:rPr>
          <w:rFonts w:ascii="Times New Roman" w:hAnsi="Times New Roman"/>
        </w:rPr>
        <w:t xml:space="preserve">will first be made </w:t>
      </w:r>
      <w:r w:rsidR="002957A9" w:rsidRPr="006233E5">
        <w:rPr>
          <w:rFonts w:ascii="Times New Roman" w:hAnsi="Times New Roman"/>
        </w:rPr>
        <w:t xml:space="preserve">to the </w:t>
      </w:r>
      <w:r w:rsidR="00D64A5C" w:rsidRPr="006233E5">
        <w:rPr>
          <w:rFonts w:ascii="Times New Roman" w:hAnsi="Times New Roman"/>
        </w:rPr>
        <w:t>Senior Lender</w:t>
      </w:r>
      <w:r w:rsidR="004B473F" w:rsidRPr="006233E5">
        <w:rPr>
          <w:rFonts w:ascii="Times New Roman" w:hAnsi="Times New Roman"/>
        </w:rPr>
        <w:t>, in the manner prescribed under the Senior Loan Documents,</w:t>
      </w:r>
      <w:r w:rsidR="00681C77" w:rsidRPr="006233E5">
        <w:rPr>
          <w:rFonts w:ascii="Times New Roman" w:hAnsi="Times New Roman"/>
        </w:rPr>
        <w:t xml:space="preserve"> and then, subject to availability of funds, to </w:t>
      </w:r>
      <w:r w:rsidR="002957A9" w:rsidRPr="006233E5">
        <w:rPr>
          <w:rFonts w:ascii="Times New Roman" w:hAnsi="Times New Roman"/>
        </w:rPr>
        <w:t xml:space="preserve">HUD </w:t>
      </w:r>
      <w:r w:rsidR="007425E6" w:rsidRPr="006233E5">
        <w:rPr>
          <w:rFonts w:ascii="Times New Roman" w:hAnsi="Times New Roman"/>
        </w:rPr>
        <w:t xml:space="preserve">followed by </w:t>
      </w:r>
      <w:r w:rsidR="002957A9" w:rsidRPr="006233E5">
        <w:rPr>
          <w:rFonts w:ascii="Times New Roman" w:hAnsi="Times New Roman"/>
        </w:rPr>
        <w:t>any junior lender</w:t>
      </w:r>
      <w:r w:rsidR="007425E6" w:rsidRPr="006233E5">
        <w:rPr>
          <w:rFonts w:ascii="Times New Roman" w:hAnsi="Times New Roman"/>
        </w:rPr>
        <w:t>(s).</w:t>
      </w:r>
    </w:p>
    <w:p w14:paraId="77F9AAB8" w14:textId="77777777" w:rsidR="00D420DA" w:rsidRPr="006233E5" w:rsidRDefault="00D420DA" w:rsidP="00D420DA">
      <w:pPr>
        <w:pStyle w:val="ListParagraph"/>
        <w:tabs>
          <w:tab w:val="left" w:pos="-1440"/>
          <w:tab w:val="left" w:pos="-720"/>
          <w:tab w:val="left" w:pos="72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p>
    <w:p w14:paraId="5B23FD30" w14:textId="77777777" w:rsidR="00D420DA" w:rsidRPr="006233E5" w:rsidRDefault="00D64A5C" w:rsidP="00D420DA">
      <w:pPr>
        <w:pStyle w:val="ListParagraph"/>
        <w:numPr>
          <w:ilvl w:val="0"/>
          <w:numId w:val="25"/>
        </w:numPr>
        <w:tabs>
          <w:tab w:val="left" w:pos="-1440"/>
          <w:tab w:val="left" w:pos="-720"/>
          <w:tab w:val="left" w:pos="72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r w:rsidRPr="006233E5">
        <w:rPr>
          <w:rFonts w:ascii="Times New Roman" w:hAnsi="Times New Roman"/>
        </w:rPr>
        <w:t>Senior Lender</w:t>
      </w:r>
      <w:r w:rsidR="007B2998" w:rsidRPr="006233E5">
        <w:rPr>
          <w:rFonts w:ascii="Times New Roman" w:hAnsi="Times New Roman"/>
        </w:rPr>
        <w:t xml:space="preserve"> and </w:t>
      </w:r>
      <w:r w:rsidR="0050506A" w:rsidRPr="006233E5">
        <w:rPr>
          <w:rFonts w:ascii="Times New Roman" w:hAnsi="Times New Roman"/>
        </w:rPr>
        <w:t>HUD</w:t>
      </w:r>
      <w:r w:rsidR="004D29B0" w:rsidRPr="006233E5">
        <w:rPr>
          <w:rFonts w:ascii="Times New Roman" w:hAnsi="Times New Roman"/>
        </w:rPr>
        <w:t xml:space="preserve"> shall not exercise </w:t>
      </w:r>
      <w:r w:rsidR="00DD5E09" w:rsidRPr="006233E5">
        <w:rPr>
          <w:rFonts w:ascii="Times New Roman" w:hAnsi="Times New Roman"/>
        </w:rPr>
        <w:t xml:space="preserve">the </w:t>
      </w:r>
      <w:r w:rsidR="004D29B0" w:rsidRPr="006233E5">
        <w:rPr>
          <w:rFonts w:ascii="Times New Roman" w:hAnsi="Times New Roman"/>
        </w:rPr>
        <w:t xml:space="preserve">option to apply insurance proceeds to the payment of the Indebtedness if all of the following conditions are met:  (1) no Event of Default (or any event which, with the giving of Notice or the passage of time, or both, would constitute an Event of Default) has occurred and is continuing; (2) </w:t>
      </w:r>
      <w:r w:rsidRPr="006233E5">
        <w:rPr>
          <w:rFonts w:ascii="Times New Roman" w:hAnsi="Times New Roman"/>
        </w:rPr>
        <w:t>Senior Lender</w:t>
      </w:r>
      <w:r w:rsidR="00FD7054" w:rsidRPr="006233E5">
        <w:rPr>
          <w:rFonts w:ascii="Times New Roman" w:hAnsi="Times New Roman"/>
        </w:rPr>
        <w:t xml:space="preserve"> and </w:t>
      </w:r>
      <w:r w:rsidR="0050506A" w:rsidRPr="006233E5">
        <w:rPr>
          <w:rFonts w:ascii="Times New Roman" w:hAnsi="Times New Roman"/>
        </w:rPr>
        <w:t>HUD</w:t>
      </w:r>
      <w:r w:rsidR="004D29B0" w:rsidRPr="006233E5">
        <w:rPr>
          <w:rFonts w:ascii="Times New Roman" w:hAnsi="Times New Roman"/>
        </w:rPr>
        <w:t xml:space="preserve"> determine, in </w:t>
      </w:r>
      <w:r w:rsidR="00AB51E8" w:rsidRPr="006233E5">
        <w:rPr>
          <w:rFonts w:ascii="Times New Roman" w:hAnsi="Times New Roman"/>
        </w:rPr>
        <w:t>their</w:t>
      </w:r>
      <w:r w:rsidR="004D29B0" w:rsidRPr="006233E5">
        <w:rPr>
          <w:rFonts w:ascii="Times New Roman" w:hAnsi="Times New Roman"/>
        </w:rPr>
        <w:t xml:space="preserve"> discretion, that there will be sufficient funds to complete the restoration; (3) </w:t>
      </w:r>
      <w:r w:rsidRPr="006233E5">
        <w:rPr>
          <w:rFonts w:ascii="Times New Roman" w:hAnsi="Times New Roman"/>
        </w:rPr>
        <w:t>Senior Lender</w:t>
      </w:r>
      <w:r w:rsidR="00AB51E8" w:rsidRPr="006233E5">
        <w:rPr>
          <w:rFonts w:ascii="Times New Roman" w:hAnsi="Times New Roman"/>
        </w:rPr>
        <w:t xml:space="preserve"> and </w:t>
      </w:r>
      <w:r w:rsidR="0050506A" w:rsidRPr="006233E5">
        <w:rPr>
          <w:rFonts w:ascii="Times New Roman" w:hAnsi="Times New Roman"/>
        </w:rPr>
        <w:t>HUD</w:t>
      </w:r>
      <w:r w:rsidR="004D29B0" w:rsidRPr="006233E5">
        <w:rPr>
          <w:rFonts w:ascii="Times New Roman" w:hAnsi="Times New Roman"/>
        </w:rPr>
        <w:t xml:space="preserve"> determine, in </w:t>
      </w:r>
      <w:r w:rsidR="00AB51E8" w:rsidRPr="006233E5">
        <w:rPr>
          <w:rFonts w:ascii="Times New Roman" w:hAnsi="Times New Roman"/>
        </w:rPr>
        <w:t xml:space="preserve">their </w:t>
      </w:r>
      <w:r w:rsidR="004D29B0" w:rsidRPr="006233E5">
        <w:rPr>
          <w:rFonts w:ascii="Times New Roman" w:hAnsi="Times New Roman"/>
        </w:rPr>
        <w:t xml:space="preserve">discretion, that the rental income from the Mortgaged Property after completion of the restoration will be sufficient to meet all operating costs and other expenses, Imposition Deposits, deposits to reserves and loan repayment obligations relating to the </w:t>
      </w:r>
      <w:r w:rsidR="00F91D75" w:rsidRPr="006233E5">
        <w:rPr>
          <w:rFonts w:ascii="Times New Roman" w:hAnsi="Times New Roman"/>
        </w:rPr>
        <w:t xml:space="preserve">Senior Loan and </w:t>
      </w:r>
      <w:r w:rsidR="004D29B0" w:rsidRPr="006233E5">
        <w:rPr>
          <w:rFonts w:ascii="Times New Roman" w:hAnsi="Times New Roman"/>
        </w:rPr>
        <w:t xml:space="preserve">Mortgaged Property; and </w:t>
      </w:r>
      <w:r w:rsidR="004D29B0" w:rsidRPr="006233E5">
        <w:rPr>
          <w:rFonts w:ascii="Times New Roman" w:hAnsi="Times New Roman"/>
        </w:rPr>
        <w:lastRenderedPageBreak/>
        <w:t xml:space="preserve">(4) </w:t>
      </w:r>
      <w:r w:rsidRPr="006233E5">
        <w:rPr>
          <w:rFonts w:ascii="Times New Roman" w:hAnsi="Times New Roman"/>
        </w:rPr>
        <w:t>Senior Lender</w:t>
      </w:r>
      <w:r w:rsidR="00F91D75" w:rsidRPr="006233E5">
        <w:rPr>
          <w:rFonts w:ascii="Times New Roman" w:hAnsi="Times New Roman"/>
        </w:rPr>
        <w:t xml:space="preserve"> and </w:t>
      </w:r>
      <w:r w:rsidR="0050506A" w:rsidRPr="006233E5">
        <w:rPr>
          <w:rFonts w:ascii="Times New Roman" w:hAnsi="Times New Roman"/>
        </w:rPr>
        <w:t>HUD</w:t>
      </w:r>
      <w:r w:rsidR="004D29B0" w:rsidRPr="006233E5">
        <w:rPr>
          <w:rFonts w:ascii="Times New Roman" w:hAnsi="Times New Roman"/>
        </w:rPr>
        <w:t xml:space="preserve"> determine, in </w:t>
      </w:r>
      <w:r w:rsidR="00F91D75" w:rsidRPr="006233E5">
        <w:rPr>
          <w:rFonts w:ascii="Times New Roman" w:hAnsi="Times New Roman"/>
        </w:rPr>
        <w:t>their</w:t>
      </w:r>
      <w:r w:rsidR="004D29B0" w:rsidRPr="006233E5">
        <w:rPr>
          <w:rFonts w:ascii="Times New Roman" w:hAnsi="Times New Roman"/>
        </w:rPr>
        <w:t xml:space="preserve"> discretion, that the restoration will be completed before the earlier of (A) one year before the maturity date of the </w:t>
      </w:r>
      <w:r w:rsidR="00716F36" w:rsidRPr="006233E5">
        <w:rPr>
          <w:rFonts w:ascii="Times New Roman" w:hAnsi="Times New Roman"/>
        </w:rPr>
        <w:t xml:space="preserve">Senior Loan Note and </w:t>
      </w:r>
      <w:r w:rsidR="004D29B0" w:rsidRPr="006233E5">
        <w:rPr>
          <w:rFonts w:ascii="Times New Roman" w:hAnsi="Times New Roman"/>
        </w:rPr>
        <w:t xml:space="preserve">Note or (B) one year after the date of the loss or casualty.  </w:t>
      </w:r>
    </w:p>
    <w:p w14:paraId="0EB50C42" w14:textId="77777777" w:rsidR="00D420DA" w:rsidRPr="006233E5" w:rsidRDefault="00D420DA" w:rsidP="00D420DA">
      <w:pPr>
        <w:pStyle w:val="ListParagraph"/>
        <w:rPr>
          <w:rFonts w:ascii="Times New Roman" w:hAnsi="Times New Roman"/>
        </w:rPr>
      </w:pPr>
    </w:p>
    <w:p w14:paraId="2B5F1B96" w14:textId="292A69A7" w:rsidR="004D29B0" w:rsidRPr="006233E5" w:rsidRDefault="004D29B0" w:rsidP="00D420DA">
      <w:pPr>
        <w:pStyle w:val="ListParagraph"/>
        <w:numPr>
          <w:ilvl w:val="0"/>
          <w:numId w:val="25"/>
        </w:numPr>
        <w:tabs>
          <w:tab w:val="left" w:pos="-1440"/>
          <w:tab w:val="left" w:pos="-720"/>
          <w:tab w:val="left" w:pos="72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r w:rsidRPr="006233E5">
        <w:rPr>
          <w:rFonts w:ascii="Times New Roman" w:hAnsi="Times New Roman"/>
        </w:rPr>
        <w:t>If the Mortgaged Property is sold at a foreclosure sale or HUD acquire</w:t>
      </w:r>
      <w:r w:rsidR="007209D5" w:rsidRPr="006233E5">
        <w:rPr>
          <w:rFonts w:ascii="Times New Roman" w:hAnsi="Times New Roman"/>
        </w:rPr>
        <w:t>s</w:t>
      </w:r>
      <w:r w:rsidRPr="006233E5">
        <w:rPr>
          <w:rFonts w:ascii="Times New Roman" w:hAnsi="Times New Roman"/>
        </w:rPr>
        <w:t xml:space="preserve"> title to the Mortgaged Property, HUD shall automatically succeed to all rights of Borrower in and to any insurance policies and unearned insurance premiums and in and to the proceeds of property damage insurance resulting from any damage to the Mortgaged Property prior to such sale or acquisition.</w:t>
      </w:r>
    </w:p>
    <w:p w14:paraId="7AB22427" w14:textId="77777777" w:rsidR="004D29B0" w:rsidRPr="006233E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p>
    <w:p w14:paraId="1F21E421" w14:textId="3AA741A4" w:rsidR="004D29B0" w:rsidRPr="006233E5" w:rsidRDefault="4CA2DC0C" w:rsidP="00D65B77">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rPr>
      </w:pPr>
      <w:r w:rsidRPr="006233E5">
        <w:rPr>
          <w:rFonts w:ascii="Times New Roman" w:hAnsi="Times New Roman"/>
          <w:b/>
          <w:bCs/>
        </w:rPr>
        <w:t>17</w:t>
      </w:r>
      <w:r w:rsidR="09D27286" w:rsidRPr="006233E5">
        <w:rPr>
          <w:rFonts w:ascii="Times New Roman" w:hAnsi="Times New Roman"/>
          <w:b/>
          <w:bCs/>
        </w:rPr>
        <w:t>.</w:t>
      </w:r>
      <w:r w:rsidRPr="006233E5">
        <w:tab/>
      </w:r>
      <w:r w:rsidR="09D27286" w:rsidRPr="006233E5">
        <w:rPr>
          <w:rFonts w:ascii="Times New Roman" w:hAnsi="Times New Roman"/>
          <w:b/>
          <w:bCs/>
        </w:rPr>
        <w:t>CONDEMNATION.</w:t>
      </w:r>
    </w:p>
    <w:p w14:paraId="7239987B" w14:textId="77777777" w:rsidR="004D29B0" w:rsidRPr="006233E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p>
    <w:p w14:paraId="18CD6D0D" w14:textId="77777777" w:rsidR="00906C57" w:rsidRPr="006233E5" w:rsidRDefault="004D29B0" w:rsidP="00906C57">
      <w:pPr>
        <w:pStyle w:val="ListParagraph"/>
        <w:numPr>
          <w:ilvl w:val="0"/>
          <w:numId w:val="26"/>
        </w:numPr>
        <w:tabs>
          <w:tab w:val="left" w:pos="720"/>
          <w:tab w:val="left" w:pos="162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r w:rsidRPr="006233E5">
        <w:rPr>
          <w:rFonts w:ascii="Times New Roman" w:hAnsi="Times New Roman"/>
        </w:rPr>
        <w:t xml:space="preserve">Borrower shall promptly notify </w:t>
      </w:r>
      <w:r w:rsidR="007C50D2" w:rsidRPr="006233E5">
        <w:rPr>
          <w:rFonts w:ascii="Times New Roman" w:hAnsi="Times New Roman"/>
        </w:rPr>
        <w:t xml:space="preserve">the </w:t>
      </w:r>
      <w:r w:rsidR="00D64A5C" w:rsidRPr="006233E5">
        <w:rPr>
          <w:rFonts w:ascii="Times New Roman" w:hAnsi="Times New Roman"/>
        </w:rPr>
        <w:t>Senior Lender</w:t>
      </w:r>
      <w:r w:rsidR="007C50D2" w:rsidRPr="006233E5">
        <w:rPr>
          <w:rFonts w:ascii="Times New Roman" w:hAnsi="Times New Roman"/>
        </w:rPr>
        <w:t xml:space="preserve"> and </w:t>
      </w:r>
      <w:r w:rsidR="0050506A" w:rsidRPr="006233E5">
        <w:rPr>
          <w:rFonts w:ascii="Times New Roman" w:hAnsi="Times New Roman"/>
        </w:rPr>
        <w:t>HUD</w:t>
      </w:r>
      <w:r w:rsidRPr="006233E5">
        <w:rPr>
          <w:rFonts w:ascii="Times New Roman" w:hAnsi="Times New Roman"/>
        </w:rPr>
        <w:t xml:space="preserve"> of any action or proceeding relating to any condemnation or other taking, or conveyance in lieu thereof, of all or any part of the Mortgaged Property, whether direct or indirect</w:t>
      </w:r>
      <w:r w:rsidRPr="006233E5">
        <w:rPr>
          <w:rFonts w:ascii="Times New Roman" w:hAnsi="Times New Roman"/>
          <w:b/>
          <w:bCs/>
        </w:rPr>
        <w:t xml:space="preserve"> </w:t>
      </w:r>
      <w:r w:rsidRPr="006233E5">
        <w:rPr>
          <w:rFonts w:ascii="Times New Roman" w:hAnsi="Times New Roman"/>
        </w:rPr>
        <w:t xml:space="preserve">condemnation.  </w:t>
      </w:r>
      <w:r w:rsidR="00DB69DE" w:rsidRPr="006233E5">
        <w:rPr>
          <w:rFonts w:ascii="Times New Roman" w:hAnsi="Times New Roman"/>
        </w:rPr>
        <w:t>The terms of the Senior Loan Documents shall control</w:t>
      </w:r>
      <w:r w:rsidR="00A015F8" w:rsidRPr="006233E5">
        <w:rPr>
          <w:rFonts w:ascii="Times New Roman" w:hAnsi="Times New Roman"/>
        </w:rPr>
        <w:t xml:space="preserve">.  </w:t>
      </w:r>
      <w:r w:rsidR="003C4C47" w:rsidRPr="006233E5">
        <w:rPr>
          <w:rFonts w:ascii="Times New Roman" w:hAnsi="Times New Roman"/>
        </w:rPr>
        <w:t xml:space="preserve">HUD will pursue any and all </w:t>
      </w:r>
      <w:r w:rsidR="00D01EA7" w:rsidRPr="006233E5">
        <w:rPr>
          <w:rFonts w:ascii="Times New Roman" w:hAnsi="Times New Roman"/>
        </w:rPr>
        <w:t>actions</w:t>
      </w:r>
      <w:r w:rsidR="003C4C47" w:rsidRPr="006233E5">
        <w:rPr>
          <w:rFonts w:ascii="Times New Roman" w:hAnsi="Times New Roman"/>
        </w:rPr>
        <w:t xml:space="preserve"> </w:t>
      </w:r>
      <w:r w:rsidR="00E96ADC" w:rsidRPr="006233E5">
        <w:rPr>
          <w:rFonts w:ascii="Times New Roman" w:hAnsi="Times New Roman"/>
        </w:rPr>
        <w:t>available under the Assistance Contract</w:t>
      </w:r>
      <w:r w:rsidR="00D01EA7" w:rsidRPr="006233E5">
        <w:rPr>
          <w:rFonts w:ascii="Times New Roman" w:hAnsi="Times New Roman"/>
        </w:rPr>
        <w:t>.</w:t>
      </w:r>
    </w:p>
    <w:p w14:paraId="1012F80F" w14:textId="77777777" w:rsidR="00906C57" w:rsidRPr="006233E5" w:rsidRDefault="00906C57" w:rsidP="00906C57">
      <w:pPr>
        <w:pStyle w:val="ListParagraph"/>
        <w:tabs>
          <w:tab w:val="left" w:pos="720"/>
          <w:tab w:val="left" w:pos="162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p>
    <w:p w14:paraId="7EB046DE" w14:textId="040893AE" w:rsidR="004D29B0" w:rsidRPr="006233E5" w:rsidRDefault="00517D65" w:rsidP="00906C57">
      <w:pPr>
        <w:pStyle w:val="ListParagraph"/>
        <w:numPr>
          <w:ilvl w:val="0"/>
          <w:numId w:val="26"/>
        </w:numPr>
        <w:tabs>
          <w:tab w:val="left" w:pos="720"/>
          <w:tab w:val="left" w:pos="162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r w:rsidRPr="006233E5">
        <w:rPr>
          <w:rFonts w:ascii="Times New Roman" w:hAnsi="Times New Roman"/>
        </w:rPr>
        <w:t xml:space="preserve">Following satisfaction of the </w:t>
      </w:r>
      <w:r w:rsidR="00D64A5C" w:rsidRPr="006233E5">
        <w:rPr>
          <w:rFonts w:ascii="Times New Roman" w:hAnsi="Times New Roman"/>
        </w:rPr>
        <w:t>Senior Lender</w:t>
      </w:r>
      <w:r w:rsidR="003A530F" w:rsidRPr="006233E5">
        <w:rPr>
          <w:rFonts w:ascii="Times New Roman" w:hAnsi="Times New Roman"/>
        </w:rPr>
        <w:t>’s requirements</w:t>
      </w:r>
      <w:r w:rsidRPr="006233E5">
        <w:rPr>
          <w:rFonts w:ascii="Times New Roman" w:hAnsi="Times New Roman"/>
        </w:rPr>
        <w:t>,</w:t>
      </w:r>
      <w:r w:rsidRPr="006233E5">
        <w:t xml:space="preserve"> </w:t>
      </w:r>
      <w:r w:rsidR="004D29B0" w:rsidRPr="006233E5">
        <w:rPr>
          <w:rFonts w:ascii="Times New Roman" w:hAnsi="Times New Roman"/>
        </w:rPr>
        <w:t>awards of compensation in connection with condemnation for public use of or a taking of any of the Mortgaged Property</w:t>
      </w:r>
      <w:r w:rsidR="004A2816" w:rsidRPr="006233E5">
        <w:rPr>
          <w:rFonts w:ascii="Times New Roman" w:hAnsi="Times New Roman"/>
        </w:rPr>
        <w:t>, if any,</w:t>
      </w:r>
      <w:r w:rsidR="004D29B0" w:rsidRPr="006233E5">
        <w:rPr>
          <w:rFonts w:ascii="Times New Roman" w:hAnsi="Times New Roman"/>
        </w:rPr>
        <w:t xml:space="preserve"> shall be paid to </w:t>
      </w:r>
      <w:r w:rsidR="0050506A" w:rsidRPr="006233E5">
        <w:rPr>
          <w:rFonts w:ascii="Times New Roman" w:hAnsi="Times New Roman"/>
        </w:rPr>
        <w:t>HUD</w:t>
      </w:r>
      <w:r w:rsidR="004D29B0" w:rsidRPr="006233E5">
        <w:rPr>
          <w:rFonts w:ascii="Times New Roman" w:hAnsi="Times New Roman"/>
        </w:rPr>
        <w:t xml:space="preserve"> to be applied (1) to fees, costs and expenses (including reasonable attorneys’ fees) incurred by </w:t>
      </w:r>
      <w:r w:rsidR="0050506A" w:rsidRPr="006233E5">
        <w:rPr>
          <w:rFonts w:ascii="Times New Roman" w:hAnsi="Times New Roman"/>
        </w:rPr>
        <w:t>HUD</w:t>
      </w:r>
      <w:r w:rsidR="004D29B0" w:rsidRPr="006233E5">
        <w:rPr>
          <w:rFonts w:ascii="Times New Roman" w:hAnsi="Times New Roman"/>
        </w:rPr>
        <w:t xml:space="preserve">; and (2) to the amount due under the Note secured hereby in (i) amounts equal to the next maturing installment or installments of principal and (ii) with any balance to be credited to the next payment due under the Note.  </w:t>
      </w:r>
      <w:r w:rsidR="00C668A8" w:rsidRPr="006233E5">
        <w:rPr>
          <w:rFonts w:ascii="Times New Roman" w:hAnsi="Times New Roman"/>
        </w:rPr>
        <w:t>To the extent that no award is paid to HUD, HUD shall</w:t>
      </w:r>
      <w:r w:rsidR="004B473F" w:rsidRPr="006233E5">
        <w:rPr>
          <w:rFonts w:ascii="Times New Roman" w:hAnsi="Times New Roman"/>
        </w:rPr>
        <w:t>,</w:t>
      </w:r>
      <w:r w:rsidR="00C668A8" w:rsidRPr="006233E5">
        <w:rPr>
          <w:rFonts w:ascii="Times New Roman" w:hAnsi="Times New Roman"/>
        </w:rPr>
        <w:t xml:space="preserve"> </w:t>
      </w:r>
      <w:r w:rsidR="004B473F" w:rsidRPr="006233E5">
        <w:rPr>
          <w:rFonts w:ascii="Times New Roman" w:hAnsi="Times New Roman"/>
        </w:rPr>
        <w:t>a</w:t>
      </w:r>
      <w:r w:rsidR="004D29B0" w:rsidRPr="006233E5">
        <w:rPr>
          <w:rFonts w:ascii="Times New Roman" w:hAnsi="Times New Roman"/>
        </w:rPr>
        <w:t xml:space="preserve">fter payment to </w:t>
      </w:r>
      <w:r w:rsidR="0050506A" w:rsidRPr="006233E5">
        <w:rPr>
          <w:rFonts w:ascii="Times New Roman" w:hAnsi="Times New Roman"/>
        </w:rPr>
        <w:t>HUD</w:t>
      </w:r>
      <w:r w:rsidR="004D29B0" w:rsidRPr="006233E5">
        <w:rPr>
          <w:rFonts w:ascii="Times New Roman" w:hAnsi="Times New Roman"/>
        </w:rPr>
        <w:t xml:space="preserve"> of all fees, costs and expenses (including reasonable attorneys’ fees) incurred by </w:t>
      </w:r>
      <w:r w:rsidR="0050506A" w:rsidRPr="006233E5">
        <w:rPr>
          <w:rFonts w:ascii="Times New Roman" w:hAnsi="Times New Roman"/>
        </w:rPr>
        <w:t>HUD</w:t>
      </w:r>
      <w:r w:rsidR="004D29B0" w:rsidRPr="006233E5">
        <w:rPr>
          <w:rFonts w:ascii="Times New Roman" w:hAnsi="Times New Roman"/>
        </w:rPr>
        <w:t xml:space="preserve"> under this Section </w:t>
      </w:r>
      <w:r w:rsidR="00835EEB" w:rsidRPr="006233E5">
        <w:rPr>
          <w:rFonts w:ascii="Times New Roman" w:hAnsi="Times New Roman"/>
        </w:rPr>
        <w:t>1</w:t>
      </w:r>
      <w:r w:rsidR="4FA450AB" w:rsidRPr="006233E5">
        <w:rPr>
          <w:rFonts w:ascii="Times New Roman" w:hAnsi="Times New Roman"/>
        </w:rPr>
        <w:t>7</w:t>
      </w:r>
      <w:r w:rsidR="004D29B0" w:rsidRPr="006233E5">
        <w:rPr>
          <w:rFonts w:ascii="Times New Roman" w:hAnsi="Times New Roman"/>
        </w:rPr>
        <w:t xml:space="preserve">, all awards of damages in connection with any condemnation for public use of or damage to the Mortgaged Property, shall be paid to </w:t>
      </w:r>
      <w:r w:rsidR="0050506A" w:rsidRPr="006233E5">
        <w:rPr>
          <w:rFonts w:ascii="Times New Roman" w:hAnsi="Times New Roman"/>
        </w:rPr>
        <w:t>HUD</w:t>
      </w:r>
      <w:r w:rsidR="004D29B0" w:rsidRPr="006233E5">
        <w:rPr>
          <w:rFonts w:ascii="Times New Roman" w:hAnsi="Times New Roman"/>
        </w:rPr>
        <w:t xml:space="preserve"> to be applied to an account held for and on behalf of Borrower, which account shall, at the option of </w:t>
      </w:r>
      <w:r w:rsidR="0050506A" w:rsidRPr="006233E5">
        <w:rPr>
          <w:rFonts w:ascii="Times New Roman" w:hAnsi="Times New Roman"/>
        </w:rPr>
        <w:t>HUD</w:t>
      </w:r>
      <w:r w:rsidR="004D29B0" w:rsidRPr="006233E5">
        <w:rPr>
          <w:rFonts w:ascii="Times New Roman" w:hAnsi="Times New Roman"/>
        </w:rPr>
        <w:t>, either be applied to the amount due under the Note as specified in the preceding sentence, or be disbursed for the restoration.  No amount applied to the reduction of the principal amount due in accordance with this Section </w:t>
      </w:r>
      <w:r w:rsidR="00835EEB" w:rsidRPr="006233E5">
        <w:rPr>
          <w:rFonts w:ascii="Times New Roman" w:hAnsi="Times New Roman"/>
        </w:rPr>
        <w:t>1</w:t>
      </w:r>
      <w:r w:rsidR="6FE2E17A" w:rsidRPr="006233E5">
        <w:rPr>
          <w:rFonts w:ascii="Times New Roman" w:hAnsi="Times New Roman"/>
        </w:rPr>
        <w:t>7</w:t>
      </w:r>
      <w:r w:rsidR="004D29B0" w:rsidRPr="006233E5">
        <w:rPr>
          <w:rFonts w:ascii="Times New Roman" w:hAnsi="Times New Roman"/>
        </w:rPr>
        <w:t xml:space="preserve">(b) shall be considered an optional prepayment as the term is used in this Security Instrument and the Note secured hereby, nor relieve Borrower from making regular monthly payments commencing on the first day of the first month following the date of receipt of the award.  </w:t>
      </w:r>
      <w:r w:rsidR="0050506A" w:rsidRPr="006233E5">
        <w:rPr>
          <w:rFonts w:ascii="Times New Roman" w:hAnsi="Times New Roman"/>
        </w:rPr>
        <w:t>HUD</w:t>
      </w:r>
      <w:r w:rsidR="004D29B0" w:rsidRPr="006233E5">
        <w:rPr>
          <w:rFonts w:ascii="Times New Roman" w:hAnsi="Times New Roman"/>
        </w:rPr>
        <w:t xml:space="preserve"> is hereby authorized in the name of Borrower to execute and deliver necessary releases or approvals or to appeal from such awards.</w:t>
      </w:r>
    </w:p>
    <w:p w14:paraId="4B9BA49D" w14:textId="77777777" w:rsidR="004D29B0" w:rsidRPr="006233E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p>
    <w:p w14:paraId="1142ED3A" w14:textId="43C22E76" w:rsidR="004D29B0" w:rsidRPr="006233E5" w:rsidRDefault="384F5DD4" w:rsidP="00387A69">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b/>
          <w:bCs/>
        </w:rPr>
      </w:pPr>
      <w:r w:rsidRPr="006233E5">
        <w:rPr>
          <w:rFonts w:ascii="Times New Roman" w:hAnsi="Times New Roman"/>
          <w:b/>
          <w:bCs/>
        </w:rPr>
        <w:t>1</w:t>
      </w:r>
      <w:r w:rsidR="09D27286" w:rsidRPr="006233E5">
        <w:rPr>
          <w:rFonts w:ascii="Times New Roman" w:hAnsi="Times New Roman"/>
          <w:b/>
          <w:bCs/>
        </w:rPr>
        <w:t>8.</w:t>
      </w:r>
      <w:r w:rsidR="004D29B0" w:rsidRPr="006233E5">
        <w:rPr>
          <w:rFonts w:ascii="Times New Roman" w:hAnsi="Times New Roman"/>
          <w:b/>
        </w:rPr>
        <w:tab/>
      </w:r>
      <w:r w:rsidR="09D27286" w:rsidRPr="006233E5">
        <w:rPr>
          <w:rFonts w:ascii="Times New Roman" w:hAnsi="Times New Roman"/>
          <w:b/>
          <w:bCs/>
        </w:rPr>
        <w:t xml:space="preserve">TRANSFERS OF THE MORTGAGED PROPERTY OR INTERESTS IN BORROWER.  </w:t>
      </w:r>
      <w:r w:rsidR="09D27286" w:rsidRPr="006233E5">
        <w:rPr>
          <w:rFonts w:ascii="Times New Roman" w:hAnsi="Times New Roman"/>
        </w:rPr>
        <w:t xml:space="preserve">So long as the Loan is held by HUD, Borrower shall not, without the prior written approval of HUD, convey, assign, transfer, pledge, hypothecate, encumber or otherwise dispose of the Mortgaged Property or any interest therein or permit the conveyance, assignment or transfer of any interest in Borrower (if the effect of such conveyance, assignment or transfer is the creation or elimination of a Principal), unless permitted </w:t>
      </w:r>
      <w:r w:rsidR="30D44FBF" w:rsidRPr="006233E5">
        <w:rPr>
          <w:rFonts w:ascii="Times New Roman" w:hAnsi="Times New Roman"/>
        </w:rPr>
        <w:t>with HUD approval</w:t>
      </w:r>
      <w:r w:rsidR="09D27286" w:rsidRPr="006233E5">
        <w:rPr>
          <w:rFonts w:ascii="Times New Roman" w:hAnsi="Times New Roman"/>
        </w:rPr>
        <w:t xml:space="preserve">.  Borrower need not obtain the prior written approval of HUD for: (1) a conveyance of the Mortgaged Property at a judicial or non-judicial foreclosure sale under this Security Instrument, (2) inclusion of the Mortgaged Property in a bankruptcy estate by operation of law under the United States Bankruptcy Code, or (3) acquisition of an </w:t>
      </w:r>
      <w:r w:rsidR="09D27286" w:rsidRPr="006233E5">
        <w:rPr>
          <w:rFonts w:ascii="Times New Roman" w:hAnsi="Times New Roman"/>
        </w:rPr>
        <w:lastRenderedPageBreak/>
        <w:t>interest by inheritance or by Court decree.</w:t>
      </w:r>
    </w:p>
    <w:p w14:paraId="4F9380C5" w14:textId="77777777" w:rsidR="004D29B0" w:rsidRPr="006233E5" w:rsidRDefault="004D29B0" w:rsidP="00387A69">
      <w:pPr>
        <w:tabs>
          <w:tab w:val="left" w:pos="-1440"/>
          <w:tab w:val="left" w:pos="-72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p>
    <w:p w14:paraId="23538148" w14:textId="77777777" w:rsidR="004D29B0" w:rsidRPr="006233E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p>
    <w:p w14:paraId="55937634" w14:textId="46EB2ACD" w:rsidR="004D29B0" w:rsidRPr="006233E5" w:rsidRDefault="312261E6" w:rsidP="00387A69">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rPr>
      </w:pPr>
      <w:r w:rsidRPr="006233E5">
        <w:rPr>
          <w:rFonts w:ascii="Times New Roman" w:hAnsi="Times New Roman"/>
          <w:b/>
          <w:bCs/>
        </w:rPr>
        <w:t>1</w:t>
      </w:r>
      <w:r w:rsidR="2B7E48C0" w:rsidRPr="006233E5">
        <w:rPr>
          <w:rFonts w:ascii="Times New Roman" w:hAnsi="Times New Roman"/>
          <w:b/>
          <w:bCs/>
        </w:rPr>
        <w:t>9</w:t>
      </w:r>
      <w:r w:rsidR="09D27286" w:rsidRPr="006233E5">
        <w:rPr>
          <w:rFonts w:ascii="Times New Roman" w:hAnsi="Times New Roman"/>
          <w:b/>
          <w:bCs/>
        </w:rPr>
        <w:t>.</w:t>
      </w:r>
      <w:r w:rsidRPr="006233E5">
        <w:tab/>
      </w:r>
      <w:r w:rsidR="09D27286" w:rsidRPr="006233E5">
        <w:rPr>
          <w:rFonts w:ascii="Times New Roman" w:hAnsi="Times New Roman"/>
          <w:b/>
          <w:bCs/>
        </w:rPr>
        <w:t>EVENTS OF DEFAULT.</w:t>
      </w:r>
      <w:r w:rsidR="09D27286" w:rsidRPr="006233E5">
        <w:rPr>
          <w:rFonts w:ascii="Times New Roman" w:hAnsi="Times New Roman"/>
        </w:rPr>
        <w:t xml:space="preserve">  The occurrence of any one or more of the following shall constitute either a Monetary Event of Default or a Covenant Event of Default under this Security Instrument:</w:t>
      </w:r>
    </w:p>
    <w:p w14:paraId="152A9AEF" w14:textId="77777777" w:rsidR="004D29B0" w:rsidRPr="006233E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p>
    <w:p w14:paraId="275E7527" w14:textId="6907D6AC" w:rsidR="00906C57" w:rsidRPr="006233E5" w:rsidRDefault="004D29B0" w:rsidP="00906C57">
      <w:pPr>
        <w:pStyle w:val="ListParagraph"/>
        <w:numPr>
          <w:ilvl w:val="0"/>
          <w:numId w:val="27"/>
        </w:numPr>
        <w:tabs>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r w:rsidRPr="006233E5">
        <w:rPr>
          <w:rFonts w:ascii="Times New Roman" w:hAnsi="Times New Roman"/>
        </w:rPr>
        <w:t xml:space="preserve">Monetary Event of Default:  Any failure by Borrower to pay or deposit when due any amount required by the Note or Section </w:t>
      </w:r>
      <w:r w:rsidR="586E5E9D" w:rsidRPr="006233E5">
        <w:rPr>
          <w:rFonts w:ascii="Times New Roman" w:hAnsi="Times New Roman"/>
        </w:rPr>
        <w:t>7</w:t>
      </w:r>
      <w:r w:rsidRPr="006233E5">
        <w:rPr>
          <w:rFonts w:ascii="Times New Roman" w:hAnsi="Times New Roman"/>
        </w:rPr>
        <w:t xml:space="preserve"> of this Security Instrument.</w:t>
      </w:r>
    </w:p>
    <w:p w14:paraId="252B23CB" w14:textId="77777777" w:rsidR="00906C57" w:rsidRPr="006233E5" w:rsidRDefault="00906C57" w:rsidP="00906C57">
      <w:pPr>
        <w:pStyle w:val="ListParagraph"/>
        <w:tabs>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p>
    <w:p w14:paraId="238E12C0" w14:textId="5FD91DF0" w:rsidR="004D29B0" w:rsidRPr="006233E5" w:rsidRDefault="004D29B0" w:rsidP="00906C57">
      <w:pPr>
        <w:pStyle w:val="ListParagraph"/>
        <w:numPr>
          <w:ilvl w:val="0"/>
          <w:numId w:val="27"/>
        </w:numPr>
        <w:tabs>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r w:rsidRPr="006233E5">
        <w:rPr>
          <w:rFonts w:ascii="Times New Roman" w:hAnsi="Times New Roman"/>
        </w:rPr>
        <w:t>Covenant Events of Default shall include:</w:t>
      </w:r>
    </w:p>
    <w:p w14:paraId="1C72028E" w14:textId="77777777" w:rsidR="004D29B0" w:rsidRPr="006233E5" w:rsidRDefault="004D29B0" w:rsidP="005111B2">
      <w:pPr>
        <w:tabs>
          <w:tab w:val="left" w:pos="-1440"/>
          <w:tab w:val="left" w:pos="-720"/>
          <w:tab w:val="left" w:pos="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1440" w:hanging="450"/>
        <w:rPr>
          <w:rFonts w:ascii="Times New Roman" w:hAnsi="Times New Roman"/>
        </w:rPr>
      </w:pPr>
    </w:p>
    <w:p w14:paraId="5CD8BAE8" w14:textId="5041CDE3" w:rsidR="004D29B0" w:rsidRPr="006233E5" w:rsidRDefault="004D29B0" w:rsidP="005601A7">
      <w:pPr>
        <w:pStyle w:val="ListParagraph"/>
        <w:numPr>
          <w:ilvl w:val="0"/>
          <w:numId w:val="16"/>
        </w:numPr>
        <w:tabs>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r w:rsidRPr="006233E5">
        <w:rPr>
          <w:rFonts w:ascii="Times New Roman" w:hAnsi="Times New Roman"/>
        </w:rPr>
        <w:t xml:space="preserve">fraud or material misrepresentation or material omission by Borrower, any of its officers, directors, trustees, general partners, members, managers or any guarantor in connection with (i) the </w:t>
      </w:r>
      <w:r w:rsidR="00EE17ED" w:rsidRPr="006233E5">
        <w:rPr>
          <w:rFonts w:ascii="Times New Roman" w:hAnsi="Times New Roman"/>
        </w:rPr>
        <w:t>Closing Package</w:t>
      </w:r>
      <w:r w:rsidRPr="006233E5">
        <w:rPr>
          <w:rFonts w:ascii="Times New Roman" w:hAnsi="Times New Roman"/>
        </w:rPr>
        <w:t xml:space="preserve"> for or creation of the Indebtedness, (ii) any financial statement, rent roll, or other report or information provided to </w:t>
      </w:r>
      <w:r w:rsidR="0050506A" w:rsidRPr="006233E5">
        <w:rPr>
          <w:rFonts w:ascii="Times New Roman" w:hAnsi="Times New Roman"/>
        </w:rPr>
        <w:t>HUD</w:t>
      </w:r>
      <w:r w:rsidRPr="006233E5">
        <w:rPr>
          <w:rFonts w:ascii="Times New Roman" w:hAnsi="Times New Roman"/>
        </w:rPr>
        <w:t xml:space="preserve">, or (iii) any request for </w:t>
      </w:r>
      <w:r w:rsidR="0050506A" w:rsidRPr="006233E5">
        <w:rPr>
          <w:rFonts w:ascii="Times New Roman" w:hAnsi="Times New Roman"/>
        </w:rPr>
        <w:t>HUD</w:t>
      </w:r>
      <w:r w:rsidRPr="006233E5">
        <w:rPr>
          <w:rFonts w:ascii="Times New Roman" w:hAnsi="Times New Roman"/>
        </w:rPr>
        <w:t>’s consent to any proposed action under this Security Instrument or the Note;</w:t>
      </w:r>
    </w:p>
    <w:p w14:paraId="01872E67" w14:textId="77777777" w:rsidR="004D29B0" w:rsidRPr="006233E5" w:rsidRDefault="004D29B0" w:rsidP="005601A7">
      <w:pPr>
        <w:tabs>
          <w:tab w:val="left" w:pos="-1440"/>
          <w:tab w:val="left" w:pos="-720"/>
          <w:tab w:val="left" w:pos="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1530" w:hanging="270"/>
        <w:rPr>
          <w:rFonts w:ascii="Times New Roman" w:hAnsi="Times New Roman"/>
        </w:rPr>
      </w:pPr>
    </w:p>
    <w:p w14:paraId="3A0BC9E9" w14:textId="0C310175" w:rsidR="004D29B0" w:rsidRPr="006233E5" w:rsidRDefault="004D29B0" w:rsidP="005601A7">
      <w:pPr>
        <w:pStyle w:val="ListParagraph"/>
        <w:numPr>
          <w:ilvl w:val="0"/>
          <w:numId w:val="16"/>
        </w:numPr>
        <w:tabs>
          <w:tab w:val="left" w:pos="-1440"/>
          <w:tab w:val="left" w:pos="-72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r w:rsidRPr="006233E5">
        <w:rPr>
          <w:rFonts w:ascii="Times New Roman" w:hAnsi="Times New Roman"/>
        </w:rPr>
        <w:t xml:space="preserve">the commencement of a forfeiture action or proceeding, whether civil or criminal, which, in </w:t>
      </w:r>
      <w:r w:rsidR="0050506A" w:rsidRPr="006233E5">
        <w:rPr>
          <w:rFonts w:ascii="Times New Roman" w:hAnsi="Times New Roman"/>
        </w:rPr>
        <w:t>HUD</w:t>
      </w:r>
      <w:r w:rsidRPr="006233E5">
        <w:rPr>
          <w:rFonts w:ascii="Times New Roman" w:hAnsi="Times New Roman"/>
        </w:rPr>
        <w:t xml:space="preserve">’s reasonable judgment, could result in a forfeiture of the Mortgaged Property or otherwise materially impair the lien created by this Security Instrument or </w:t>
      </w:r>
      <w:r w:rsidR="0050506A" w:rsidRPr="006233E5">
        <w:rPr>
          <w:rFonts w:ascii="Times New Roman" w:hAnsi="Times New Roman"/>
        </w:rPr>
        <w:t>HUD</w:t>
      </w:r>
      <w:r w:rsidRPr="006233E5">
        <w:rPr>
          <w:rFonts w:ascii="Times New Roman" w:hAnsi="Times New Roman"/>
        </w:rPr>
        <w:t>’s interest in the Mortgaged Property;</w:t>
      </w:r>
    </w:p>
    <w:p w14:paraId="714DB4BA" w14:textId="77777777" w:rsidR="004D29B0" w:rsidRPr="006233E5" w:rsidRDefault="004D29B0" w:rsidP="005601A7">
      <w:pPr>
        <w:tabs>
          <w:tab w:val="left" w:pos="-1440"/>
          <w:tab w:val="left" w:pos="-720"/>
          <w:tab w:val="left" w:pos="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1530" w:hanging="270"/>
        <w:rPr>
          <w:rFonts w:ascii="Times New Roman" w:hAnsi="Times New Roman"/>
        </w:rPr>
      </w:pPr>
    </w:p>
    <w:p w14:paraId="4D1B3B01" w14:textId="661BD067" w:rsidR="004D29B0" w:rsidRPr="006233E5" w:rsidRDefault="004D29B0" w:rsidP="005601A7">
      <w:pPr>
        <w:pStyle w:val="ListParagraph"/>
        <w:numPr>
          <w:ilvl w:val="0"/>
          <w:numId w:val="16"/>
        </w:numPr>
        <w:tabs>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r w:rsidRPr="006233E5">
        <w:rPr>
          <w:rFonts w:ascii="Times New Roman" w:hAnsi="Times New Roman"/>
        </w:rPr>
        <w:t xml:space="preserve">any material failure by Borrower to perform or comply with any of its obligations under this Security Instrument (other than those specified in Section </w:t>
      </w:r>
      <w:r w:rsidR="1A804D2E" w:rsidRPr="006233E5">
        <w:rPr>
          <w:rFonts w:ascii="Times New Roman" w:hAnsi="Times New Roman"/>
        </w:rPr>
        <w:t>1</w:t>
      </w:r>
      <w:r w:rsidR="6DD07A65" w:rsidRPr="006233E5">
        <w:rPr>
          <w:rFonts w:ascii="Times New Roman" w:hAnsi="Times New Roman"/>
        </w:rPr>
        <w:t>9</w:t>
      </w:r>
      <w:r w:rsidRPr="006233E5">
        <w:rPr>
          <w:rFonts w:ascii="Times New Roman" w:hAnsi="Times New Roman"/>
        </w:rPr>
        <w:t xml:space="preserve">(a) and Section </w:t>
      </w:r>
      <w:r w:rsidR="4FB6E3B8" w:rsidRPr="006233E5">
        <w:rPr>
          <w:rFonts w:ascii="Times New Roman" w:hAnsi="Times New Roman"/>
        </w:rPr>
        <w:t>1</w:t>
      </w:r>
      <w:r w:rsidR="20226067" w:rsidRPr="006233E5">
        <w:rPr>
          <w:rFonts w:ascii="Times New Roman" w:hAnsi="Times New Roman"/>
        </w:rPr>
        <w:t>9</w:t>
      </w:r>
      <w:r w:rsidRPr="006233E5">
        <w:rPr>
          <w:rFonts w:ascii="Times New Roman" w:hAnsi="Times New Roman"/>
        </w:rPr>
        <w:t xml:space="preserve">(b)(1) and (b)(2)), as and when required, which continues for a period of 30 days after Notice of such failure by </w:t>
      </w:r>
      <w:r w:rsidR="0050506A" w:rsidRPr="006233E5">
        <w:rPr>
          <w:rFonts w:ascii="Times New Roman" w:hAnsi="Times New Roman"/>
        </w:rPr>
        <w:t>HUD</w:t>
      </w:r>
      <w:r w:rsidRPr="006233E5">
        <w:rPr>
          <w:rFonts w:ascii="Times New Roman" w:hAnsi="Times New Roman"/>
        </w:rPr>
        <w:t xml:space="preserve"> to Borrower.  However, no such Notice shall apply in the case of any such material failure which could, in </w:t>
      </w:r>
      <w:r w:rsidR="0050506A" w:rsidRPr="006233E5">
        <w:rPr>
          <w:rFonts w:ascii="Times New Roman" w:hAnsi="Times New Roman"/>
        </w:rPr>
        <w:t>HUD</w:t>
      </w:r>
      <w:r w:rsidRPr="006233E5">
        <w:rPr>
          <w:rFonts w:ascii="Times New Roman" w:hAnsi="Times New Roman"/>
        </w:rPr>
        <w:t xml:space="preserve">’s judgment, absent immediate exercise by </w:t>
      </w:r>
      <w:r w:rsidR="0050506A" w:rsidRPr="006233E5">
        <w:rPr>
          <w:rFonts w:ascii="Times New Roman" w:hAnsi="Times New Roman"/>
        </w:rPr>
        <w:t>HUD</w:t>
      </w:r>
      <w:r w:rsidRPr="006233E5">
        <w:rPr>
          <w:rFonts w:ascii="Times New Roman" w:hAnsi="Times New Roman"/>
        </w:rPr>
        <w:t xml:space="preserve"> of a right or remedy under this Security Instrument, result in harm to </w:t>
      </w:r>
      <w:r w:rsidR="0050506A" w:rsidRPr="006233E5">
        <w:rPr>
          <w:rFonts w:ascii="Times New Roman" w:hAnsi="Times New Roman"/>
        </w:rPr>
        <w:t>HUD</w:t>
      </w:r>
      <w:r w:rsidRPr="006233E5">
        <w:rPr>
          <w:rFonts w:ascii="Times New Roman" w:hAnsi="Times New Roman"/>
        </w:rPr>
        <w:t xml:space="preserve"> or impairment of the Note or this Security Instrument; and,</w:t>
      </w:r>
    </w:p>
    <w:p w14:paraId="28B383E2" w14:textId="77777777" w:rsidR="004D29B0" w:rsidRPr="006233E5" w:rsidRDefault="004D29B0" w:rsidP="005601A7">
      <w:pPr>
        <w:tabs>
          <w:tab w:val="left" w:pos="-1440"/>
          <w:tab w:val="left" w:pos="-720"/>
          <w:tab w:val="left" w:pos="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1530" w:hanging="270"/>
        <w:rPr>
          <w:rFonts w:ascii="Times New Roman" w:hAnsi="Times New Roman"/>
        </w:rPr>
      </w:pPr>
    </w:p>
    <w:p w14:paraId="09D74BDF" w14:textId="25AAAA9E" w:rsidR="004D29B0" w:rsidRPr="006233E5" w:rsidRDefault="004D29B0" w:rsidP="005601A7">
      <w:pPr>
        <w:pStyle w:val="ListParagraph"/>
        <w:numPr>
          <w:ilvl w:val="0"/>
          <w:numId w:val="16"/>
        </w:numPr>
        <w:tabs>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r w:rsidRPr="006233E5">
        <w:rPr>
          <w:rFonts w:ascii="Times New Roman" w:hAnsi="Times New Roman"/>
        </w:rPr>
        <w:t xml:space="preserve">so long as the Loan is held by HUD, any failure by Borrower to perform any of its obligations as and when required under the </w:t>
      </w:r>
      <w:r w:rsidR="261D1AF2" w:rsidRPr="006233E5">
        <w:rPr>
          <w:rFonts w:ascii="Times New Roman" w:hAnsi="Times New Roman"/>
        </w:rPr>
        <w:t>GRRP Use</w:t>
      </w:r>
      <w:r w:rsidRPr="006233E5">
        <w:rPr>
          <w:rFonts w:ascii="Times New Roman" w:hAnsi="Times New Roman"/>
        </w:rPr>
        <w:t xml:space="preserve"> Agreement, which failure continues beyond the applicable cure period, if any, specified in the </w:t>
      </w:r>
      <w:r w:rsidR="02081988" w:rsidRPr="006233E5">
        <w:rPr>
          <w:rFonts w:ascii="Times New Roman" w:hAnsi="Times New Roman"/>
        </w:rPr>
        <w:t>GRRP Use</w:t>
      </w:r>
      <w:r w:rsidRPr="006233E5">
        <w:rPr>
          <w:rFonts w:ascii="Times New Roman" w:hAnsi="Times New Roman"/>
        </w:rPr>
        <w:t xml:space="preserve"> Agreement.</w:t>
      </w:r>
    </w:p>
    <w:p w14:paraId="23866A87" w14:textId="77777777" w:rsidR="004D29B0" w:rsidRPr="006233E5" w:rsidRDefault="004D29B0" w:rsidP="005111B2">
      <w:pPr>
        <w:tabs>
          <w:tab w:val="left" w:pos="-144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1440" w:hanging="450"/>
        <w:rPr>
          <w:rFonts w:ascii="Times New Roman" w:hAnsi="Times New Roman"/>
        </w:rPr>
      </w:pPr>
    </w:p>
    <w:p w14:paraId="76B17F94" w14:textId="0ECD58A9" w:rsidR="004D29B0" w:rsidRPr="006233E5" w:rsidRDefault="0050506A" w:rsidP="00906C57">
      <w:pPr>
        <w:pStyle w:val="ListParagraph"/>
        <w:numPr>
          <w:ilvl w:val="0"/>
          <w:numId w:val="27"/>
        </w:numPr>
        <w:tabs>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r w:rsidRPr="006233E5">
        <w:rPr>
          <w:rFonts w:ascii="Times New Roman" w:hAnsi="Times New Roman"/>
        </w:rPr>
        <w:t>HUD</w:t>
      </w:r>
      <w:r w:rsidR="004D29B0" w:rsidRPr="006233E5">
        <w:rPr>
          <w:rFonts w:ascii="Times New Roman" w:hAnsi="Times New Roman"/>
        </w:rPr>
        <w:t xml:space="preserve"> shall deliver Notice to any Principal(s) of Borrower identified in Section </w:t>
      </w:r>
      <w:r w:rsidR="1535FC65" w:rsidRPr="006233E5">
        <w:rPr>
          <w:rFonts w:ascii="Times New Roman" w:hAnsi="Times New Roman"/>
        </w:rPr>
        <w:t>28</w:t>
      </w:r>
      <w:r w:rsidR="004D29B0" w:rsidRPr="006233E5">
        <w:rPr>
          <w:rFonts w:ascii="Times New Roman" w:hAnsi="Times New Roman"/>
        </w:rPr>
        <w:t xml:space="preserve">, in each case where </w:t>
      </w:r>
      <w:r w:rsidRPr="006233E5">
        <w:rPr>
          <w:rFonts w:ascii="Times New Roman" w:hAnsi="Times New Roman"/>
        </w:rPr>
        <w:t>HUD</w:t>
      </w:r>
      <w:r w:rsidR="004D29B0" w:rsidRPr="006233E5">
        <w:rPr>
          <w:rFonts w:ascii="Times New Roman" w:hAnsi="Times New Roman"/>
        </w:rPr>
        <w:t xml:space="preserve"> has delivered Notice to Borrower of an Event of Default, in order to provide such Principal(s) an opportunity to cure either a Monetary Event of Default or a Covenant Event of Default.</w:t>
      </w:r>
      <w:r w:rsidR="00F241DE" w:rsidRPr="006233E5">
        <w:rPr>
          <w:rFonts w:ascii="Times New Roman" w:hAnsi="Times New Roman"/>
        </w:rPr>
        <w:t xml:space="preserve">  Borrower </w:t>
      </w:r>
      <w:r w:rsidR="00C6160D" w:rsidRPr="006233E5">
        <w:rPr>
          <w:rFonts w:ascii="Times New Roman" w:hAnsi="Times New Roman"/>
        </w:rPr>
        <w:t xml:space="preserve">shall </w:t>
      </w:r>
      <w:r w:rsidR="00B17B7A" w:rsidRPr="006233E5">
        <w:rPr>
          <w:rFonts w:ascii="Times New Roman" w:hAnsi="Times New Roman"/>
        </w:rPr>
        <w:t>notify HUD of any chan</w:t>
      </w:r>
      <w:r w:rsidR="00C6160D" w:rsidRPr="006233E5">
        <w:rPr>
          <w:rFonts w:ascii="Times New Roman" w:hAnsi="Times New Roman"/>
        </w:rPr>
        <w:t>ges</w:t>
      </w:r>
      <w:r w:rsidR="0025046C" w:rsidRPr="006233E5">
        <w:rPr>
          <w:rFonts w:ascii="Times New Roman" w:hAnsi="Times New Roman"/>
        </w:rPr>
        <w:t xml:space="preserve"> to Principal(s) or the addresses in accordance with Section 28.</w:t>
      </w:r>
    </w:p>
    <w:p w14:paraId="127835FF" w14:textId="77777777" w:rsidR="004D29B0" w:rsidRPr="006233E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1380"/>
        <w:rPr>
          <w:rFonts w:ascii="Times New Roman" w:hAnsi="Times New Roman"/>
        </w:rPr>
      </w:pPr>
    </w:p>
    <w:p w14:paraId="28BC3A66" w14:textId="46D4FF0E" w:rsidR="004D29B0" w:rsidRPr="006233E5" w:rsidRDefault="09D27286" w:rsidP="0082753B">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rPr>
      </w:pPr>
      <w:r w:rsidRPr="006233E5">
        <w:rPr>
          <w:rFonts w:ascii="Times New Roman" w:hAnsi="Times New Roman"/>
          <w:b/>
          <w:bCs/>
        </w:rPr>
        <w:t>2</w:t>
      </w:r>
      <w:r w:rsidR="00A175E7" w:rsidRPr="006233E5">
        <w:rPr>
          <w:rFonts w:ascii="Times New Roman" w:hAnsi="Times New Roman"/>
          <w:b/>
          <w:bCs/>
        </w:rPr>
        <w:t>0</w:t>
      </w:r>
      <w:r w:rsidRPr="006233E5">
        <w:rPr>
          <w:rFonts w:ascii="Times New Roman" w:hAnsi="Times New Roman"/>
          <w:b/>
          <w:bCs/>
        </w:rPr>
        <w:t>.</w:t>
      </w:r>
      <w:r w:rsidRPr="006233E5">
        <w:tab/>
      </w:r>
      <w:r w:rsidRPr="006233E5">
        <w:rPr>
          <w:rFonts w:ascii="Times New Roman" w:hAnsi="Times New Roman"/>
          <w:b/>
          <w:bCs/>
        </w:rPr>
        <w:t>REMEDIES CUMULATIVE.</w:t>
      </w:r>
      <w:r w:rsidRPr="006233E5">
        <w:rPr>
          <w:rFonts w:ascii="Times New Roman" w:hAnsi="Times New Roman"/>
        </w:rPr>
        <w:t xml:space="preserve">  Each right and remedy provided in this Security Instrument is distinct from all other rights or remedies under this Security Instrument, the Note, or so long as the Loan is held by HUD, HUD’s remedies afforded by applicable law, and each shall be cumulative and may be exercised concurrently, independently, or successively, in </w:t>
      </w:r>
      <w:r w:rsidRPr="006233E5">
        <w:rPr>
          <w:rFonts w:ascii="Times New Roman" w:hAnsi="Times New Roman"/>
        </w:rPr>
        <w:lastRenderedPageBreak/>
        <w:t xml:space="preserve">any order. </w:t>
      </w:r>
    </w:p>
    <w:p w14:paraId="58192ED3" w14:textId="77777777" w:rsidR="004D29B0" w:rsidRPr="006233E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p>
    <w:p w14:paraId="59263156" w14:textId="24893EF0" w:rsidR="004D29B0" w:rsidRPr="006233E5" w:rsidRDefault="09D27286" w:rsidP="0082753B">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rPr>
      </w:pPr>
      <w:r w:rsidRPr="006233E5">
        <w:rPr>
          <w:rFonts w:ascii="Times New Roman" w:hAnsi="Times New Roman"/>
          <w:b/>
          <w:bCs/>
        </w:rPr>
        <w:t>21.</w:t>
      </w:r>
      <w:r w:rsidRPr="006233E5">
        <w:tab/>
      </w:r>
      <w:r w:rsidRPr="006233E5">
        <w:rPr>
          <w:rFonts w:ascii="Times New Roman" w:hAnsi="Times New Roman"/>
          <w:b/>
          <w:bCs/>
        </w:rPr>
        <w:t>FORBEARANCE.</w:t>
      </w:r>
    </w:p>
    <w:p w14:paraId="4C297F9B" w14:textId="77777777" w:rsidR="00906C57" w:rsidRPr="006233E5" w:rsidRDefault="00906C57" w:rsidP="00906C57">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p>
    <w:p w14:paraId="2A3125ED" w14:textId="77777777" w:rsidR="00906C57" w:rsidRPr="006233E5" w:rsidRDefault="004D29B0" w:rsidP="00906C5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r w:rsidRPr="006233E5">
        <w:rPr>
          <w:rFonts w:ascii="Times New Roman" w:hAnsi="Times New Roman"/>
        </w:rPr>
        <w:t xml:space="preserve">So long as the Loan is </w:t>
      </w:r>
      <w:r w:rsidR="009C447F" w:rsidRPr="006233E5">
        <w:rPr>
          <w:rFonts w:ascii="Times New Roman" w:hAnsi="Times New Roman"/>
        </w:rPr>
        <w:t>held</w:t>
      </w:r>
      <w:r w:rsidRPr="006233E5">
        <w:rPr>
          <w:rFonts w:ascii="Times New Roman" w:hAnsi="Times New Roman"/>
        </w:rPr>
        <w:t xml:space="preserve"> by HUD, HUD</w:t>
      </w:r>
      <w:r w:rsidR="009C447F" w:rsidRPr="006233E5">
        <w:rPr>
          <w:rFonts w:ascii="Times New Roman" w:hAnsi="Times New Roman"/>
        </w:rPr>
        <w:t xml:space="preserve"> may</w:t>
      </w:r>
      <w:r w:rsidRPr="006233E5">
        <w:rPr>
          <w:rFonts w:ascii="Times New Roman" w:hAnsi="Times New Roman"/>
        </w:rPr>
        <w:t xml:space="preserve"> take any of the following actions:  extend the time for payment of all or any part of the Indebtedness; reduce the payments due under this Security Instrument or the Note; release anyone liable for the payment of any amounts under this Security Instrument or the Note; accept a renewal of the Note; modify the terms and time of payment of the Indebtedness; join in any extension or subordination agreement; release any Mortgaged Property; take or release other or additional security; modify the rate of interest or period of amortization of the Note or change the amount of the monthly installments payable under the Note; and otherwise modify this Security Instrument or the Note.  </w:t>
      </w:r>
    </w:p>
    <w:p w14:paraId="2BA5F3D0" w14:textId="77777777" w:rsidR="00906C57" w:rsidRPr="006233E5" w:rsidRDefault="00906C57" w:rsidP="00906C57">
      <w:pPr>
        <w:pStyle w:val="ListParagraph"/>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p>
    <w:p w14:paraId="1FD4ED97" w14:textId="0D12ED95" w:rsidR="004D29B0" w:rsidRPr="006233E5" w:rsidRDefault="004D29B0" w:rsidP="00906C5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r w:rsidRPr="006233E5">
        <w:rPr>
          <w:rFonts w:ascii="Times New Roman" w:hAnsi="Times New Roman"/>
        </w:rPr>
        <w:t xml:space="preserve">Any forbearance by </w:t>
      </w:r>
      <w:r w:rsidR="0050506A" w:rsidRPr="006233E5">
        <w:rPr>
          <w:rFonts w:ascii="Times New Roman" w:hAnsi="Times New Roman"/>
        </w:rPr>
        <w:t>HUD</w:t>
      </w:r>
      <w:r w:rsidRPr="006233E5">
        <w:rPr>
          <w:rFonts w:ascii="Times New Roman" w:hAnsi="Times New Roman"/>
        </w:rPr>
        <w:t xml:space="preserve"> in exercising any right or remedy under the Note, this Security Instrument, or any other Loan Document or otherwise afforded by applicable law, shall not be a waiver of or preclude the exercise of any right or remedy.  The acceptance by </w:t>
      </w:r>
      <w:r w:rsidR="0050506A" w:rsidRPr="006233E5">
        <w:rPr>
          <w:rFonts w:ascii="Times New Roman" w:hAnsi="Times New Roman"/>
        </w:rPr>
        <w:t>HUD</w:t>
      </w:r>
      <w:r w:rsidRPr="006233E5">
        <w:rPr>
          <w:rFonts w:ascii="Times New Roman" w:hAnsi="Times New Roman"/>
        </w:rPr>
        <w:t xml:space="preserve"> of payment of all or any part of the Indebtedness after the due date of such payment, or in an amount that is less than the required payment, shall not be a waiver of </w:t>
      </w:r>
      <w:r w:rsidR="0050506A" w:rsidRPr="006233E5">
        <w:rPr>
          <w:rFonts w:ascii="Times New Roman" w:hAnsi="Times New Roman"/>
        </w:rPr>
        <w:t>HUD</w:t>
      </w:r>
      <w:r w:rsidRPr="006233E5">
        <w:rPr>
          <w:rFonts w:ascii="Times New Roman" w:hAnsi="Times New Roman"/>
        </w:rPr>
        <w:t xml:space="preserve">’s right to require prompt payment when due of all other payments on account of the Indebtedness or to exercise any right or remedy for any failure to make prompt payment.  Enforcement by </w:t>
      </w:r>
      <w:r w:rsidR="0050506A" w:rsidRPr="006233E5">
        <w:rPr>
          <w:rFonts w:ascii="Times New Roman" w:hAnsi="Times New Roman"/>
        </w:rPr>
        <w:t>HUD</w:t>
      </w:r>
      <w:r w:rsidRPr="006233E5">
        <w:rPr>
          <w:rFonts w:ascii="Times New Roman" w:hAnsi="Times New Roman"/>
        </w:rPr>
        <w:t xml:space="preserve"> of any security for the Indebtedness shall not constitute an election by </w:t>
      </w:r>
      <w:r w:rsidR="0050506A" w:rsidRPr="006233E5">
        <w:rPr>
          <w:rFonts w:ascii="Times New Roman" w:hAnsi="Times New Roman"/>
        </w:rPr>
        <w:t>HUD</w:t>
      </w:r>
      <w:r w:rsidRPr="006233E5">
        <w:rPr>
          <w:rFonts w:ascii="Times New Roman" w:hAnsi="Times New Roman"/>
        </w:rPr>
        <w:t xml:space="preserve"> of remedies so as to preclude the exercise of any other right available to </w:t>
      </w:r>
      <w:r w:rsidR="0050506A" w:rsidRPr="006233E5">
        <w:rPr>
          <w:rFonts w:ascii="Times New Roman" w:hAnsi="Times New Roman"/>
        </w:rPr>
        <w:t>HUD</w:t>
      </w:r>
      <w:r w:rsidRPr="006233E5">
        <w:rPr>
          <w:rFonts w:ascii="Times New Roman" w:hAnsi="Times New Roman"/>
        </w:rPr>
        <w:t xml:space="preserve">.  </w:t>
      </w:r>
      <w:r w:rsidR="0050506A" w:rsidRPr="006233E5">
        <w:rPr>
          <w:rFonts w:ascii="Times New Roman" w:hAnsi="Times New Roman"/>
        </w:rPr>
        <w:t>HUD</w:t>
      </w:r>
      <w:r w:rsidRPr="006233E5">
        <w:rPr>
          <w:rFonts w:ascii="Times New Roman" w:hAnsi="Times New Roman"/>
        </w:rPr>
        <w:t>’s receipt of any proceeds or awards under Section 1</w:t>
      </w:r>
      <w:r w:rsidR="2BE060D2" w:rsidRPr="006233E5">
        <w:rPr>
          <w:rFonts w:ascii="Times New Roman" w:hAnsi="Times New Roman"/>
        </w:rPr>
        <w:t>6</w:t>
      </w:r>
      <w:r w:rsidRPr="006233E5">
        <w:rPr>
          <w:rFonts w:ascii="Times New Roman" w:hAnsi="Times New Roman"/>
        </w:rPr>
        <w:t xml:space="preserve"> and Section </w:t>
      </w:r>
      <w:r w:rsidR="283410C1" w:rsidRPr="006233E5">
        <w:rPr>
          <w:rFonts w:ascii="Times New Roman" w:hAnsi="Times New Roman"/>
        </w:rPr>
        <w:t>1</w:t>
      </w:r>
      <w:r w:rsidR="5C1E98E3" w:rsidRPr="006233E5">
        <w:rPr>
          <w:rFonts w:ascii="Times New Roman" w:hAnsi="Times New Roman"/>
        </w:rPr>
        <w:t>7</w:t>
      </w:r>
      <w:r w:rsidRPr="006233E5">
        <w:rPr>
          <w:rFonts w:ascii="Times New Roman" w:hAnsi="Times New Roman"/>
        </w:rPr>
        <w:t xml:space="preserve"> shall not operate to cure or waive any Event of Default.</w:t>
      </w:r>
    </w:p>
    <w:p w14:paraId="46AB7619" w14:textId="77777777" w:rsidR="004D29B0" w:rsidRPr="006233E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rPr>
      </w:pPr>
    </w:p>
    <w:p w14:paraId="3ADE786C" w14:textId="438979EB" w:rsidR="004D29B0" w:rsidRPr="00873725" w:rsidRDefault="09D27286" w:rsidP="00FD2555">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color w:val="000000"/>
        </w:rPr>
      </w:pPr>
      <w:r w:rsidRPr="006233E5">
        <w:rPr>
          <w:rFonts w:ascii="Times New Roman" w:hAnsi="Times New Roman"/>
          <w:b/>
          <w:bCs/>
        </w:rPr>
        <w:t>2</w:t>
      </w:r>
      <w:r w:rsidR="7E5F86B4" w:rsidRPr="006233E5">
        <w:rPr>
          <w:rFonts w:ascii="Times New Roman" w:hAnsi="Times New Roman"/>
          <w:b/>
          <w:bCs/>
        </w:rPr>
        <w:t>2</w:t>
      </w:r>
      <w:r w:rsidRPr="006233E5">
        <w:rPr>
          <w:rFonts w:ascii="Times New Roman" w:hAnsi="Times New Roman"/>
          <w:b/>
          <w:bCs/>
        </w:rPr>
        <w:t>.</w:t>
      </w:r>
      <w:r w:rsidRPr="006233E5">
        <w:tab/>
      </w:r>
      <w:r w:rsidRPr="006233E5">
        <w:rPr>
          <w:rFonts w:ascii="Times New Roman" w:hAnsi="Times New Roman"/>
          <w:b/>
          <w:bCs/>
        </w:rPr>
        <w:t>LOAN CHARGES.</w:t>
      </w:r>
      <w:r w:rsidRPr="006233E5">
        <w:rPr>
          <w:rFonts w:ascii="Times New Roman" w:hAnsi="Times New Roman"/>
        </w:rPr>
        <w:t xml:space="preserve">  If any applicable law limiting the amount of interest or other charges permitted to be collected from Borrower in connection with the Loan is interpreted so that any interest or other charge provided for in any Loan Document, whether considered separately or together with other charges provided for in any Loan Document, violates that law, and Borrower is entitled to the benefit of that law, that interest or charge is hereby reduced to the extent necessary to eliminate that violation.  The amounts, if any, previously paid to </w:t>
      </w:r>
      <w:r w:rsidR="0050506A" w:rsidRPr="006233E5">
        <w:rPr>
          <w:rFonts w:ascii="Times New Roman" w:hAnsi="Times New Roman"/>
        </w:rPr>
        <w:t>HUD</w:t>
      </w:r>
      <w:r w:rsidRPr="006233E5">
        <w:rPr>
          <w:rFonts w:ascii="Times New Roman" w:hAnsi="Times New Roman"/>
        </w:rPr>
        <w:t xml:space="preserve"> in excess of the permitted amounts shall be applied by </w:t>
      </w:r>
      <w:r w:rsidR="0050506A" w:rsidRPr="006233E5">
        <w:rPr>
          <w:rFonts w:ascii="Times New Roman" w:hAnsi="Times New Roman"/>
        </w:rPr>
        <w:t>HUD</w:t>
      </w:r>
      <w:r w:rsidRPr="006233E5">
        <w:rPr>
          <w:rFonts w:ascii="Times New Roman" w:hAnsi="Times New Roman"/>
        </w:rPr>
        <w:t xml:space="preserve"> to reduce the principal of </w:t>
      </w:r>
      <w:proofErr w:type="gramStart"/>
      <w:r w:rsidRPr="006233E5">
        <w:rPr>
          <w:rFonts w:ascii="Times New Roman" w:hAnsi="Times New Roman"/>
        </w:rPr>
        <w:t>the Indebtedness</w:t>
      </w:r>
      <w:proofErr w:type="gramEnd"/>
      <w:r w:rsidRPr="006233E5">
        <w:rPr>
          <w:rFonts w:ascii="Times New Roman" w:hAnsi="Times New Roman"/>
        </w:rPr>
        <w:t>.  For the purpose of determining whether any applicable law limiting the amount of interest or other charges permitted to be collected from Borrower has been violated, all Indebtedness that constitutes interest, as well as all other charges made in connection with the Indebtedness that constitute interest, shall be deemed to be allocated and spread ratably over the stated term of the</w:t>
      </w:r>
      <w:r w:rsidRPr="09A59341">
        <w:rPr>
          <w:rFonts w:ascii="Times New Roman" w:hAnsi="Times New Roman"/>
          <w:color w:val="000000" w:themeColor="text1"/>
        </w:rPr>
        <w:t xml:space="preserve"> Note.  Unless otherwise required by applicable law, such allocation and spreading shall be effected in such a manner that the rate of interest so computed is uniform throughout the stated term of the Note.</w:t>
      </w:r>
    </w:p>
    <w:p w14:paraId="03BE8AD3" w14:textId="77777777" w:rsidR="004D29B0" w:rsidRPr="0087372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Times New Roman" w:hAnsi="Times New Roman"/>
          <w:color w:val="000000"/>
        </w:rPr>
      </w:pPr>
    </w:p>
    <w:p w14:paraId="3FE06DFC" w14:textId="5F50C8DE" w:rsidR="004D29B0" w:rsidRPr="00873725" w:rsidRDefault="09D27286" w:rsidP="00FD2555">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color w:val="000000"/>
        </w:rPr>
      </w:pPr>
      <w:r w:rsidRPr="09A59341">
        <w:rPr>
          <w:rFonts w:ascii="Times New Roman" w:hAnsi="Times New Roman"/>
          <w:b/>
          <w:bCs/>
          <w:color w:val="000000" w:themeColor="text1"/>
        </w:rPr>
        <w:t>23.</w:t>
      </w:r>
      <w:r>
        <w:tab/>
      </w:r>
      <w:r w:rsidRPr="09A59341">
        <w:rPr>
          <w:rFonts w:ascii="Times New Roman" w:hAnsi="Times New Roman"/>
          <w:b/>
          <w:bCs/>
          <w:color w:val="000000" w:themeColor="text1"/>
        </w:rPr>
        <w:t>WAIVER OF STATUTE OF LIMITATIONS.</w:t>
      </w:r>
      <w:r w:rsidRPr="09A59341">
        <w:rPr>
          <w:rFonts w:ascii="Times New Roman" w:hAnsi="Times New Roman"/>
          <w:color w:val="000000" w:themeColor="text1"/>
        </w:rPr>
        <w:t xml:space="preserve">  To the extent permitted by law, Borrower hereby waives the right to assert any statute of limitations as a bar to the enforcement of the lien of this Security Instrument or to any action brought to enforce any of the Loan Documents.</w:t>
      </w:r>
    </w:p>
    <w:p w14:paraId="1FE83244" w14:textId="77777777" w:rsidR="004D29B0" w:rsidRPr="0087372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p>
    <w:p w14:paraId="29DD2CC0" w14:textId="1855EE70" w:rsidR="004D29B0" w:rsidRPr="00873725" w:rsidRDefault="09D27286" w:rsidP="00FD2555">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color w:val="000000"/>
        </w:rPr>
      </w:pPr>
      <w:r w:rsidRPr="09A59341">
        <w:rPr>
          <w:rFonts w:ascii="Times New Roman" w:hAnsi="Times New Roman"/>
          <w:b/>
          <w:bCs/>
          <w:color w:val="000000" w:themeColor="text1"/>
        </w:rPr>
        <w:t>24.</w:t>
      </w:r>
      <w:r>
        <w:tab/>
      </w:r>
      <w:r w:rsidRPr="09A59341">
        <w:rPr>
          <w:rFonts w:ascii="Times New Roman" w:hAnsi="Times New Roman"/>
          <w:b/>
          <w:bCs/>
          <w:color w:val="000000" w:themeColor="text1"/>
        </w:rPr>
        <w:t xml:space="preserve">WAIVER OF MARSHALLING. </w:t>
      </w:r>
      <w:r w:rsidRPr="09A59341">
        <w:rPr>
          <w:rFonts w:ascii="Times New Roman" w:hAnsi="Times New Roman"/>
          <w:color w:val="000000" w:themeColor="text1"/>
        </w:rPr>
        <w:t xml:space="preserve"> Notwithstanding the existence of any other security interests in the Mortgaged Property held by </w:t>
      </w:r>
      <w:r w:rsidR="0050506A">
        <w:rPr>
          <w:rFonts w:ascii="Times New Roman" w:hAnsi="Times New Roman"/>
          <w:color w:val="000000" w:themeColor="text1"/>
        </w:rPr>
        <w:t>HUD</w:t>
      </w:r>
      <w:r w:rsidRPr="09A59341">
        <w:rPr>
          <w:rFonts w:ascii="Times New Roman" w:hAnsi="Times New Roman"/>
          <w:color w:val="000000" w:themeColor="text1"/>
        </w:rPr>
        <w:t xml:space="preserve"> or by any other party, </w:t>
      </w:r>
      <w:r w:rsidR="0050506A">
        <w:rPr>
          <w:rFonts w:ascii="Times New Roman" w:hAnsi="Times New Roman"/>
          <w:color w:val="000000" w:themeColor="text1"/>
        </w:rPr>
        <w:t>HUD</w:t>
      </w:r>
      <w:r w:rsidRPr="09A59341">
        <w:rPr>
          <w:rFonts w:ascii="Times New Roman" w:hAnsi="Times New Roman"/>
          <w:color w:val="000000" w:themeColor="text1"/>
        </w:rPr>
        <w:t xml:space="preserve"> shall have the </w:t>
      </w:r>
      <w:r w:rsidRPr="09A59341">
        <w:rPr>
          <w:rFonts w:ascii="Times New Roman" w:hAnsi="Times New Roman"/>
          <w:color w:val="000000" w:themeColor="text1"/>
        </w:rPr>
        <w:lastRenderedPageBreak/>
        <w:t xml:space="preserve">right to determine the order in which any or all of the Mortgaged Property shall be subjected to the remedies provided in this Security Instrument and the Note or applicable law.  </w:t>
      </w:r>
      <w:r w:rsidR="0050506A">
        <w:rPr>
          <w:rFonts w:ascii="Times New Roman" w:hAnsi="Times New Roman"/>
          <w:color w:val="000000" w:themeColor="text1"/>
        </w:rPr>
        <w:t>HUD</w:t>
      </w:r>
      <w:r w:rsidRPr="09A59341">
        <w:rPr>
          <w:rFonts w:ascii="Times New Roman" w:hAnsi="Times New Roman"/>
          <w:color w:val="000000" w:themeColor="text1"/>
        </w:rPr>
        <w:t xml:space="preserve"> shall have the right to determine the order in which any or all portions of the Indebtedness are satisfied from the proceeds realized upon the exercise of such remedies.  Borrower and any party who now or in the future acquires a security interest in the Mortgaged Property and who has actual or constructive notice of this Security Instrument waives any and all right to require the marshalling of assets or to require that any of the Mortgaged Property be sold in the inverse order of alienation or that any of the Mortgaged Property be sold in parcels or as an entirety in connection with the exercise of any of the remedies permitted by applicable law or provided in this Security Instrument.</w:t>
      </w:r>
    </w:p>
    <w:p w14:paraId="250A979F" w14:textId="77777777" w:rsidR="004D29B0" w:rsidRPr="0087372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p>
    <w:p w14:paraId="22676862" w14:textId="74E52CF2" w:rsidR="004D29B0" w:rsidRPr="00873725" w:rsidRDefault="09D27286" w:rsidP="00FD2555">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color w:val="000000"/>
        </w:rPr>
      </w:pPr>
      <w:r w:rsidRPr="09A59341">
        <w:rPr>
          <w:rFonts w:ascii="Times New Roman" w:hAnsi="Times New Roman"/>
          <w:b/>
          <w:bCs/>
          <w:color w:val="000000" w:themeColor="text1"/>
        </w:rPr>
        <w:t>25.</w:t>
      </w:r>
      <w:r>
        <w:tab/>
      </w:r>
      <w:r w:rsidRPr="09A59341">
        <w:rPr>
          <w:rFonts w:ascii="Times New Roman" w:hAnsi="Times New Roman"/>
          <w:b/>
          <w:bCs/>
          <w:color w:val="000000" w:themeColor="text1"/>
        </w:rPr>
        <w:t>FURTHER ASSURANCES.</w:t>
      </w:r>
      <w:r w:rsidRPr="09A59341">
        <w:rPr>
          <w:rFonts w:ascii="Times New Roman" w:hAnsi="Times New Roman"/>
          <w:color w:val="000000" w:themeColor="text1"/>
        </w:rPr>
        <w:t xml:space="preserve">  Borrower shall execute, acknowledge, and deliver, at its sole cost and expense, all further acts, deeds, conveyances, assignments, estoppel certificates, financing statements, transfers and assurances as </w:t>
      </w:r>
      <w:r w:rsidR="0050506A">
        <w:rPr>
          <w:rFonts w:ascii="Times New Roman" w:hAnsi="Times New Roman"/>
          <w:color w:val="000000" w:themeColor="text1"/>
        </w:rPr>
        <w:t>HUD</w:t>
      </w:r>
      <w:r w:rsidRPr="09A59341">
        <w:rPr>
          <w:rFonts w:ascii="Times New Roman" w:hAnsi="Times New Roman"/>
          <w:color w:val="000000" w:themeColor="text1"/>
        </w:rPr>
        <w:t xml:space="preserve"> may require from time to time in order to better assure, grant, and convey to </w:t>
      </w:r>
      <w:r w:rsidR="0050506A">
        <w:rPr>
          <w:rFonts w:ascii="Times New Roman" w:hAnsi="Times New Roman"/>
          <w:color w:val="000000" w:themeColor="text1"/>
        </w:rPr>
        <w:t>HUD</w:t>
      </w:r>
      <w:r w:rsidRPr="09A59341">
        <w:rPr>
          <w:rFonts w:ascii="Times New Roman" w:hAnsi="Times New Roman"/>
          <w:color w:val="000000" w:themeColor="text1"/>
        </w:rPr>
        <w:t xml:space="preserve"> the rights intended to be granted, now or in the future, to </w:t>
      </w:r>
      <w:r w:rsidR="0050506A">
        <w:rPr>
          <w:rFonts w:ascii="Times New Roman" w:hAnsi="Times New Roman"/>
          <w:color w:val="000000" w:themeColor="text1"/>
        </w:rPr>
        <w:t>HUD</w:t>
      </w:r>
      <w:r w:rsidRPr="09A59341">
        <w:rPr>
          <w:rFonts w:ascii="Times New Roman" w:hAnsi="Times New Roman"/>
          <w:color w:val="000000" w:themeColor="text1"/>
        </w:rPr>
        <w:t xml:space="preserve"> under this Security Instrument and the Note. </w:t>
      </w:r>
    </w:p>
    <w:p w14:paraId="741C4539" w14:textId="77777777" w:rsidR="004D29B0" w:rsidRPr="0087372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p>
    <w:p w14:paraId="7B98A2CD" w14:textId="0E8FAC5B" w:rsidR="004D29B0" w:rsidRPr="00873725" w:rsidRDefault="09D27286" w:rsidP="00FD2555">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color w:val="000000"/>
        </w:rPr>
      </w:pPr>
      <w:r w:rsidRPr="09A59341">
        <w:rPr>
          <w:rFonts w:ascii="Times New Roman" w:hAnsi="Times New Roman"/>
          <w:b/>
          <w:bCs/>
          <w:color w:val="000000" w:themeColor="text1"/>
        </w:rPr>
        <w:t>2</w:t>
      </w:r>
      <w:r w:rsidR="27581693" w:rsidRPr="09A59341">
        <w:rPr>
          <w:rFonts w:ascii="Times New Roman" w:hAnsi="Times New Roman"/>
          <w:b/>
          <w:bCs/>
          <w:color w:val="000000" w:themeColor="text1"/>
        </w:rPr>
        <w:t>6</w:t>
      </w:r>
      <w:r w:rsidRPr="09A59341">
        <w:rPr>
          <w:rFonts w:ascii="Times New Roman" w:hAnsi="Times New Roman"/>
          <w:b/>
          <w:bCs/>
          <w:color w:val="000000" w:themeColor="text1"/>
        </w:rPr>
        <w:t>.</w:t>
      </w:r>
      <w:r>
        <w:tab/>
      </w:r>
      <w:r w:rsidRPr="09A59341">
        <w:rPr>
          <w:rFonts w:ascii="Times New Roman" w:hAnsi="Times New Roman"/>
          <w:b/>
          <w:bCs/>
          <w:color w:val="000000" w:themeColor="text1"/>
        </w:rPr>
        <w:t>ESTOPPEL CERTIFICATE.</w:t>
      </w:r>
      <w:r w:rsidRPr="09A59341">
        <w:rPr>
          <w:rFonts w:ascii="Times New Roman" w:hAnsi="Times New Roman"/>
          <w:color w:val="000000" w:themeColor="text1"/>
        </w:rPr>
        <w:t xml:space="preserve">  Within ten (10) days after a request from </w:t>
      </w:r>
      <w:r w:rsidR="0050506A">
        <w:rPr>
          <w:rFonts w:ascii="Times New Roman" w:hAnsi="Times New Roman"/>
          <w:color w:val="000000" w:themeColor="text1"/>
        </w:rPr>
        <w:t>HUD</w:t>
      </w:r>
      <w:r w:rsidRPr="09A59341">
        <w:rPr>
          <w:rFonts w:ascii="Times New Roman" w:hAnsi="Times New Roman"/>
          <w:color w:val="000000" w:themeColor="text1"/>
        </w:rPr>
        <w:t xml:space="preserve">, Borrower shall deliver to </w:t>
      </w:r>
      <w:r w:rsidR="0050506A">
        <w:rPr>
          <w:rFonts w:ascii="Times New Roman" w:hAnsi="Times New Roman"/>
          <w:color w:val="000000" w:themeColor="text1"/>
        </w:rPr>
        <w:t>HUD</w:t>
      </w:r>
      <w:r w:rsidRPr="09A59341">
        <w:rPr>
          <w:rFonts w:ascii="Times New Roman" w:hAnsi="Times New Roman"/>
          <w:color w:val="000000" w:themeColor="text1"/>
        </w:rPr>
        <w:t xml:space="preserve"> a written statement, signed and acknowledged by Borrower, certifying to </w:t>
      </w:r>
      <w:r w:rsidR="0050506A">
        <w:rPr>
          <w:rFonts w:ascii="Times New Roman" w:hAnsi="Times New Roman"/>
          <w:color w:val="000000" w:themeColor="text1"/>
        </w:rPr>
        <w:t>HUD</w:t>
      </w:r>
      <w:r w:rsidRPr="09A59341">
        <w:rPr>
          <w:rFonts w:ascii="Times New Roman" w:hAnsi="Times New Roman"/>
          <w:color w:val="000000" w:themeColor="text1"/>
        </w:rPr>
        <w:t xml:space="preserve"> or any person designated by </w:t>
      </w:r>
      <w:r w:rsidR="0050506A">
        <w:rPr>
          <w:rFonts w:ascii="Times New Roman" w:hAnsi="Times New Roman"/>
          <w:color w:val="000000" w:themeColor="text1"/>
        </w:rPr>
        <w:t>HUD</w:t>
      </w:r>
      <w:r w:rsidRPr="09A59341">
        <w:rPr>
          <w:rFonts w:ascii="Times New Roman" w:hAnsi="Times New Roman"/>
          <w:color w:val="000000" w:themeColor="text1"/>
        </w:rPr>
        <w:t>, as of the date of such statement, (a) that the Note</w:t>
      </w:r>
      <w:r w:rsidR="3D043C19" w:rsidRPr="09A59341">
        <w:rPr>
          <w:rFonts w:ascii="Times New Roman" w:hAnsi="Times New Roman"/>
          <w:color w:val="000000" w:themeColor="text1"/>
        </w:rPr>
        <w:t>, GRRP Use Agreement</w:t>
      </w:r>
      <w:r w:rsidR="6522DFD9" w:rsidRPr="09A59341">
        <w:rPr>
          <w:rFonts w:ascii="Times New Roman" w:hAnsi="Times New Roman"/>
          <w:color w:val="000000" w:themeColor="text1"/>
        </w:rPr>
        <w:t xml:space="preserve"> </w:t>
      </w:r>
      <w:r w:rsidRPr="09A59341">
        <w:rPr>
          <w:rFonts w:ascii="Times New Roman" w:hAnsi="Times New Roman"/>
          <w:color w:val="000000" w:themeColor="text1"/>
        </w:rPr>
        <w:t>and this Security Instrument are unmodified and in full force and effect (or, if there have been modifications, that the Note</w:t>
      </w:r>
      <w:r w:rsidR="17031D9F" w:rsidRPr="09A59341">
        <w:rPr>
          <w:rFonts w:ascii="Times New Roman" w:hAnsi="Times New Roman"/>
          <w:color w:val="000000" w:themeColor="text1"/>
        </w:rPr>
        <w:t>, GRRP Use Agreement</w:t>
      </w:r>
      <w:r w:rsidR="37DE7EEB" w:rsidRPr="09A59341">
        <w:rPr>
          <w:rFonts w:ascii="Times New Roman" w:hAnsi="Times New Roman"/>
          <w:color w:val="000000" w:themeColor="text1"/>
        </w:rPr>
        <w:t xml:space="preserve"> </w:t>
      </w:r>
      <w:r w:rsidRPr="09A59341">
        <w:rPr>
          <w:rFonts w:ascii="Times New Roman" w:hAnsi="Times New Roman"/>
          <w:color w:val="000000" w:themeColor="text1"/>
        </w:rPr>
        <w:t>and this Security Instrument are in full force and effect as modified and setting forth such modifications); (b) the unpaid principal balance of the Note; (c) the date to which interest under the Note has been paid; (d) that Borrower is not in default in paying the Indebtedness or in performing or observing any of the covenants or agreements contained in the Note</w:t>
      </w:r>
      <w:r w:rsidR="713E4A54" w:rsidRPr="09A59341">
        <w:rPr>
          <w:rFonts w:ascii="Times New Roman" w:hAnsi="Times New Roman"/>
          <w:color w:val="000000" w:themeColor="text1"/>
        </w:rPr>
        <w:t>, GRRP Use Agreement</w:t>
      </w:r>
      <w:r w:rsidR="21076661" w:rsidRPr="09A59341">
        <w:rPr>
          <w:rFonts w:ascii="Times New Roman" w:hAnsi="Times New Roman"/>
          <w:color w:val="000000" w:themeColor="text1"/>
        </w:rPr>
        <w:t xml:space="preserve"> a</w:t>
      </w:r>
      <w:r w:rsidRPr="09A59341">
        <w:rPr>
          <w:rFonts w:ascii="Times New Roman" w:hAnsi="Times New Roman"/>
          <w:color w:val="000000" w:themeColor="text1"/>
        </w:rPr>
        <w:t xml:space="preserve">nd this Security Instrument (or, if Borrower is in default, describing such default in reasonable detail); (e) whether or not there are then existing any setoffs or defenses known to Borrower against the enforcement of any right or remedy of </w:t>
      </w:r>
      <w:r w:rsidR="0050506A">
        <w:rPr>
          <w:rFonts w:ascii="Times New Roman" w:hAnsi="Times New Roman"/>
          <w:color w:val="000000" w:themeColor="text1"/>
        </w:rPr>
        <w:t>HUD</w:t>
      </w:r>
      <w:r w:rsidRPr="09A59341">
        <w:rPr>
          <w:rFonts w:ascii="Times New Roman" w:hAnsi="Times New Roman"/>
          <w:color w:val="000000" w:themeColor="text1"/>
        </w:rPr>
        <w:t xml:space="preserve"> under the Note</w:t>
      </w:r>
      <w:r w:rsidR="35897E07" w:rsidRPr="09A59341">
        <w:rPr>
          <w:rFonts w:ascii="Times New Roman" w:hAnsi="Times New Roman"/>
          <w:color w:val="000000" w:themeColor="text1"/>
        </w:rPr>
        <w:t>, GRRP Use Agreement</w:t>
      </w:r>
      <w:r w:rsidR="66F2974D" w:rsidRPr="09A59341">
        <w:rPr>
          <w:rFonts w:ascii="Times New Roman" w:hAnsi="Times New Roman"/>
          <w:color w:val="000000" w:themeColor="text1"/>
        </w:rPr>
        <w:t xml:space="preserve"> </w:t>
      </w:r>
      <w:r w:rsidRPr="09A59341">
        <w:rPr>
          <w:rFonts w:ascii="Times New Roman" w:hAnsi="Times New Roman"/>
          <w:color w:val="000000" w:themeColor="text1"/>
        </w:rPr>
        <w:t xml:space="preserve">and this Security Instrument; and (f) any additional facts requested by </w:t>
      </w:r>
      <w:r w:rsidR="0050506A">
        <w:rPr>
          <w:rFonts w:ascii="Times New Roman" w:hAnsi="Times New Roman"/>
          <w:color w:val="000000" w:themeColor="text1"/>
        </w:rPr>
        <w:t>HUD</w:t>
      </w:r>
      <w:r w:rsidRPr="09A59341">
        <w:rPr>
          <w:rFonts w:ascii="Times New Roman" w:hAnsi="Times New Roman"/>
          <w:color w:val="000000" w:themeColor="text1"/>
        </w:rPr>
        <w:t xml:space="preserve">. </w:t>
      </w:r>
    </w:p>
    <w:p w14:paraId="29AA7F7F" w14:textId="77777777" w:rsidR="004D29B0" w:rsidRPr="0087372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p>
    <w:p w14:paraId="0CE9E9B5" w14:textId="411456F3" w:rsidR="004D29B0" w:rsidRPr="00873725" w:rsidRDefault="504EE69C" w:rsidP="00FD2555">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color w:val="000000"/>
        </w:rPr>
      </w:pPr>
      <w:r w:rsidRPr="09A59341">
        <w:rPr>
          <w:rFonts w:ascii="Times New Roman" w:hAnsi="Times New Roman"/>
          <w:b/>
          <w:bCs/>
          <w:color w:val="000000" w:themeColor="text1"/>
        </w:rPr>
        <w:t>27</w:t>
      </w:r>
      <w:r w:rsidR="09D27286" w:rsidRPr="09A59341">
        <w:rPr>
          <w:rFonts w:ascii="Times New Roman" w:hAnsi="Times New Roman"/>
          <w:b/>
          <w:bCs/>
          <w:color w:val="000000" w:themeColor="text1"/>
        </w:rPr>
        <w:t>.</w:t>
      </w:r>
      <w:r>
        <w:tab/>
      </w:r>
      <w:r w:rsidR="09D27286" w:rsidRPr="09A59341">
        <w:rPr>
          <w:rFonts w:ascii="Times New Roman" w:hAnsi="Times New Roman"/>
          <w:b/>
          <w:bCs/>
          <w:color w:val="000000" w:themeColor="text1"/>
        </w:rPr>
        <w:t>GOVERNING LAW; CONSENT TO JURISDICTION AND VENUE.</w:t>
      </w:r>
    </w:p>
    <w:p w14:paraId="04B76B92" w14:textId="77777777" w:rsidR="004D29B0" w:rsidRPr="0087372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p>
    <w:p w14:paraId="0BA676F7" w14:textId="620296E8" w:rsidR="004D29B0" w:rsidRPr="00906C57" w:rsidRDefault="004D29B0" w:rsidP="00906C57">
      <w:pPr>
        <w:pStyle w:val="ListParagraph"/>
        <w:numPr>
          <w:ilvl w:val="0"/>
          <w:numId w:val="29"/>
        </w:numPr>
        <w:tabs>
          <w:tab w:val="left" w:pos="72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r w:rsidRPr="00906C57">
        <w:rPr>
          <w:rFonts w:ascii="Times New Roman" w:hAnsi="Times New Roman"/>
          <w:color w:val="000000" w:themeColor="text1"/>
        </w:rPr>
        <w:t>This Security Instrument and the Note, if it does not itself expressly identify the law that is to apply to it, shall be governed by the laws of the jurisdiction in which the Land is located (</w:t>
      </w:r>
      <w:r w:rsidRPr="00906C57">
        <w:rPr>
          <w:rFonts w:ascii="Times New Roman" w:hAnsi="Times New Roman"/>
          <w:b/>
          <w:bCs/>
          <w:color w:val="000000" w:themeColor="text1"/>
        </w:rPr>
        <w:t>“Property Jurisdiction”</w:t>
      </w:r>
      <w:r w:rsidRPr="00906C57">
        <w:rPr>
          <w:rFonts w:ascii="Times New Roman" w:hAnsi="Times New Roman"/>
          <w:color w:val="000000" w:themeColor="text1"/>
        </w:rPr>
        <w:t xml:space="preserve">), except </w:t>
      </w:r>
      <w:r w:rsidR="3751E5B9" w:rsidRPr="00906C57">
        <w:rPr>
          <w:rFonts w:ascii="Times New Roman" w:hAnsi="Times New Roman"/>
          <w:color w:val="000000" w:themeColor="text1"/>
        </w:rPr>
        <w:t>that</w:t>
      </w:r>
      <w:r w:rsidRPr="00906C57">
        <w:rPr>
          <w:rFonts w:ascii="Times New Roman" w:hAnsi="Times New Roman"/>
          <w:color w:val="000000" w:themeColor="text1"/>
        </w:rPr>
        <w:t xml:space="preserve"> such local or state laws may be preempted by federal law. </w:t>
      </w:r>
    </w:p>
    <w:p w14:paraId="0C2E9AAE" w14:textId="77777777" w:rsidR="004D29B0" w:rsidRPr="00873725" w:rsidRDefault="004D29B0" w:rsidP="00FD2555">
      <w:pPr>
        <w:tabs>
          <w:tab w:val="left" w:pos="-1440"/>
          <w:tab w:val="left" w:pos="-720"/>
          <w:tab w:val="left" w:pos="0"/>
          <w:tab w:val="left" w:pos="72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1440" w:hanging="450"/>
        <w:rPr>
          <w:rFonts w:ascii="Times New Roman" w:hAnsi="Times New Roman"/>
          <w:color w:val="000000"/>
        </w:rPr>
      </w:pPr>
    </w:p>
    <w:p w14:paraId="72F0BA7B" w14:textId="6EA8CC79" w:rsidR="004D29B0" w:rsidRPr="00906C57" w:rsidRDefault="004D29B0" w:rsidP="00906C57">
      <w:pPr>
        <w:pStyle w:val="ListParagraph"/>
        <w:numPr>
          <w:ilvl w:val="0"/>
          <w:numId w:val="29"/>
        </w:numPr>
        <w:tabs>
          <w:tab w:val="left" w:pos="72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r w:rsidRPr="00906C57">
        <w:rPr>
          <w:rFonts w:ascii="Times New Roman" w:hAnsi="Times New Roman"/>
          <w:color w:val="000000" w:themeColor="text1"/>
        </w:rPr>
        <w:t xml:space="preserve">Borrower agrees that any controversy arising under or in relation to the Note or this Security Instrument shall be litigated exclusively in the Property Jurisdiction except </w:t>
      </w:r>
      <w:r w:rsidR="59E3E662" w:rsidRPr="00906C57">
        <w:rPr>
          <w:rFonts w:ascii="Times New Roman" w:hAnsi="Times New Roman"/>
          <w:color w:val="000000" w:themeColor="text1"/>
        </w:rPr>
        <w:t>that</w:t>
      </w:r>
      <w:r w:rsidRPr="00906C57">
        <w:rPr>
          <w:rFonts w:ascii="Times New Roman" w:hAnsi="Times New Roman"/>
          <w:color w:val="000000" w:themeColor="text1"/>
        </w:rPr>
        <w:t xml:space="preserve"> federal jurisdiction may be appropriate pursuant to any federal requirements. The state courts, and with respect to HUD’s rights and remedies, federal courts, and Governmental Authorities in the Property Jurisdiction shall have exclusive jurisdiction over all controversies which shall arise under or in relation to the Note, any security for the Indebtedness, or this Security Instrument.  Borrower irrevocably consents to service, jurisdiction, and venue of such courts for any such litigation and waives any other venue to which it might be entitled by virtue of domicile, habitual residence or otherwise. </w:t>
      </w:r>
    </w:p>
    <w:p w14:paraId="182F0682" w14:textId="77777777" w:rsidR="004D29B0" w:rsidRPr="0087372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p>
    <w:p w14:paraId="5F196C96" w14:textId="56A56444" w:rsidR="004D29B0" w:rsidRPr="00873725" w:rsidRDefault="49EBFFEF" w:rsidP="00FD2555">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color w:val="000000"/>
        </w:rPr>
      </w:pPr>
      <w:r w:rsidRPr="09A59341">
        <w:rPr>
          <w:rFonts w:ascii="Times New Roman" w:hAnsi="Times New Roman"/>
          <w:b/>
          <w:bCs/>
          <w:color w:val="000000" w:themeColor="text1"/>
        </w:rPr>
        <w:t>28</w:t>
      </w:r>
      <w:r w:rsidR="09D27286" w:rsidRPr="09A59341">
        <w:rPr>
          <w:rFonts w:ascii="Times New Roman" w:hAnsi="Times New Roman"/>
          <w:b/>
          <w:bCs/>
          <w:color w:val="000000" w:themeColor="text1"/>
        </w:rPr>
        <w:t>.</w:t>
      </w:r>
      <w:r>
        <w:tab/>
      </w:r>
      <w:r w:rsidR="09D27286" w:rsidRPr="09A59341">
        <w:rPr>
          <w:rFonts w:ascii="Times New Roman" w:hAnsi="Times New Roman"/>
          <w:b/>
          <w:bCs/>
          <w:color w:val="000000" w:themeColor="text1"/>
        </w:rPr>
        <w:t>NOTICE.</w:t>
      </w:r>
    </w:p>
    <w:p w14:paraId="3F7B1326" w14:textId="77777777" w:rsidR="00BB5F7A" w:rsidRPr="00BB5F7A" w:rsidRDefault="004D29B0" w:rsidP="00BB5F7A">
      <w:pPr>
        <w:pStyle w:val="ListParagraph"/>
        <w:numPr>
          <w:ilvl w:val="0"/>
          <w:numId w:val="30"/>
        </w:numPr>
        <w:autoSpaceDE/>
        <w:autoSpaceDN/>
        <w:spacing w:after="240"/>
        <w:textAlignment w:val="auto"/>
        <w:rPr>
          <w:rFonts w:ascii="Times New Roman" w:hAnsi="Times New Roman"/>
          <w:color w:val="000000"/>
        </w:rPr>
      </w:pPr>
      <w:r w:rsidRPr="00BB5F7A">
        <w:rPr>
          <w:rFonts w:ascii="Times New Roman" w:hAnsi="Times New Roman"/>
          <w:color w:val="000000"/>
        </w:rPr>
        <w:t>All notices, demands and other communications (</w:t>
      </w:r>
      <w:r w:rsidRPr="00BB5F7A">
        <w:rPr>
          <w:rFonts w:ascii="Times New Roman" w:hAnsi="Times New Roman"/>
          <w:b/>
          <w:bCs/>
          <w:color w:val="000000"/>
        </w:rPr>
        <w:t>“Notice”</w:t>
      </w:r>
      <w:r w:rsidRPr="00BB5F7A">
        <w:rPr>
          <w:rFonts w:ascii="Times New Roman" w:hAnsi="Times New Roman"/>
          <w:color w:val="000000"/>
        </w:rPr>
        <w:t>) under or concerning this Security Instrument shall be in writing.  Each Notice shall be addressed to the intended recipients at their respective addresses set forth in this Security Instrument, and shall be deemed given on the earliest to occur of (1) the date when the Notice is received by the addressee; (2) the first Business Day after the Notice is delivered to a recognized overnight courier service, with arrangements m</w:t>
      </w:r>
      <w:r w:rsidR="65FCFBC4" w:rsidRPr="00BB5F7A">
        <w:rPr>
          <w:rFonts w:ascii="Times New Roman" w:hAnsi="Times New Roman"/>
          <w:color w:val="000000"/>
        </w:rPr>
        <w:t>a</w:t>
      </w:r>
      <w:r w:rsidRPr="00BB5F7A">
        <w:rPr>
          <w:rFonts w:ascii="Times New Roman" w:hAnsi="Times New Roman"/>
          <w:color w:val="000000"/>
        </w:rPr>
        <w:t>de for payment of charges for next Business Day delivery; or (3) the third Business Day after the Notice is deposited in the United States mail with postage prepaid, certified mail, return receipt requested.  As used in this Section </w:t>
      </w:r>
      <w:r w:rsidR="005B1B03" w:rsidRPr="00BB5F7A">
        <w:rPr>
          <w:rFonts w:ascii="Times New Roman" w:hAnsi="Times New Roman"/>
          <w:color w:val="000000" w:themeColor="text1"/>
        </w:rPr>
        <w:t>2</w:t>
      </w:r>
      <w:r w:rsidR="3CE440DA" w:rsidRPr="00BB5F7A">
        <w:rPr>
          <w:rFonts w:ascii="Times New Roman" w:hAnsi="Times New Roman"/>
          <w:color w:val="000000" w:themeColor="text1"/>
        </w:rPr>
        <w:t>8</w:t>
      </w:r>
      <w:r w:rsidRPr="00BB5F7A">
        <w:rPr>
          <w:rFonts w:ascii="Times New Roman" w:hAnsi="Times New Roman"/>
          <w:color w:val="000000"/>
        </w:rPr>
        <w:t>, the term (</w:t>
      </w:r>
      <w:r w:rsidRPr="00BB5F7A">
        <w:rPr>
          <w:rFonts w:ascii="Times New Roman" w:hAnsi="Times New Roman"/>
          <w:b/>
          <w:bCs/>
          <w:color w:val="000000"/>
        </w:rPr>
        <w:t>“Business Day”</w:t>
      </w:r>
      <w:r w:rsidRPr="00BB5F7A">
        <w:rPr>
          <w:rFonts w:ascii="Times New Roman" w:hAnsi="Times New Roman"/>
          <w:color w:val="000000"/>
        </w:rPr>
        <w:t>) means</w:t>
      </w:r>
      <w:r w:rsidRPr="00BB5F7A">
        <w:rPr>
          <w:rFonts w:ascii="Times New Roman" w:hAnsi="Times New Roman"/>
          <w:kern w:val="28"/>
        </w:rPr>
        <w:t xml:space="preserve"> any day other than a Saturday or a Sunday, a federal holiday or holiday in the state where the Project is located or other day on which the federal government or the government of the state where the Project is located is not open for business.  When not specifically designated as a Business Day, the term “</w:t>
      </w:r>
      <w:r w:rsidRPr="00BB5F7A">
        <w:rPr>
          <w:rFonts w:ascii="Times New Roman" w:hAnsi="Times New Roman"/>
          <w:b/>
          <w:bCs/>
          <w:kern w:val="28"/>
        </w:rPr>
        <w:t>day</w:t>
      </w:r>
      <w:r w:rsidRPr="00BB5F7A">
        <w:rPr>
          <w:rFonts w:ascii="Times New Roman" w:hAnsi="Times New Roman"/>
          <w:kern w:val="28"/>
        </w:rPr>
        <w:t>” shall refer to a calendar day</w:t>
      </w:r>
      <w:r w:rsidRPr="00BB5F7A">
        <w:rPr>
          <w:rFonts w:ascii="Times New Roman" w:hAnsi="Times New Roman"/>
          <w:color w:val="000000"/>
        </w:rPr>
        <w:t xml:space="preserve">.  </w:t>
      </w:r>
      <w:r w:rsidRPr="00BB5F7A">
        <w:rPr>
          <w:rFonts w:ascii="Times New Roman" w:hAnsi="Times New Roman"/>
        </w:rPr>
        <w:t xml:space="preserve">Failure of </w:t>
      </w:r>
      <w:r w:rsidR="0050506A" w:rsidRPr="00BB5F7A">
        <w:rPr>
          <w:rFonts w:ascii="Times New Roman" w:hAnsi="Times New Roman"/>
        </w:rPr>
        <w:t>HUD</w:t>
      </w:r>
      <w:r w:rsidRPr="00BB5F7A">
        <w:rPr>
          <w:rFonts w:ascii="Times New Roman" w:hAnsi="Times New Roman"/>
        </w:rPr>
        <w:t xml:space="preserve"> to send Notice to Borrower or its Principal(s) shall not prevent the exercise of </w:t>
      </w:r>
      <w:r w:rsidR="0050506A" w:rsidRPr="00BB5F7A">
        <w:rPr>
          <w:rFonts w:ascii="Times New Roman" w:hAnsi="Times New Roman"/>
        </w:rPr>
        <w:t>HUD</w:t>
      </w:r>
      <w:r w:rsidRPr="00BB5F7A">
        <w:rPr>
          <w:rFonts w:ascii="Times New Roman" w:hAnsi="Times New Roman"/>
        </w:rPr>
        <w:t>’s rights or remedies under this Security Instrument or under the Loan Documents.</w:t>
      </w:r>
    </w:p>
    <w:p w14:paraId="13F90C6F" w14:textId="77777777" w:rsidR="00BB5F7A" w:rsidRPr="00BB5F7A" w:rsidRDefault="00BB5F7A" w:rsidP="00BB5F7A">
      <w:pPr>
        <w:pStyle w:val="ListParagraph"/>
        <w:autoSpaceDE/>
        <w:autoSpaceDN/>
        <w:spacing w:after="240"/>
        <w:textAlignment w:val="auto"/>
        <w:rPr>
          <w:rFonts w:ascii="Times New Roman" w:hAnsi="Times New Roman"/>
          <w:color w:val="000000"/>
        </w:rPr>
      </w:pPr>
    </w:p>
    <w:p w14:paraId="49C34AB3" w14:textId="77777777" w:rsidR="00BB5F7A" w:rsidRPr="002551F8" w:rsidRDefault="004D29B0" w:rsidP="00BB5F7A">
      <w:pPr>
        <w:pStyle w:val="ListParagraph"/>
        <w:numPr>
          <w:ilvl w:val="0"/>
          <w:numId w:val="30"/>
        </w:numPr>
        <w:autoSpaceDE/>
        <w:autoSpaceDN/>
        <w:spacing w:after="240"/>
        <w:textAlignment w:val="auto"/>
        <w:rPr>
          <w:rFonts w:ascii="Times New Roman" w:hAnsi="Times New Roman"/>
          <w:color w:val="000000"/>
        </w:rPr>
      </w:pPr>
      <w:r w:rsidRPr="00BB5F7A">
        <w:rPr>
          <w:rFonts w:ascii="Times New Roman" w:hAnsi="Times New Roman"/>
          <w:color w:val="000000" w:themeColor="text1"/>
        </w:rPr>
        <w:t>Any party to this Security Instrument may change the address to which Notices intended for it are to be directed by means of Notice given to the other party in accordance with this Section </w:t>
      </w:r>
      <w:r w:rsidR="58A35A94" w:rsidRPr="00BB5F7A">
        <w:rPr>
          <w:rFonts w:ascii="Times New Roman" w:hAnsi="Times New Roman"/>
          <w:color w:val="000000" w:themeColor="text1"/>
        </w:rPr>
        <w:t>28</w:t>
      </w:r>
      <w:r w:rsidRPr="00BB5F7A">
        <w:rPr>
          <w:rFonts w:ascii="Times New Roman" w:hAnsi="Times New Roman"/>
          <w:color w:val="000000" w:themeColor="text1"/>
        </w:rPr>
        <w:t>.  Each party agrees that it shall not refuse or reject delivery of any Notice given in accordance with this Section </w:t>
      </w:r>
      <w:r w:rsidR="54EC3DE4" w:rsidRPr="00BB5F7A">
        <w:rPr>
          <w:rFonts w:ascii="Times New Roman" w:hAnsi="Times New Roman"/>
          <w:color w:val="000000" w:themeColor="text1"/>
        </w:rPr>
        <w:t>28</w:t>
      </w:r>
      <w:r w:rsidRPr="00BB5F7A">
        <w:rPr>
          <w:rFonts w:ascii="Times New Roman" w:hAnsi="Times New Roman"/>
          <w:color w:val="000000" w:themeColor="text1"/>
        </w:rPr>
        <w:t>, that it shall acknowledge, in writing, the receipt of any Notice upon request by the other party and that any Notice rejected or refused by it shall be deemed for purposes of this Section </w:t>
      </w:r>
      <w:r w:rsidR="45DA530B" w:rsidRPr="00BB5F7A">
        <w:rPr>
          <w:rFonts w:ascii="Times New Roman" w:hAnsi="Times New Roman"/>
          <w:color w:val="000000" w:themeColor="text1"/>
        </w:rPr>
        <w:t>28</w:t>
      </w:r>
      <w:r w:rsidRPr="00BB5F7A">
        <w:rPr>
          <w:rFonts w:ascii="Times New Roman" w:hAnsi="Times New Roman"/>
          <w:color w:val="000000" w:themeColor="text1"/>
        </w:rPr>
        <w:t xml:space="preserve"> to have been received by the rejecting party on the date so refused or rejected, as conclusively established by the records of the U.S. Postal Service or the courier service. </w:t>
      </w:r>
    </w:p>
    <w:p w14:paraId="6415808E" w14:textId="77777777" w:rsidR="00BB5F7A" w:rsidRPr="00BB5F7A" w:rsidRDefault="00BB5F7A" w:rsidP="00BB5F7A">
      <w:pPr>
        <w:pStyle w:val="ListParagraph"/>
        <w:rPr>
          <w:rFonts w:ascii="Times New Roman" w:hAnsi="Times New Roman"/>
          <w:color w:val="000000" w:themeColor="text1"/>
        </w:rPr>
      </w:pPr>
    </w:p>
    <w:p w14:paraId="1A9EC6C6" w14:textId="4AA8D369" w:rsidR="004D29B0" w:rsidRPr="00BB5F7A" w:rsidRDefault="004D29B0" w:rsidP="00BB5F7A">
      <w:pPr>
        <w:pStyle w:val="ListParagraph"/>
        <w:numPr>
          <w:ilvl w:val="0"/>
          <w:numId w:val="30"/>
        </w:numPr>
        <w:autoSpaceDE/>
        <w:autoSpaceDN/>
        <w:spacing w:after="240"/>
        <w:textAlignment w:val="auto"/>
        <w:rPr>
          <w:rFonts w:ascii="Times New Roman" w:hAnsi="Times New Roman"/>
          <w:color w:val="000000"/>
        </w:rPr>
      </w:pPr>
      <w:r w:rsidRPr="00BB5F7A">
        <w:rPr>
          <w:rFonts w:ascii="Times New Roman" w:hAnsi="Times New Roman"/>
          <w:color w:val="000000" w:themeColor="text1"/>
        </w:rPr>
        <w:t>Any Notice under the Note which does not specify how Notice is to be given shall be given in accordance with this Section </w:t>
      </w:r>
      <w:r w:rsidR="4F3CCE67" w:rsidRPr="00BB5F7A">
        <w:rPr>
          <w:rFonts w:ascii="Times New Roman" w:hAnsi="Times New Roman"/>
          <w:color w:val="000000" w:themeColor="text1"/>
        </w:rPr>
        <w:t>28</w:t>
      </w:r>
      <w:r w:rsidRPr="00BB5F7A">
        <w:rPr>
          <w:rFonts w:ascii="Times New Roman" w:hAnsi="Times New Roman"/>
          <w:color w:val="000000" w:themeColor="text1"/>
        </w:rPr>
        <w:t>.</w:t>
      </w:r>
    </w:p>
    <w:p w14:paraId="583C5F3D" w14:textId="77777777" w:rsidR="004D29B0" w:rsidRPr="0087372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Times New Roman" w:hAnsi="Times New Roman"/>
          <w:color w:val="000000"/>
        </w:rPr>
      </w:pPr>
    </w:p>
    <w:p w14:paraId="70618D81" w14:textId="77777777" w:rsidR="004D29B0" w:rsidRPr="0087372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Times New Roman" w:hAnsi="Times New Roman"/>
          <w:b/>
          <w:color w:val="000000"/>
        </w:rPr>
      </w:pPr>
      <w:r w:rsidRPr="00873725">
        <w:rPr>
          <w:rFonts w:ascii="Times New Roman" w:hAnsi="Times New Roman"/>
          <w:b/>
          <w:color w:val="000000"/>
        </w:rPr>
        <w:t>BORROWER:</w:t>
      </w:r>
    </w:p>
    <w:p w14:paraId="697E8EE3" w14:textId="77777777" w:rsidR="004D29B0" w:rsidRPr="0087372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Times New Roman" w:hAnsi="Times New Roman"/>
          <w:b/>
          <w:color w:val="000000"/>
        </w:rPr>
      </w:pPr>
    </w:p>
    <w:p w14:paraId="373C9293" w14:textId="77777777" w:rsidR="004D29B0" w:rsidRPr="0087372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Times New Roman" w:hAnsi="Times New Roman"/>
          <w:b/>
          <w:color w:val="000000"/>
        </w:rPr>
      </w:pPr>
    </w:p>
    <w:p w14:paraId="29CFF1C3" w14:textId="77777777" w:rsidR="004D29B0" w:rsidRPr="0087372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Times New Roman" w:hAnsi="Times New Roman"/>
          <w:b/>
          <w:color w:val="000000"/>
        </w:rPr>
      </w:pPr>
    </w:p>
    <w:p w14:paraId="297A8FF2" w14:textId="77777777" w:rsidR="004D29B0" w:rsidRPr="00873725" w:rsidRDefault="004D29B0" w:rsidP="00C72201">
      <w:pPr>
        <w:tabs>
          <w:tab w:val="left" w:pos="-1440"/>
          <w:tab w:val="left" w:pos="-72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810" w:hanging="90"/>
        <w:rPr>
          <w:rFonts w:ascii="Times New Roman" w:hAnsi="Times New Roman"/>
          <w:b/>
          <w:color w:val="000000"/>
        </w:rPr>
      </w:pPr>
      <w:r w:rsidRPr="00873725">
        <w:rPr>
          <w:rFonts w:ascii="Times New Roman" w:hAnsi="Times New Roman"/>
          <w:b/>
          <w:color w:val="000000"/>
        </w:rPr>
        <w:t>PRINCIPAL(S)/RELATED PARTIES:</w:t>
      </w:r>
      <w:r w:rsidRPr="00873725">
        <w:rPr>
          <w:rFonts w:ascii="Times New Roman" w:hAnsi="Times New Roman"/>
          <w:color w:val="000000"/>
        </w:rPr>
        <w:t xml:space="preserve"> [</w:t>
      </w:r>
      <w:r w:rsidRPr="00873725">
        <w:rPr>
          <w:rFonts w:ascii="Times New Roman" w:hAnsi="Times New Roman"/>
          <w:i/>
          <w:color w:val="000000"/>
        </w:rPr>
        <w:t>add any principals or related entities Borrower requests</w:t>
      </w:r>
      <w:r w:rsidRPr="00873725">
        <w:rPr>
          <w:rFonts w:ascii="Times New Roman" w:hAnsi="Times New Roman"/>
          <w:color w:val="000000"/>
        </w:rPr>
        <w:t>]</w:t>
      </w:r>
    </w:p>
    <w:p w14:paraId="007F0245" w14:textId="77777777" w:rsidR="004D29B0"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Times New Roman" w:hAnsi="Times New Roman"/>
          <w:b/>
          <w:color w:val="000000"/>
        </w:rPr>
      </w:pPr>
    </w:p>
    <w:p w14:paraId="1607A016" w14:textId="77777777" w:rsidR="00C72201" w:rsidRPr="00873725" w:rsidRDefault="00C72201"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Times New Roman" w:hAnsi="Times New Roman"/>
          <w:b/>
          <w:color w:val="000000"/>
        </w:rPr>
      </w:pPr>
    </w:p>
    <w:p w14:paraId="2386C5BD" w14:textId="77777777" w:rsidR="004D29B0" w:rsidRPr="0087372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Times New Roman" w:hAnsi="Times New Roman"/>
          <w:b/>
          <w:color w:val="000000"/>
        </w:rPr>
      </w:pPr>
      <w:r w:rsidRPr="00873725">
        <w:rPr>
          <w:rFonts w:ascii="Times New Roman" w:hAnsi="Times New Roman"/>
          <w:b/>
          <w:color w:val="000000"/>
        </w:rPr>
        <w:t>LENDER:</w:t>
      </w:r>
    </w:p>
    <w:p w14:paraId="045CAA1D" w14:textId="77777777" w:rsidR="004D29B0" w:rsidRPr="00873725" w:rsidRDefault="004D29B0" w:rsidP="1504BEF9">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Times New Roman" w:hAnsi="Times New Roman"/>
          <w:b/>
          <w:bCs/>
          <w:color w:val="000000"/>
        </w:rPr>
      </w:pPr>
    </w:p>
    <w:p w14:paraId="7E366714" w14:textId="36F02652" w:rsidR="47277DCF" w:rsidRDefault="47277DCF" w:rsidP="1504BEF9">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Times New Roman" w:hAnsi="Times New Roman"/>
          <w:b/>
          <w:bCs/>
          <w:color w:val="000000" w:themeColor="text1"/>
        </w:rPr>
      </w:pPr>
      <w:r w:rsidRPr="09A59341">
        <w:rPr>
          <w:rFonts w:ascii="Times New Roman" w:hAnsi="Times New Roman"/>
          <w:b/>
          <w:bCs/>
          <w:color w:val="000000" w:themeColor="text1"/>
        </w:rPr>
        <w:t>U.S. Department of Housing and Urban Development</w:t>
      </w:r>
    </w:p>
    <w:p w14:paraId="030D32C2" w14:textId="3DC10482" w:rsidR="47277DCF" w:rsidRPr="00C72201" w:rsidRDefault="47277DCF" w:rsidP="1504BEF9">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Times New Roman" w:hAnsi="Times New Roman"/>
          <w:color w:val="000000" w:themeColor="text1"/>
        </w:rPr>
      </w:pPr>
      <w:r w:rsidRPr="00C72201">
        <w:rPr>
          <w:rFonts w:ascii="Times New Roman" w:hAnsi="Times New Roman"/>
          <w:color w:val="000000" w:themeColor="text1"/>
        </w:rPr>
        <w:t>451 7</w:t>
      </w:r>
      <w:r w:rsidRPr="00C72201">
        <w:rPr>
          <w:rFonts w:ascii="Times New Roman" w:hAnsi="Times New Roman"/>
          <w:color w:val="000000" w:themeColor="text1"/>
          <w:vertAlign w:val="superscript"/>
        </w:rPr>
        <w:t>th</w:t>
      </w:r>
      <w:r w:rsidRPr="00C72201">
        <w:rPr>
          <w:rFonts w:ascii="Times New Roman" w:hAnsi="Times New Roman"/>
          <w:color w:val="000000" w:themeColor="text1"/>
        </w:rPr>
        <w:t xml:space="preserve"> Street, SW</w:t>
      </w:r>
      <w:r w:rsidR="00B95FB3" w:rsidRPr="00C72201">
        <w:rPr>
          <w:rFonts w:ascii="Times New Roman" w:hAnsi="Times New Roman"/>
          <w:color w:val="000000" w:themeColor="text1"/>
        </w:rPr>
        <w:t>, Room 6230</w:t>
      </w:r>
    </w:p>
    <w:p w14:paraId="0A31D137" w14:textId="63FAF951" w:rsidR="47277DCF" w:rsidRPr="00C72201" w:rsidRDefault="47277DCF" w:rsidP="1504BEF9">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Times New Roman" w:hAnsi="Times New Roman"/>
          <w:color w:val="000000" w:themeColor="text1"/>
        </w:rPr>
      </w:pPr>
      <w:r w:rsidRPr="00C72201">
        <w:rPr>
          <w:rFonts w:ascii="Times New Roman" w:hAnsi="Times New Roman"/>
          <w:color w:val="000000" w:themeColor="text1"/>
        </w:rPr>
        <w:t>Washington, DC 20410</w:t>
      </w:r>
    </w:p>
    <w:p w14:paraId="166C8911" w14:textId="4AE641E7" w:rsidR="47277DCF" w:rsidRPr="00C72201" w:rsidRDefault="47277DCF" w:rsidP="1504BEF9">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Times New Roman" w:hAnsi="Times New Roman"/>
          <w:color w:val="000000" w:themeColor="text1"/>
        </w:rPr>
      </w:pPr>
      <w:r w:rsidRPr="00C72201">
        <w:rPr>
          <w:rFonts w:ascii="Times New Roman" w:hAnsi="Times New Roman"/>
          <w:color w:val="000000" w:themeColor="text1"/>
        </w:rPr>
        <w:t xml:space="preserve">Attn: </w:t>
      </w:r>
      <w:r w:rsidR="00B95FB3" w:rsidRPr="00C72201">
        <w:rPr>
          <w:rFonts w:ascii="Times New Roman" w:hAnsi="Times New Roman"/>
          <w:color w:val="000000" w:themeColor="text1"/>
        </w:rPr>
        <w:t xml:space="preserve"> Office of Recapitalization, </w:t>
      </w:r>
      <w:r w:rsidR="009D5861" w:rsidRPr="00C72201">
        <w:rPr>
          <w:rFonts w:ascii="Times New Roman" w:hAnsi="Times New Roman"/>
          <w:color w:val="000000" w:themeColor="text1"/>
        </w:rPr>
        <w:t>Multifamily Investments Division</w:t>
      </w:r>
      <w:r w:rsidR="7D291465" w:rsidRPr="00C72201">
        <w:rPr>
          <w:rFonts w:ascii="Times New Roman" w:hAnsi="Times New Roman"/>
          <w:color w:val="000000" w:themeColor="text1"/>
        </w:rPr>
        <w:t xml:space="preserve"> </w:t>
      </w:r>
    </w:p>
    <w:p w14:paraId="71F6C025" w14:textId="77777777" w:rsidR="004D29B0" w:rsidRPr="0087372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Times New Roman" w:hAnsi="Times New Roman"/>
          <w:b/>
          <w:color w:val="000000"/>
          <w:szCs w:val="24"/>
        </w:rPr>
      </w:pPr>
    </w:p>
    <w:p w14:paraId="6F478404" w14:textId="77777777" w:rsidR="004D29B0" w:rsidRPr="0087372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p>
    <w:p w14:paraId="25A07AC7" w14:textId="352065B0" w:rsidR="004D29B0" w:rsidRPr="00873725" w:rsidRDefault="57FEFF67" w:rsidP="00FD2555">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color w:val="000000"/>
        </w:rPr>
      </w:pPr>
      <w:r w:rsidRPr="09A59341">
        <w:rPr>
          <w:rFonts w:ascii="Times New Roman" w:hAnsi="Times New Roman"/>
          <w:b/>
          <w:bCs/>
          <w:color w:val="000000" w:themeColor="text1"/>
        </w:rPr>
        <w:t>29</w:t>
      </w:r>
      <w:r w:rsidR="09D27286" w:rsidRPr="09A59341">
        <w:rPr>
          <w:rFonts w:ascii="Times New Roman" w:hAnsi="Times New Roman"/>
          <w:b/>
          <w:bCs/>
          <w:color w:val="000000" w:themeColor="text1"/>
        </w:rPr>
        <w:t>.</w:t>
      </w:r>
      <w:r w:rsidR="765A239E">
        <w:tab/>
      </w:r>
      <w:r w:rsidR="09D27286" w:rsidRPr="09A59341">
        <w:rPr>
          <w:rFonts w:ascii="Times New Roman" w:hAnsi="Times New Roman"/>
          <w:b/>
          <w:bCs/>
          <w:color w:val="000000" w:themeColor="text1"/>
        </w:rPr>
        <w:t>SINGLE ASSET BORROWER.</w:t>
      </w:r>
      <w:r w:rsidR="09D27286" w:rsidRPr="09A59341">
        <w:rPr>
          <w:rFonts w:ascii="Times New Roman" w:hAnsi="Times New Roman"/>
          <w:color w:val="000000" w:themeColor="text1"/>
        </w:rPr>
        <w:t xml:space="preserve">  Until the Indebtedness is paid in full or unless otherwise </w:t>
      </w:r>
      <w:r w:rsidR="09D27286" w:rsidRPr="09A59341">
        <w:rPr>
          <w:rFonts w:ascii="Times New Roman" w:hAnsi="Times New Roman"/>
          <w:color w:val="000000" w:themeColor="text1"/>
        </w:rPr>
        <w:lastRenderedPageBreak/>
        <w:t>approved in writing by HUD (a) Borrower shall be a single purpose entity and shall maintain the assets of the Mortgaged Property in segregated accounts and (b) Borrower (1) shall not acquire any real or personal property other than the Mortgaged Property and personal property related to the operation and maintenance of the Mortgaged Property and (2) shall not own or operate any business other than the management and operation of the Mortgaged Property</w:t>
      </w:r>
      <w:r w:rsidR="702C43DA" w:rsidRPr="09A59341">
        <w:rPr>
          <w:rFonts w:ascii="Times New Roman" w:hAnsi="Times New Roman"/>
          <w:color w:val="000000" w:themeColor="text1"/>
        </w:rPr>
        <w:t>.</w:t>
      </w:r>
    </w:p>
    <w:p w14:paraId="1892D85F" w14:textId="77777777" w:rsidR="004D29B0" w:rsidRPr="0087372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p>
    <w:p w14:paraId="54837134" w14:textId="63CC4B55" w:rsidR="004D29B0" w:rsidRPr="00873725" w:rsidRDefault="7FF89684" w:rsidP="00FD2555">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color w:val="000000"/>
        </w:rPr>
      </w:pPr>
      <w:r w:rsidRPr="09A59341">
        <w:rPr>
          <w:rFonts w:ascii="Times New Roman" w:hAnsi="Times New Roman"/>
          <w:b/>
          <w:bCs/>
          <w:color w:val="000000" w:themeColor="text1"/>
        </w:rPr>
        <w:t>30</w:t>
      </w:r>
      <w:r w:rsidR="09D27286" w:rsidRPr="09A59341">
        <w:rPr>
          <w:rFonts w:ascii="Times New Roman" w:hAnsi="Times New Roman"/>
          <w:b/>
          <w:bCs/>
          <w:color w:val="000000" w:themeColor="text1"/>
        </w:rPr>
        <w:t>.</w:t>
      </w:r>
      <w:r w:rsidR="09D27286">
        <w:tab/>
      </w:r>
      <w:r w:rsidR="09D27286" w:rsidRPr="09A59341">
        <w:rPr>
          <w:rFonts w:ascii="Times New Roman" w:hAnsi="Times New Roman"/>
          <w:b/>
          <w:bCs/>
          <w:color w:val="000000" w:themeColor="text1"/>
        </w:rPr>
        <w:t>SUCCESSORS AND ASSIGNS BOUND.</w:t>
      </w:r>
      <w:r w:rsidR="09D27286" w:rsidRPr="09A59341">
        <w:rPr>
          <w:rFonts w:ascii="Times New Roman" w:hAnsi="Times New Roman"/>
          <w:color w:val="000000" w:themeColor="text1"/>
        </w:rPr>
        <w:t xml:space="preserve">  This Security Instrument shall bind, and the rights granted by this Security Instrument shall inure to, the respective successors and assigns of </w:t>
      </w:r>
      <w:r w:rsidR="0050506A">
        <w:rPr>
          <w:rFonts w:ascii="Times New Roman" w:hAnsi="Times New Roman"/>
          <w:color w:val="000000" w:themeColor="text1"/>
        </w:rPr>
        <w:t>HUD</w:t>
      </w:r>
      <w:r w:rsidR="09D27286" w:rsidRPr="09A59341">
        <w:rPr>
          <w:rFonts w:ascii="Times New Roman" w:hAnsi="Times New Roman"/>
          <w:color w:val="000000" w:themeColor="text1"/>
        </w:rPr>
        <w:t xml:space="preserve"> and Borrower.  </w:t>
      </w:r>
    </w:p>
    <w:p w14:paraId="519AB6AD" w14:textId="77777777" w:rsidR="004D29B0" w:rsidRPr="0087372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p>
    <w:p w14:paraId="375EDC12" w14:textId="0B29D9D0" w:rsidR="004D29B0" w:rsidRPr="00873725" w:rsidRDefault="09D27286" w:rsidP="00FD2555">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color w:val="000000"/>
        </w:rPr>
      </w:pPr>
      <w:r w:rsidRPr="09A59341">
        <w:rPr>
          <w:rFonts w:ascii="Times New Roman" w:hAnsi="Times New Roman"/>
          <w:b/>
          <w:bCs/>
          <w:color w:val="000000" w:themeColor="text1"/>
        </w:rPr>
        <w:t>31.</w:t>
      </w:r>
      <w:r>
        <w:tab/>
      </w:r>
      <w:r w:rsidRPr="09A59341">
        <w:rPr>
          <w:rFonts w:ascii="Times New Roman" w:hAnsi="Times New Roman"/>
          <w:b/>
          <w:bCs/>
          <w:color w:val="000000" w:themeColor="text1"/>
        </w:rPr>
        <w:t>JOINT AND SEVERAL LIABILITY.</w:t>
      </w:r>
      <w:r w:rsidRPr="09A59341">
        <w:rPr>
          <w:rFonts w:ascii="Times New Roman" w:hAnsi="Times New Roman"/>
          <w:color w:val="000000" w:themeColor="text1"/>
        </w:rPr>
        <w:t xml:space="preserve">  If more than one person or entity signs this Security Instrument as Borrower, the obligations of such persons and entities shall be joint and several.</w:t>
      </w:r>
    </w:p>
    <w:p w14:paraId="4D2D747B" w14:textId="77777777" w:rsidR="004D29B0" w:rsidRPr="0087372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p>
    <w:p w14:paraId="63DA79A2" w14:textId="0173C905" w:rsidR="004D29B0" w:rsidRPr="00873725" w:rsidRDefault="09D27286" w:rsidP="00FD2555">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color w:val="000000"/>
        </w:rPr>
      </w:pPr>
      <w:r w:rsidRPr="09A59341">
        <w:rPr>
          <w:rFonts w:ascii="Times New Roman" w:hAnsi="Times New Roman"/>
          <w:b/>
          <w:bCs/>
          <w:color w:val="000000" w:themeColor="text1"/>
        </w:rPr>
        <w:t>32.</w:t>
      </w:r>
      <w:r>
        <w:tab/>
      </w:r>
      <w:r w:rsidRPr="09A59341">
        <w:rPr>
          <w:rFonts w:ascii="Times New Roman" w:hAnsi="Times New Roman"/>
          <w:b/>
          <w:bCs/>
          <w:color w:val="000000" w:themeColor="text1"/>
        </w:rPr>
        <w:t>RELATIONSHIP OF PARTIES; NO THIRD-PARTY BENEFICIARY.</w:t>
      </w:r>
    </w:p>
    <w:p w14:paraId="4F792BB8" w14:textId="77777777" w:rsidR="004D29B0" w:rsidRPr="0087372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p>
    <w:p w14:paraId="768F12F3" w14:textId="752329D1" w:rsidR="004D29B0" w:rsidRPr="00BB5F7A" w:rsidRDefault="004D29B0" w:rsidP="00BB5F7A">
      <w:pPr>
        <w:pStyle w:val="ListParagraph"/>
        <w:numPr>
          <w:ilvl w:val="0"/>
          <w:numId w:val="31"/>
        </w:numPr>
        <w:rPr>
          <w:rFonts w:ascii="Times New Roman" w:hAnsi="Times New Roman"/>
        </w:rPr>
      </w:pPr>
      <w:r w:rsidRPr="00BB5F7A">
        <w:rPr>
          <w:rFonts w:ascii="Times New Roman" w:hAnsi="Times New Roman"/>
          <w:color w:val="000000" w:themeColor="text1"/>
        </w:rPr>
        <w:t xml:space="preserve">The relationship between </w:t>
      </w:r>
      <w:r w:rsidR="0050506A" w:rsidRPr="00BB5F7A">
        <w:rPr>
          <w:rFonts w:ascii="Times New Roman" w:hAnsi="Times New Roman"/>
          <w:color w:val="000000" w:themeColor="text1"/>
        </w:rPr>
        <w:t>HUD</w:t>
      </w:r>
      <w:r w:rsidRPr="00BB5F7A">
        <w:rPr>
          <w:rFonts w:ascii="Times New Roman" w:hAnsi="Times New Roman"/>
          <w:color w:val="000000" w:themeColor="text1"/>
        </w:rPr>
        <w:t xml:space="preserve"> and Borrower shall be solely that of creditor and debtor, respectively, and nothing contained in this Security Instrument shall create any other relationship between </w:t>
      </w:r>
      <w:r w:rsidR="0050506A" w:rsidRPr="00BB5F7A">
        <w:rPr>
          <w:rFonts w:ascii="Times New Roman" w:hAnsi="Times New Roman"/>
          <w:color w:val="000000" w:themeColor="text1"/>
        </w:rPr>
        <w:t>HUD</w:t>
      </w:r>
      <w:r w:rsidRPr="00BB5F7A">
        <w:rPr>
          <w:rFonts w:ascii="Times New Roman" w:hAnsi="Times New Roman"/>
          <w:color w:val="000000" w:themeColor="text1"/>
        </w:rPr>
        <w:t xml:space="preserve"> and Borrower. </w:t>
      </w:r>
    </w:p>
    <w:p w14:paraId="69D6DDB3" w14:textId="77777777" w:rsidR="004D29B0" w:rsidRPr="00873725" w:rsidRDefault="004D29B0" w:rsidP="00CB1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1440" w:hanging="360"/>
        <w:rPr>
          <w:rFonts w:ascii="Times New Roman" w:hAnsi="Times New Roman"/>
          <w:color w:val="000000"/>
        </w:rPr>
      </w:pPr>
    </w:p>
    <w:p w14:paraId="73040BBE" w14:textId="13E4E2FF" w:rsidR="004D29B0" w:rsidRPr="00BB5F7A" w:rsidRDefault="004D29B0" w:rsidP="00BB5F7A">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r w:rsidRPr="00BB5F7A">
        <w:rPr>
          <w:rFonts w:ascii="Times New Roman" w:hAnsi="Times New Roman"/>
          <w:color w:val="000000" w:themeColor="text1"/>
        </w:rPr>
        <w:t xml:space="preserve">No creditor of any party to this Security Instrument and no other person (the term </w:t>
      </w:r>
      <w:r w:rsidRPr="00BB5F7A">
        <w:rPr>
          <w:rFonts w:ascii="Times New Roman" w:hAnsi="Times New Roman"/>
          <w:b/>
          <w:bCs/>
          <w:color w:val="000000" w:themeColor="text1"/>
        </w:rPr>
        <w:t>“person”</w:t>
      </w:r>
      <w:r w:rsidRPr="00BB5F7A">
        <w:rPr>
          <w:rFonts w:ascii="Times New Roman" w:hAnsi="Times New Roman"/>
          <w:color w:val="000000" w:themeColor="text1"/>
        </w:rPr>
        <w:t xml:space="preserve"> includes, but is not limited to, any commercial or governmental entity or institution) shall be a third-party beneficiary of this Security Instrument</w:t>
      </w:r>
      <w:r w:rsidR="09B265EE" w:rsidRPr="00BB5F7A">
        <w:rPr>
          <w:rFonts w:ascii="Times New Roman" w:hAnsi="Times New Roman"/>
          <w:color w:val="000000" w:themeColor="text1"/>
        </w:rPr>
        <w:t>,</w:t>
      </w:r>
      <w:r w:rsidR="1C8648DB" w:rsidRPr="00BB5F7A">
        <w:rPr>
          <w:rFonts w:ascii="Times New Roman" w:hAnsi="Times New Roman"/>
          <w:color w:val="000000" w:themeColor="text1"/>
        </w:rPr>
        <w:t xml:space="preserve"> </w:t>
      </w:r>
      <w:r w:rsidRPr="00BB5F7A">
        <w:rPr>
          <w:rFonts w:ascii="Times New Roman" w:hAnsi="Times New Roman"/>
          <w:color w:val="000000" w:themeColor="text1"/>
        </w:rPr>
        <w:t>the Note</w:t>
      </w:r>
      <w:r w:rsidR="3A18F7E0" w:rsidRPr="00BB5F7A">
        <w:rPr>
          <w:rFonts w:ascii="Times New Roman" w:hAnsi="Times New Roman"/>
          <w:color w:val="000000" w:themeColor="text1"/>
        </w:rPr>
        <w:t>, or the GRRP Use Agreement</w:t>
      </w:r>
      <w:r w:rsidRPr="00BB5F7A">
        <w:rPr>
          <w:rFonts w:ascii="Times New Roman" w:hAnsi="Times New Roman"/>
          <w:color w:val="000000" w:themeColor="text1"/>
        </w:rPr>
        <w:t xml:space="preserve">.  Without limiting the generality of the preceding sentences, (1) any servicing arrangement between </w:t>
      </w:r>
      <w:r w:rsidR="0050506A" w:rsidRPr="00BB5F7A">
        <w:rPr>
          <w:rFonts w:ascii="Times New Roman" w:hAnsi="Times New Roman"/>
          <w:color w:val="000000" w:themeColor="text1"/>
        </w:rPr>
        <w:t>HUD</w:t>
      </w:r>
      <w:r w:rsidRPr="00BB5F7A">
        <w:rPr>
          <w:rFonts w:ascii="Times New Roman" w:hAnsi="Times New Roman"/>
          <w:color w:val="000000" w:themeColor="text1"/>
        </w:rPr>
        <w:t xml:space="preserve"> and any loan servicer for loss sharing or interim advancement of funds shall constitute a contractual obligation of such loan servicer that is independent of the obligation of Borrower for the payment of the Indebtedness, (2) Borrower shall not be a third-party beneficiary of any servicing arrangement, and (3) no payment by the loan servicer under any servicing arrangement shall reduce the amount of the Indebtedness.</w:t>
      </w:r>
    </w:p>
    <w:p w14:paraId="7D43718E" w14:textId="77777777" w:rsidR="004D29B0" w:rsidRPr="0087372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p>
    <w:p w14:paraId="1F684668" w14:textId="30FB1A33" w:rsidR="004D29B0" w:rsidRPr="00873725" w:rsidRDefault="09D27286" w:rsidP="00CB1751">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color w:val="000000"/>
        </w:rPr>
      </w:pPr>
      <w:r w:rsidRPr="09A59341">
        <w:rPr>
          <w:rFonts w:ascii="Times New Roman" w:hAnsi="Times New Roman"/>
          <w:b/>
          <w:bCs/>
          <w:color w:val="000000" w:themeColor="text1"/>
        </w:rPr>
        <w:t>33.</w:t>
      </w:r>
      <w:r>
        <w:tab/>
      </w:r>
      <w:r w:rsidRPr="09A59341">
        <w:rPr>
          <w:rFonts w:ascii="Times New Roman" w:hAnsi="Times New Roman"/>
          <w:b/>
          <w:bCs/>
          <w:color w:val="000000" w:themeColor="text1"/>
        </w:rPr>
        <w:t>SEVERABILITY; AMENDMENTS.</w:t>
      </w:r>
      <w:r w:rsidRPr="09A59341">
        <w:rPr>
          <w:rFonts w:ascii="Times New Roman" w:hAnsi="Times New Roman"/>
          <w:color w:val="000000" w:themeColor="text1"/>
        </w:rPr>
        <w:t xml:space="preserve">  The invalidity or unenforceability of any provision of this Security Instrument shall not affect the validity or enforceability of any other provision, and all other provisions shall remain in full force and effect.  This Security Instrument contains the entire agreement among the parties as to the rights granted and the obligations assumed in this Security Instrument.  This Security Instrument may not be amended or modified except by a writing signed by the party against whom enforcement is sought.</w:t>
      </w:r>
    </w:p>
    <w:p w14:paraId="7E61B3F5" w14:textId="77777777" w:rsidR="004D29B0" w:rsidRPr="00873725" w:rsidRDefault="004D29B0" w:rsidP="00CB1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color w:val="000000"/>
        </w:rPr>
      </w:pPr>
    </w:p>
    <w:p w14:paraId="0541B658" w14:textId="12F70FE7" w:rsidR="004D29B0" w:rsidRPr="00873725" w:rsidRDefault="09D27286" w:rsidP="00CB1751">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color w:val="000000"/>
        </w:rPr>
      </w:pPr>
      <w:r w:rsidRPr="09A59341">
        <w:rPr>
          <w:rFonts w:ascii="Times New Roman" w:hAnsi="Times New Roman"/>
          <w:b/>
          <w:bCs/>
          <w:color w:val="000000" w:themeColor="text1"/>
        </w:rPr>
        <w:t>34.</w:t>
      </w:r>
      <w:r>
        <w:tab/>
      </w:r>
      <w:r w:rsidRPr="09A59341">
        <w:rPr>
          <w:rFonts w:ascii="Times New Roman" w:hAnsi="Times New Roman"/>
          <w:b/>
          <w:bCs/>
          <w:color w:val="000000" w:themeColor="text1"/>
        </w:rPr>
        <w:t xml:space="preserve">RULES OF CONSTRUCTION.  </w:t>
      </w:r>
      <w:r w:rsidRPr="09A59341">
        <w:rPr>
          <w:rFonts w:ascii="Times New Roman" w:hAnsi="Times New Roman"/>
          <w:color w:val="000000" w:themeColor="text1"/>
        </w:rPr>
        <w:t xml:space="preserve">The captions and headings of the Sections of this Security Instrument are for convenience only and shall be disregarded in construing this Security Instrument.  Any reference in this Security Instrument to an </w:t>
      </w:r>
      <w:r w:rsidRPr="09A59341">
        <w:rPr>
          <w:rFonts w:ascii="Times New Roman" w:hAnsi="Times New Roman"/>
          <w:b/>
          <w:bCs/>
          <w:color w:val="000000" w:themeColor="text1"/>
        </w:rPr>
        <w:t>“Exhibit”</w:t>
      </w:r>
      <w:r w:rsidRPr="09A59341">
        <w:rPr>
          <w:rFonts w:ascii="Times New Roman" w:hAnsi="Times New Roman"/>
          <w:color w:val="000000" w:themeColor="text1"/>
        </w:rPr>
        <w:t xml:space="preserve"> or a </w:t>
      </w:r>
      <w:r w:rsidRPr="09A59341">
        <w:rPr>
          <w:rFonts w:ascii="Times New Roman" w:hAnsi="Times New Roman"/>
          <w:b/>
          <w:bCs/>
          <w:color w:val="000000" w:themeColor="text1"/>
        </w:rPr>
        <w:t>“Section”</w:t>
      </w:r>
      <w:r w:rsidRPr="09A59341">
        <w:rPr>
          <w:rFonts w:ascii="Times New Roman" w:hAnsi="Times New Roman"/>
          <w:color w:val="000000" w:themeColor="text1"/>
        </w:rPr>
        <w:t xml:space="preserve"> shall, unless otherwise explicitly provided, be construed as referring, respectively, to an Exhibit attached to this Security Instrument or to a Section of this Security Instrument.  All Exhibits attached to or referred to in this Security Instrument are incorporated by reference into this Security Instrument.  Use of the singular in this Security Instrument includes the plural and use of the plural includes the singular.  As used in this Security Instrument, the term </w:t>
      </w:r>
      <w:r w:rsidRPr="09A59341">
        <w:rPr>
          <w:rFonts w:ascii="Times New Roman" w:hAnsi="Times New Roman"/>
          <w:b/>
          <w:bCs/>
          <w:color w:val="000000" w:themeColor="text1"/>
        </w:rPr>
        <w:lastRenderedPageBreak/>
        <w:t>“including”</w:t>
      </w:r>
      <w:r w:rsidRPr="09A59341">
        <w:rPr>
          <w:rFonts w:ascii="Times New Roman" w:hAnsi="Times New Roman"/>
          <w:color w:val="000000" w:themeColor="text1"/>
        </w:rPr>
        <w:t xml:space="preserve"> means </w:t>
      </w:r>
      <w:r w:rsidRPr="004E4942">
        <w:rPr>
          <w:rFonts w:ascii="Times New Roman" w:hAnsi="Times New Roman"/>
          <w:b/>
          <w:bCs/>
          <w:color w:val="000000" w:themeColor="text1"/>
        </w:rPr>
        <w:t>“including, but not limited to.”</w:t>
      </w:r>
    </w:p>
    <w:p w14:paraId="44FCF6A8" w14:textId="77777777" w:rsidR="004D29B0" w:rsidRPr="00873725" w:rsidRDefault="004D29B0" w:rsidP="00CB1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color w:val="000000"/>
        </w:rPr>
      </w:pPr>
    </w:p>
    <w:p w14:paraId="378F56B6" w14:textId="76B91E9E" w:rsidR="004D29B0" w:rsidRPr="00873725" w:rsidRDefault="09D27286" w:rsidP="00CB1751">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color w:val="000000"/>
        </w:rPr>
      </w:pPr>
      <w:r w:rsidRPr="09A59341">
        <w:rPr>
          <w:rFonts w:ascii="Times New Roman" w:hAnsi="Times New Roman"/>
          <w:b/>
          <w:bCs/>
          <w:color w:val="000000" w:themeColor="text1"/>
        </w:rPr>
        <w:t>35.</w:t>
      </w:r>
      <w:r>
        <w:tab/>
      </w:r>
      <w:r w:rsidRPr="09A59341">
        <w:rPr>
          <w:rFonts w:ascii="Times New Roman" w:hAnsi="Times New Roman"/>
          <w:b/>
          <w:bCs/>
          <w:color w:val="000000" w:themeColor="text1"/>
        </w:rPr>
        <w:t>LOAN SERVICING.</w:t>
      </w:r>
      <w:r w:rsidRPr="09A59341">
        <w:rPr>
          <w:rFonts w:ascii="Times New Roman" w:hAnsi="Times New Roman"/>
          <w:color w:val="000000" w:themeColor="text1"/>
        </w:rPr>
        <w:t xml:space="preserve">  All </w:t>
      </w:r>
      <w:r w:rsidR="43604D8E" w:rsidRPr="09A59341">
        <w:rPr>
          <w:rFonts w:ascii="Times New Roman" w:hAnsi="Times New Roman"/>
          <w:color w:val="000000" w:themeColor="text1"/>
        </w:rPr>
        <w:t>Loan servicing will be performed by HUD</w:t>
      </w:r>
      <w:r w:rsidR="1C44C0F9" w:rsidRPr="09A59341">
        <w:rPr>
          <w:rFonts w:ascii="Times New Roman" w:hAnsi="Times New Roman"/>
          <w:color w:val="000000" w:themeColor="text1"/>
        </w:rPr>
        <w:t xml:space="preserve"> or its designee</w:t>
      </w:r>
      <w:r w:rsidR="43604D8E" w:rsidRPr="09A59341">
        <w:rPr>
          <w:rFonts w:ascii="Times New Roman" w:hAnsi="Times New Roman"/>
          <w:color w:val="000000" w:themeColor="text1"/>
        </w:rPr>
        <w:t>.</w:t>
      </w:r>
    </w:p>
    <w:p w14:paraId="10FE4921" w14:textId="77777777" w:rsidR="004D29B0" w:rsidRPr="00873725" w:rsidRDefault="004D29B0" w:rsidP="00CB1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color w:val="000000"/>
        </w:rPr>
      </w:pPr>
    </w:p>
    <w:p w14:paraId="3C9C6104" w14:textId="261D6861" w:rsidR="004D29B0" w:rsidRPr="00873725" w:rsidRDefault="6346C627" w:rsidP="00CB1751">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color w:val="000000"/>
        </w:rPr>
      </w:pPr>
      <w:r w:rsidRPr="09A59341">
        <w:rPr>
          <w:rFonts w:ascii="Times New Roman" w:hAnsi="Times New Roman"/>
          <w:b/>
          <w:bCs/>
          <w:color w:val="000000" w:themeColor="text1"/>
        </w:rPr>
        <w:t>36</w:t>
      </w:r>
      <w:r w:rsidR="09D27286" w:rsidRPr="09A59341">
        <w:rPr>
          <w:rFonts w:ascii="Times New Roman" w:hAnsi="Times New Roman"/>
          <w:b/>
          <w:bCs/>
          <w:color w:val="000000" w:themeColor="text1"/>
        </w:rPr>
        <w:t>.</w:t>
      </w:r>
      <w:r w:rsidR="399D6BBB">
        <w:tab/>
      </w:r>
      <w:r w:rsidR="09D27286" w:rsidRPr="09A59341">
        <w:rPr>
          <w:rFonts w:ascii="Times New Roman" w:hAnsi="Times New Roman"/>
          <w:b/>
          <w:bCs/>
          <w:color w:val="000000" w:themeColor="text1"/>
        </w:rPr>
        <w:t>NO CHANGE IN FACTS OR CIRCUMSTANCES.</w:t>
      </w:r>
      <w:r w:rsidR="09D27286" w:rsidRPr="09A59341">
        <w:rPr>
          <w:rFonts w:ascii="Times New Roman" w:hAnsi="Times New Roman"/>
          <w:color w:val="000000" w:themeColor="text1"/>
        </w:rPr>
        <w:t xml:space="preserve">  Borrower certifies that all information in the </w:t>
      </w:r>
      <w:r w:rsidR="00EE17ED">
        <w:rPr>
          <w:rFonts w:ascii="Times New Roman" w:hAnsi="Times New Roman"/>
          <w:color w:val="000000" w:themeColor="text1"/>
        </w:rPr>
        <w:t>Closing Package</w:t>
      </w:r>
      <w:r w:rsidR="09D27286" w:rsidRPr="09A59341">
        <w:rPr>
          <w:rFonts w:ascii="Times New Roman" w:hAnsi="Times New Roman"/>
          <w:color w:val="000000" w:themeColor="text1"/>
        </w:rPr>
        <w:t xml:space="preserve"> for the Loan submitted to </w:t>
      </w:r>
      <w:r w:rsidR="0050506A">
        <w:rPr>
          <w:rFonts w:ascii="Times New Roman" w:hAnsi="Times New Roman"/>
          <w:color w:val="000000" w:themeColor="text1"/>
        </w:rPr>
        <w:t>HUD</w:t>
      </w:r>
      <w:r w:rsidR="09D27286" w:rsidRPr="09A59341">
        <w:rPr>
          <w:rFonts w:ascii="Times New Roman" w:hAnsi="Times New Roman"/>
          <w:color w:val="000000" w:themeColor="text1"/>
        </w:rPr>
        <w:t xml:space="preserve"> (the </w:t>
      </w:r>
      <w:r w:rsidR="09D27286" w:rsidRPr="09A59341">
        <w:rPr>
          <w:rFonts w:ascii="Times New Roman" w:hAnsi="Times New Roman"/>
          <w:b/>
          <w:bCs/>
          <w:color w:val="000000" w:themeColor="text1"/>
        </w:rPr>
        <w:t>“</w:t>
      </w:r>
      <w:r w:rsidR="00EE17ED">
        <w:rPr>
          <w:rFonts w:ascii="Times New Roman" w:hAnsi="Times New Roman"/>
          <w:b/>
          <w:bCs/>
          <w:color w:val="000000" w:themeColor="text1"/>
        </w:rPr>
        <w:t>Closing Package</w:t>
      </w:r>
      <w:r w:rsidR="09D27286" w:rsidRPr="09A59341">
        <w:rPr>
          <w:rFonts w:ascii="Times New Roman" w:hAnsi="Times New Roman"/>
          <w:b/>
          <w:bCs/>
          <w:color w:val="000000" w:themeColor="text1"/>
        </w:rPr>
        <w:t>”</w:t>
      </w:r>
      <w:r w:rsidR="09D27286" w:rsidRPr="09A59341">
        <w:rPr>
          <w:rFonts w:ascii="Times New Roman" w:hAnsi="Times New Roman"/>
          <w:color w:val="000000" w:themeColor="text1"/>
        </w:rPr>
        <w:t>) and in all reports, certificates and other documents submitted in connection with the Loan are complete and accurate in all material respects and that there has been no material adverse change in any fact or circumstance that would make any such information incomplete or inaccurate.  The submission of false or incomplete information shall be a Covenant Event of Default.</w:t>
      </w:r>
    </w:p>
    <w:p w14:paraId="64C19A3B" w14:textId="77777777" w:rsidR="004D29B0" w:rsidRPr="0087372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p>
    <w:p w14:paraId="7246B4E1" w14:textId="17EE9529" w:rsidR="004D29B0" w:rsidRPr="00873725" w:rsidRDefault="46EFC4BE" w:rsidP="00CB1751">
      <w:pPr>
        <w:tabs>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450" w:hanging="450"/>
        <w:rPr>
          <w:rFonts w:ascii="Times New Roman" w:hAnsi="Times New Roman"/>
          <w:color w:val="000000"/>
        </w:rPr>
      </w:pPr>
      <w:r w:rsidRPr="7416F998">
        <w:rPr>
          <w:rFonts w:ascii="Times New Roman" w:hAnsi="Times New Roman"/>
          <w:b/>
          <w:bCs/>
          <w:color w:val="000000" w:themeColor="text1"/>
        </w:rPr>
        <w:t>37</w:t>
      </w:r>
      <w:r w:rsidR="09D27286" w:rsidRPr="1504BEF9">
        <w:rPr>
          <w:rFonts w:ascii="Times New Roman" w:hAnsi="Times New Roman"/>
          <w:b/>
          <w:bCs/>
          <w:color w:val="000000"/>
        </w:rPr>
        <w:t>.</w:t>
      </w:r>
      <w:r w:rsidR="004D29B0" w:rsidRPr="00873725">
        <w:rPr>
          <w:rFonts w:ascii="Times New Roman" w:hAnsi="Times New Roman"/>
          <w:b/>
          <w:color w:val="000000"/>
        </w:rPr>
        <w:tab/>
      </w:r>
      <w:r w:rsidR="09D27286" w:rsidRPr="1504BEF9">
        <w:rPr>
          <w:rFonts w:ascii="Times New Roman" w:hAnsi="Times New Roman"/>
          <w:b/>
          <w:bCs/>
          <w:color w:val="000000"/>
        </w:rPr>
        <w:t>ACCELERATION; REMEDIES.</w:t>
      </w:r>
      <w:r w:rsidR="09D27286" w:rsidRPr="00873725">
        <w:rPr>
          <w:rFonts w:ascii="Times New Roman" w:hAnsi="Times New Roman"/>
          <w:color w:val="000000"/>
        </w:rPr>
        <w:t xml:space="preserve">  If a Monetary Event of Default occurs and is continuing for a period of thirty (30) days, </w:t>
      </w:r>
      <w:r w:rsidR="0050506A">
        <w:rPr>
          <w:rFonts w:ascii="Times New Roman" w:hAnsi="Times New Roman"/>
          <w:color w:val="000000"/>
        </w:rPr>
        <w:t>HUD</w:t>
      </w:r>
      <w:r w:rsidR="09D27286" w:rsidRPr="00873725">
        <w:rPr>
          <w:rFonts w:ascii="Times New Roman" w:hAnsi="Times New Roman"/>
          <w:color w:val="000000"/>
        </w:rPr>
        <w:t xml:space="preserve">, at </w:t>
      </w:r>
      <w:r w:rsidR="0050506A">
        <w:rPr>
          <w:rFonts w:ascii="Times New Roman" w:hAnsi="Times New Roman"/>
          <w:color w:val="000000"/>
        </w:rPr>
        <w:t>HUD</w:t>
      </w:r>
      <w:r w:rsidR="09D27286" w:rsidRPr="00873725">
        <w:rPr>
          <w:rFonts w:ascii="Times New Roman" w:hAnsi="Times New Roman"/>
          <w:color w:val="000000"/>
        </w:rPr>
        <w:t xml:space="preserve">'s option, may declare the Indebtedness to be immediately due and payable without further demand, and may invoke the power of sale and any other remedies permitted by applicable law or provided in this Security Instrument or in the Note.  Following a Covenant Event of Default, </w:t>
      </w:r>
      <w:r w:rsidR="0050506A">
        <w:rPr>
          <w:rFonts w:ascii="Times New Roman" w:hAnsi="Times New Roman"/>
          <w:color w:val="000000"/>
        </w:rPr>
        <w:t>HUD</w:t>
      </w:r>
      <w:r w:rsidR="09D27286" w:rsidRPr="00873725">
        <w:rPr>
          <w:rFonts w:ascii="Times New Roman" w:hAnsi="Times New Roman"/>
          <w:color w:val="000000"/>
        </w:rPr>
        <w:t xml:space="preserve">, at </w:t>
      </w:r>
      <w:r w:rsidR="0050506A">
        <w:rPr>
          <w:rFonts w:ascii="Times New Roman" w:hAnsi="Times New Roman"/>
          <w:color w:val="000000"/>
        </w:rPr>
        <w:t>HUD</w:t>
      </w:r>
      <w:r w:rsidR="09D27286" w:rsidRPr="00873725">
        <w:rPr>
          <w:rFonts w:ascii="Times New Roman" w:hAnsi="Times New Roman"/>
          <w:color w:val="000000"/>
        </w:rPr>
        <w:t xml:space="preserve">'s option, </w:t>
      </w:r>
      <w:r w:rsidR="004D29B0" w:rsidRPr="7416F998">
        <w:rPr>
          <w:rFonts w:ascii="Times New Roman" w:hAnsi="Times New Roman"/>
          <w:color w:val="000000" w:themeColor="text1"/>
        </w:rPr>
        <w:t xml:space="preserve">but so long as the Loan is held by HUD, only after receipt of the prior written approval of HUD, </w:t>
      </w:r>
      <w:r w:rsidR="09D27286" w:rsidRPr="00873725">
        <w:rPr>
          <w:rFonts w:ascii="Times New Roman" w:hAnsi="Times New Roman"/>
          <w:color w:val="000000"/>
        </w:rPr>
        <w:t xml:space="preserve">may declare the Indebtedness to be immediately due and payable without further demand, and may invoke the power of sale and any other remedies permitted by applicable law or provided in this Security Instrument or in the Note. Borrower acknowledges that the power of sale granted in this Security Instrument may be exercised by </w:t>
      </w:r>
      <w:r w:rsidR="0050506A">
        <w:rPr>
          <w:rFonts w:ascii="Times New Roman" w:hAnsi="Times New Roman"/>
          <w:color w:val="000000"/>
        </w:rPr>
        <w:t>HUD</w:t>
      </w:r>
      <w:r w:rsidR="09D27286" w:rsidRPr="00873725">
        <w:rPr>
          <w:rFonts w:ascii="Times New Roman" w:hAnsi="Times New Roman"/>
          <w:color w:val="000000"/>
        </w:rPr>
        <w:t xml:space="preserve"> without prior judicial hearing.  </w:t>
      </w:r>
      <w:r w:rsidR="0050506A">
        <w:rPr>
          <w:rFonts w:ascii="Times New Roman" w:hAnsi="Times New Roman"/>
          <w:color w:val="000000"/>
        </w:rPr>
        <w:t>HUD</w:t>
      </w:r>
      <w:r w:rsidR="09D27286" w:rsidRPr="00873725">
        <w:rPr>
          <w:rFonts w:ascii="Times New Roman" w:hAnsi="Times New Roman"/>
          <w:color w:val="000000"/>
        </w:rPr>
        <w:t xml:space="preserve"> shall be entitled to collect all costs and expenses incurred in pursuing such remedies, including reasonable attorneys' fees (including but not limited to appellate litigation), costs of documentary evidence, </w:t>
      </w:r>
      <w:proofErr w:type="gramStart"/>
      <w:r w:rsidR="09D27286" w:rsidRPr="00873725">
        <w:rPr>
          <w:rFonts w:ascii="Times New Roman" w:hAnsi="Times New Roman"/>
          <w:color w:val="000000"/>
        </w:rPr>
        <w:t>abstracts</w:t>
      </w:r>
      <w:proofErr w:type="gramEnd"/>
      <w:r w:rsidR="09D27286" w:rsidRPr="00873725">
        <w:rPr>
          <w:rFonts w:ascii="Times New Roman" w:hAnsi="Times New Roman"/>
          <w:color w:val="000000"/>
        </w:rPr>
        <w:t xml:space="preserve"> and title reports.</w:t>
      </w:r>
    </w:p>
    <w:p w14:paraId="1D9607B6" w14:textId="77777777" w:rsidR="004D29B0" w:rsidRPr="0087372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p>
    <w:p w14:paraId="22DF9B7D" w14:textId="77777777" w:rsidR="004D29B0"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p>
    <w:p w14:paraId="77D935D6" w14:textId="77777777" w:rsidR="003C1EA8" w:rsidRPr="00873725" w:rsidRDefault="003C1EA8"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p>
    <w:p w14:paraId="775CE273" w14:textId="79E5D18D" w:rsidR="004D29B0" w:rsidRPr="00873725" w:rsidRDefault="4EE23366" w:rsidP="00CB1751">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color w:val="000000"/>
        </w:rPr>
      </w:pPr>
      <w:r w:rsidRPr="1504BEF9">
        <w:rPr>
          <w:rFonts w:ascii="Times New Roman" w:hAnsi="Times New Roman"/>
          <w:b/>
          <w:bCs/>
          <w:color w:val="000000"/>
        </w:rPr>
        <w:t>38</w:t>
      </w:r>
      <w:r w:rsidR="09D27286" w:rsidRPr="1504BEF9">
        <w:rPr>
          <w:rFonts w:ascii="Times New Roman" w:hAnsi="Times New Roman"/>
          <w:b/>
          <w:bCs/>
          <w:color w:val="000000"/>
        </w:rPr>
        <w:t>.</w:t>
      </w:r>
      <w:r w:rsidR="004D29B0" w:rsidRPr="00873725">
        <w:rPr>
          <w:rFonts w:ascii="Times New Roman" w:hAnsi="Times New Roman"/>
          <w:b/>
          <w:color w:val="000000"/>
        </w:rPr>
        <w:tab/>
      </w:r>
      <w:r w:rsidR="09D27286" w:rsidRPr="00862233">
        <w:rPr>
          <w:rFonts w:ascii="Times New Roman" w:hAnsi="Times New Roman"/>
          <w:b/>
          <w:bCs/>
          <w:color w:val="000000"/>
        </w:rPr>
        <w:t>FEDERAL REMEDIES.</w:t>
      </w:r>
      <w:r w:rsidR="09D27286" w:rsidRPr="00873725">
        <w:rPr>
          <w:rFonts w:ascii="Times New Roman" w:hAnsi="Times New Roman"/>
          <w:color w:val="000000"/>
        </w:rPr>
        <w:t xml:space="preserve">  In addition to any rights and remedies set forth in the </w:t>
      </w:r>
      <w:r w:rsidR="194D7827">
        <w:rPr>
          <w:rFonts w:ascii="Times New Roman" w:hAnsi="Times New Roman"/>
          <w:color w:val="000000"/>
        </w:rPr>
        <w:t xml:space="preserve">GRRP Loan </w:t>
      </w:r>
      <w:r w:rsidR="09D27286" w:rsidRPr="00873725">
        <w:rPr>
          <w:rFonts w:ascii="Times New Roman" w:hAnsi="Times New Roman"/>
          <w:color w:val="000000"/>
        </w:rPr>
        <w:t xml:space="preserve">Agreement, HUD has </w:t>
      </w:r>
      <w:r w:rsidR="00852CED">
        <w:rPr>
          <w:rFonts w:ascii="Times New Roman" w:hAnsi="Times New Roman"/>
          <w:color w:val="000000"/>
        </w:rPr>
        <w:t xml:space="preserve">all available </w:t>
      </w:r>
      <w:r w:rsidR="09D27286" w:rsidRPr="00873725">
        <w:rPr>
          <w:rFonts w:ascii="Times New Roman" w:hAnsi="Times New Roman"/>
          <w:color w:val="000000"/>
        </w:rPr>
        <w:t>rights and remedies under federal law so long as HUD is holder of the Loan.</w:t>
      </w:r>
    </w:p>
    <w:p w14:paraId="41684007" w14:textId="77777777" w:rsidR="004D29B0" w:rsidRPr="00873725" w:rsidRDefault="004D29B0" w:rsidP="00CB1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color w:val="000000"/>
        </w:rPr>
      </w:pPr>
    </w:p>
    <w:p w14:paraId="576D15E6" w14:textId="606F4673" w:rsidR="004D29B0" w:rsidRPr="00873725" w:rsidRDefault="5F083D66" w:rsidP="00CB1751">
      <w:pPr>
        <w:ind w:left="360" w:hanging="360"/>
        <w:rPr>
          <w:rFonts w:ascii="Times New Roman" w:hAnsi="Times New Roman"/>
          <w:color w:val="000000"/>
        </w:rPr>
      </w:pPr>
      <w:r w:rsidRPr="09A59341">
        <w:rPr>
          <w:rFonts w:ascii="Times New Roman" w:hAnsi="Times New Roman"/>
          <w:b/>
          <w:bCs/>
          <w:color w:val="000000" w:themeColor="text1"/>
        </w:rPr>
        <w:t>39</w:t>
      </w:r>
      <w:r w:rsidR="09D27286" w:rsidRPr="09A59341">
        <w:rPr>
          <w:rFonts w:ascii="Times New Roman" w:hAnsi="Times New Roman"/>
          <w:b/>
          <w:bCs/>
          <w:color w:val="000000" w:themeColor="text1"/>
        </w:rPr>
        <w:t>.</w:t>
      </w:r>
      <w:r w:rsidR="4431EDD5">
        <w:tab/>
      </w:r>
      <w:r w:rsidR="09D27286" w:rsidRPr="09A59341">
        <w:rPr>
          <w:rFonts w:ascii="Times New Roman" w:hAnsi="Times New Roman"/>
          <w:b/>
          <w:bCs/>
          <w:color w:val="000000" w:themeColor="text1"/>
        </w:rPr>
        <w:t>REMEDIES FOR WASTE.</w:t>
      </w:r>
      <w:r w:rsidR="09D27286" w:rsidRPr="09A59341">
        <w:rPr>
          <w:rFonts w:ascii="Times New Roman" w:hAnsi="Times New Roman"/>
          <w:color w:val="000000" w:themeColor="text1"/>
        </w:rPr>
        <w:t xml:space="preserve">  In addition to any other rights and remedies set forth in the Note and this Security Instrument or those available under applicable law, including exemplary damages where permitted, the following remedies for Waste by Borrower are available to </w:t>
      </w:r>
      <w:r w:rsidR="0050506A">
        <w:rPr>
          <w:rFonts w:ascii="Times New Roman" w:hAnsi="Times New Roman"/>
          <w:color w:val="000000" w:themeColor="text1"/>
        </w:rPr>
        <w:t>HUD</w:t>
      </w:r>
      <w:r w:rsidR="09D27286" w:rsidRPr="09A59341">
        <w:rPr>
          <w:rFonts w:ascii="Times New Roman" w:hAnsi="Times New Roman"/>
          <w:color w:val="000000" w:themeColor="text1"/>
        </w:rPr>
        <w:t xml:space="preserve"> as necessary to give redress to </w:t>
      </w:r>
      <w:r w:rsidR="0050506A">
        <w:rPr>
          <w:rFonts w:ascii="Times New Roman" w:hAnsi="Times New Roman"/>
          <w:color w:val="000000" w:themeColor="text1"/>
        </w:rPr>
        <w:t>HUD</w:t>
      </w:r>
      <w:r w:rsidR="09D27286" w:rsidRPr="09A59341">
        <w:rPr>
          <w:rFonts w:ascii="Times New Roman" w:hAnsi="Times New Roman"/>
          <w:color w:val="000000" w:themeColor="text1"/>
        </w:rPr>
        <w:t xml:space="preserve"> for </w:t>
      </w:r>
      <w:r w:rsidR="0050506A">
        <w:rPr>
          <w:rFonts w:ascii="Times New Roman" w:hAnsi="Times New Roman"/>
          <w:color w:val="000000" w:themeColor="text1"/>
        </w:rPr>
        <w:t>HUD</w:t>
      </w:r>
      <w:r w:rsidR="09D27286" w:rsidRPr="09A59341">
        <w:rPr>
          <w:rFonts w:ascii="Times New Roman" w:hAnsi="Times New Roman"/>
          <w:color w:val="000000" w:themeColor="text1"/>
        </w:rPr>
        <w:t>’s loss or damage:</w:t>
      </w:r>
    </w:p>
    <w:p w14:paraId="0EEDEBBA" w14:textId="77777777" w:rsidR="004D29B0" w:rsidRPr="00873725" w:rsidRDefault="004D29B0" w:rsidP="004D29B0">
      <w:pPr>
        <w:rPr>
          <w:rFonts w:ascii="Times New Roman" w:hAnsi="Times New Roman"/>
          <w:color w:val="000000"/>
        </w:rPr>
      </w:pPr>
    </w:p>
    <w:p w14:paraId="587909DF" w14:textId="5699DBB9" w:rsidR="004D29B0" w:rsidRPr="00BB5F7A" w:rsidRDefault="00DA5426" w:rsidP="00BB5F7A">
      <w:pPr>
        <w:pStyle w:val="ListParagraph"/>
        <w:numPr>
          <w:ilvl w:val="0"/>
          <w:numId w:val="32"/>
        </w:numPr>
        <w:rPr>
          <w:rFonts w:ascii="Times New Roman" w:hAnsi="Times New Roman"/>
          <w:color w:val="000000"/>
        </w:rPr>
      </w:pPr>
      <w:r w:rsidRPr="00BB5F7A">
        <w:rPr>
          <w:rFonts w:ascii="Times New Roman" w:hAnsi="Times New Roman"/>
        </w:rPr>
        <w:t>Section 38.</w:t>
      </w:r>
      <w:r w:rsidRPr="00BB5F7A">
        <w:rPr>
          <w:rFonts w:ascii="Times New Roman" w:hAnsi="Times New Roman"/>
          <w:color w:val="000000" w:themeColor="text1"/>
        </w:rPr>
        <w:t xml:space="preserve"> T</w:t>
      </w:r>
      <w:r w:rsidR="09D27286" w:rsidRPr="00BB5F7A">
        <w:rPr>
          <w:rFonts w:ascii="Times New Roman" w:hAnsi="Times New Roman"/>
          <w:color w:val="000000" w:themeColor="text1"/>
        </w:rPr>
        <w:t xml:space="preserve">he exercise of the remedies available to </w:t>
      </w:r>
      <w:r w:rsidR="0050506A" w:rsidRPr="00BB5F7A">
        <w:rPr>
          <w:rFonts w:ascii="Times New Roman" w:hAnsi="Times New Roman"/>
          <w:color w:val="000000" w:themeColor="text1"/>
        </w:rPr>
        <w:t>HUD</w:t>
      </w:r>
      <w:r w:rsidR="09D27286" w:rsidRPr="00BB5F7A">
        <w:rPr>
          <w:rFonts w:ascii="Times New Roman" w:hAnsi="Times New Roman"/>
          <w:color w:val="000000" w:themeColor="text1"/>
        </w:rPr>
        <w:t xml:space="preserve"> during the existence of a Covenant Event of Default, as set forth in Section</w:t>
      </w:r>
      <w:r w:rsidR="729A4668" w:rsidRPr="00BB5F7A">
        <w:rPr>
          <w:rFonts w:ascii="Times New Roman" w:hAnsi="Times New Roman"/>
          <w:color w:val="000000" w:themeColor="text1"/>
        </w:rPr>
        <w:t xml:space="preserve"> 38</w:t>
      </w:r>
      <w:r w:rsidR="09D27286" w:rsidRPr="00BB5F7A">
        <w:rPr>
          <w:rFonts w:ascii="Times New Roman" w:hAnsi="Times New Roman"/>
          <w:color w:val="000000" w:themeColor="text1"/>
        </w:rPr>
        <w:t xml:space="preserve"> of this Security Instrument;</w:t>
      </w:r>
    </w:p>
    <w:p w14:paraId="367C9EE8" w14:textId="77777777" w:rsidR="004D29B0" w:rsidRPr="00873725" w:rsidRDefault="004D29B0" w:rsidP="00CB1751">
      <w:pPr>
        <w:ind w:left="1440" w:hanging="360"/>
        <w:rPr>
          <w:rFonts w:ascii="Times New Roman" w:hAnsi="Times New Roman"/>
          <w:color w:val="000000"/>
        </w:rPr>
      </w:pPr>
    </w:p>
    <w:p w14:paraId="65E8FD86" w14:textId="3EF146C9" w:rsidR="004D29B0" w:rsidRPr="00BB5F7A" w:rsidRDefault="00DA5426" w:rsidP="00BB5F7A">
      <w:pPr>
        <w:pStyle w:val="ListParagraph"/>
        <w:numPr>
          <w:ilvl w:val="0"/>
          <w:numId w:val="32"/>
        </w:numPr>
        <w:rPr>
          <w:rFonts w:ascii="Times New Roman" w:hAnsi="Times New Roman"/>
          <w:color w:val="000000"/>
        </w:rPr>
      </w:pPr>
      <w:r w:rsidRPr="00BB5F7A">
        <w:rPr>
          <w:rFonts w:ascii="Times New Roman" w:hAnsi="Times New Roman"/>
          <w:color w:val="000000"/>
        </w:rPr>
        <w:t>Injunction</w:t>
      </w:r>
      <w:r w:rsidR="0027672F" w:rsidRPr="00BB5F7A">
        <w:rPr>
          <w:rFonts w:ascii="Times New Roman" w:hAnsi="Times New Roman"/>
          <w:color w:val="000000"/>
        </w:rPr>
        <w:t>. A</w:t>
      </w:r>
      <w:r w:rsidR="004D29B0" w:rsidRPr="00BB5F7A">
        <w:rPr>
          <w:rFonts w:ascii="Times New Roman" w:hAnsi="Times New Roman"/>
          <w:color w:val="000000"/>
        </w:rPr>
        <w:t xml:space="preserve">n injunction prohibiting future Waste or requiring correction of Waste already committed, but only to the extent that Waste has impaired or threatens to impair </w:t>
      </w:r>
      <w:r w:rsidR="0050506A" w:rsidRPr="00BB5F7A">
        <w:rPr>
          <w:rFonts w:ascii="Times New Roman" w:hAnsi="Times New Roman"/>
          <w:color w:val="000000"/>
        </w:rPr>
        <w:t>HUD</w:t>
      </w:r>
      <w:r w:rsidR="004D29B0" w:rsidRPr="00BB5F7A">
        <w:rPr>
          <w:rFonts w:ascii="Times New Roman" w:hAnsi="Times New Roman"/>
          <w:color w:val="000000"/>
        </w:rPr>
        <w:t>’s security; and</w:t>
      </w:r>
    </w:p>
    <w:p w14:paraId="3652F651" w14:textId="77777777" w:rsidR="004D29B0" w:rsidRPr="00873725" w:rsidRDefault="004D29B0" w:rsidP="00CB1751">
      <w:pPr>
        <w:ind w:left="1440" w:hanging="360"/>
        <w:rPr>
          <w:rFonts w:ascii="Times New Roman" w:hAnsi="Times New Roman"/>
          <w:color w:val="000000"/>
        </w:rPr>
      </w:pPr>
    </w:p>
    <w:p w14:paraId="27C045D6" w14:textId="2654E9C3" w:rsidR="004D29B0" w:rsidRPr="00BB5F7A" w:rsidRDefault="002F4A5B" w:rsidP="00BB5F7A">
      <w:pPr>
        <w:pStyle w:val="ListParagraph"/>
        <w:numPr>
          <w:ilvl w:val="0"/>
          <w:numId w:val="32"/>
        </w:numPr>
        <w:rPr>
          <w:rFonts w:ascii="Times New Roman" w:hAnsi="Times New Roman"/>
          <w:color w:val="000000"/>
        </w:rPr>
      </w:pPr>
      <w:r w:rsidRPr="00BB5F7A">
        <w:rPr>
          <w:rFonts w:ascii="Times New Roman" w:hAnsi="Times New Roman"/>
          <w:color w:val="000000" w:themeColor="text1"/>
        </w:rPr>
        <w:t>R</w:t>
      </w:r>
      <w:r w:rsidR="004D29B0" w:rsidRPr="00BB5F7A">
        <w:rPr>
          <w:rFonts w:ascii="Times New Roman" w:hAnsi="Times New Roman"/>
          <w:color w:val="000000" w:themeColor="text1"/>
        </w:rPr>
        <w:t xml:space="preserve">ecovery of damages.  </w:t>
      </w:r>
      <w:r w:rsidR="00DA5426" w:rsidRPr="00BB5F7A">
        <w:rPr>
          <w:rFonts w:ascii="Times New Roman" w:hAnsi="Times New Roman"/>
          <w:color w:val="000000" w:themeColor="text1"/>
        </w:rPr>
        <w:t>S</w:t>
      </w:r>
      <w:r w:rsidR="004D29B0" w:rsidRPr="00BB5F7A">
        <w:rPr>
          <w:rFonts w:ascii="Times New Roman" w:hAnsi="Times New Roman"/>
          <w:color w:val="000000" w:themeColor="text1"/>
        </w:rPr>
        <w:t xml:space="preserve">o long as the Loan is held by HUD, any recovery of damages by HUD for Waste shall be applied, at the sole discretion of HUD, (1) to fees, </w:t>
      </w:r>
      <w:proofErr w:type="gramStart"/>
      <w:r w:rsidR="004D29B0" w:rsidRPr="00BB5F7A">
        <w:rPr>
          <w:rFonts w:ascii="Times New Roman" w:hAnsi="Times New Roman"/>
          <w:color w:val="000000" w:themeColor="text1"/>
        </w:rPr>
        <w:t>costs</w:t>
      </w:r>
      <w:proofErr w:type="gramEnd"/>
      <w:r w:rsidR="004D29B0" w:rsidRPr="00BB5F7A">
        <w:rPr>
          <w:rFonts w:ascii="Times New Roman" w:hAnsi="Times New Roman"/>
          <w:color w:val="000000" w:themeColor="text1"/>
        </w:rPr>
        <w:t xml:space="preserve"> and expenses (including reasonable attorneys’ fees) incurred by </w:t>
      </w:r>
      <w:r w:rsidR="0050506A" w:rsidRPr="00BB5F7A">
        <w:rPr>
          <w:rFonts w:ascii="Times New Roman" w:hAnsi="Times New Roman"/>
          <w:color w:val="000000" w:themeColor="text1"/>
        </w:rPr>
        <w:t>HUD</w:t>
      </w:r>
      <w:r w:rsidR="004D29B0" w:rsidRPr="00BB5F7A">
        <w:rPr>
          <w:rFonts w:ascii="Times New Roman" w:hAnsi="Times New Roman"/>
          <w:color w:val="000000" w:themeColor="text1"/>
        </w:rPr>
        <w:t xml:space="preserve">; (2) to remedy Waste of the Mortgaged Property, (3) to the Indebtedness or (4) for any other purpose designated </w:t>
      </w:r>
      <w:r w:rsidR="004D29B0" w:rsidRPr="00BB5F7A">
        <w:rPr>
          <w:rFonts w:ascii="Times New Roman" w:hAnsi="Times New Roman"/>
          <w:color w:val="000000" w:themeColor="text1"/>
        </w:rPr>
        <w:lastRenderedPageBreak/>
        <w:t>by HUD.</w:t>
      </w:r>
    </w:p>
    <w:p w14:paraId="1E0689F1" w14:textId="77777777" w:rsidR="004D29B0" w:rsidRPr="00873725" w:rsidRDefault="004D29B0" w:rsidP="004D2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p>
    <w:p w14:paraId="7BE691AD" w14:textId="278F6C0F" w:rsidR="004D29B0" w:rsidRPr="00873725" w:rsidRDefault="21EBAB59" w:rsidP="00ED348C">
      <w:pPr>
        <w:ind w:left="360" w:hanging="360"/>
        <w:rPr>
          <w:rFonts w:ascii="Times New Roman" w:hAnsi="Times New Roman"/>
          <w:color w:val="000000"/>
        </w:rPr>
      </w:pPr>
      <w:r w:rsidRPr="09A59341">
        <w:rPr>
          <w:rFonts w:ascii="Times New Roman" w:hAnsi="Times New Roman"/>
          <w:b/>
          <w:bCs/>
          <w:color w:val="000000" w:themeColor="text1"/>
        </w:rPr>
        <w:t>40</w:t>
      </w:r>
      <w:r w:rsidR="09D27286" w:rsidRPr="09A59341">
        <w:rPr>
          <w:rFonts w:ascii="Times New Roman" w:hAnsi="Times New Roman"/>
          <w:b/>
          <w:bCs/>
          <w:color w:val="000000" w:themeColor="text1"/>
        </w:rPr>
        <w:t>.</w:t>
      </w:r>
      <w:r w:rsidR="004D29B0">
        <w:tab/>
      </w:r>
      <w:r w:rsidR="09D27286" w:rsidRPr="00C261BB">
        <w:rPr>
          <w:rFonts w:ascii="Times New Roman" w:hAnsi="Times New Roman"/>
          <w:b/>
          <w:bCs/>
          <w:color w:val="000000" w:themeColor="text1"/>
        </w:rPr>
        <w:t>CONSTRUCTION FINANCING [IF APPLICABLE].</w:t>
      </w:r>
      <w:r w:rsidR="09D27286" w:rsidRPr="00C261BB">
        <w:rPr>
          <w:rFonts w:ascii="Times New Roman" w:hAnsi="Times New Roman"/>
          <w:color w:val="000000" w:themeColor="text1"/>
        </w:rPr>
        <w:t xml:space="preserve">  The Indebtedness represents funds to be used in the construction of certain Improvements on the Land, in accordance with the </w:t>
      </w:r>
      <w:r w:rsidR="00F36402" w:rsidRPr="004E4942">
        <w:rPr>
          <w:rFonts w:ascii="Times New Roman" w:hAnsi="Times New Roman"/>
          <w:color w:val="000000" w:themeColor="text1"/>
        </w:rPr>
        <w:t>GRRP</w:t>
      </w:r>
      <w:r w:rsidR="00F36402" w:rsidRPr="00C261BB">
        <w:rPr>
          <w:rFonts w:ascii="Times New Roman" w:hAnsi="Times New Roman"/>
          <w:color w:val="000000" w:themeColor="text1"/>
        </w:rPr>
        <w:t xml:space="preserve"> </w:t>
      </w:r>
      <w:r w:rsidR="09D27286" w:rsidRPr="00C261BB">
        <w:rPr>
          <w:rFonts w:ascii="Times New Roman" w:hAnsi="Times New Roman"/>
          <w:color w:val="000000" w:themeColor="text1"/>
        </w:rPr>
        <w:t xml:space="preserve">Loan Agreement which is incorporated herein by reference to the same extent and effect as if fully set forth and made herein (provided, however, that if and to the extent that the </w:t>
      </w:r>
      <w:r w:rsidR="00F36402" w:rsidRPr="004E4942">
        <w:rPr>
          <w:rFonts w:ascii="Times New Roman" w:hAnsi="Times New Roman"/>
          <w:color w:val="000000" w:themeColor="text1"/>
        </w:rPr>
        <w:t xml:space="preserve">GRRP </w:t>
      </w:r>
      <w:r w:rsidR="09D27286" w:rsidRPr="00C261BB">
        <w:rPr>
          <w:rFonts w:ascii="Times New Roman" w:hAnsi="Times New Roman"/>
          <w:color w:val="000000" w:themeColor="text1"/>
        </w:rPr>
        <w:t xml:space="preserve">Loan Agreement is inconsistent herewith, this Security Instrument shall govern).  If the construction of the Improvements to be made pursuant to the </w:t>
      </w:r>
      <w:r w:rsidR="00F36402" w:rsidRPr="004E4942">
        <w:rPr>
          <w:rFonts w:ascii="Times New Roman" w:hAnsi="Times New Roman"/>
          <w:color w:val="000000" w:themeColor="text1"/>
        </w:rPr>
        <w:t>GRRP</w:t>
      </w:r>
      <w:r w:rsidR="09D27286" w:rsidRPr="00C261BB">
        <w:rPr>
          <w:rFonts w:ascii="Times New Roman" w:hAnsi="Times New Roman"/>
          <w:color w:val="000000" w:themeColor="text1"/>
        </w:rPr>
        <w:t xml:space="preserve"> Loan Agreement are not made in accordance with the terms of said </w:t>
      </w:r>
      <w:r w:rsidR="00F36402" w:rsidRPr="004E4942">
        <w:rPr>
          <w:rFonts w:ascii="Times New Roman" w:hAnsi="Times New Roman"/>
          <w:color w:val="000000" w:themeColor="text1"/>
        </w:rPr>
        <w:t>GRRP</w:t>
      </w:r>
      <w:r w:rsidR="00F36402" w:rsidRPr="00C261BB">
        <w:rPr>
          <w:rFonts w:ascii="Times New Roman" w:hAnsi="Times New Roman"/>
          <w:color w:val="000000" w:themeColor="text1"/>
        </w:rPr>
        <w:t xml:space="preserve"> </w:t>
      </w:r>
      <w:r w:rsidR="09D27286" w:rsidRPr="00C261BB">
        <w:rPr>
          <w:rFonts w:ascii="Times New Roman" w:hAnsi="Times New Roman"/>
          <w:color w:val="000000" w:themeColor="text1"/>
        </w:rPr>
        <w:t xml:space="preserve">Loan Agreement, or Borrower otherwise defaults under the </w:t>
      </w:r>
      <w:r w:rsidR="00F36402" w:rsidRPr="004E4942">
        <w:rPr>
          <w:rFonts w:ascii="Times New Roman" w:hAnsi="Times New Roman"/>
          <w:color w:val="000000" w:themeColor="text1"/>
        </w:rPr>
        <w:t>GRRP</w:t>
      </w:r>
      <w:r w:rsidR="00F36402" w:rsidRPr="00C261BB">
        <w:rPr>
          <w:rFonts w:ascii="Times New Roman" w:hAnsi="Times New Roman"/>
          <w:color w:val="000000" w:themeColor="text1"/>
        </w:rPr>
        <w:t xml:space="preserve"> </w:t>
      </w:r>
      <w:r w:rsidR="09D27286" w:rsidRPr="00C261BB">
        <w:rPr>
          <w:rFonts w:ascii="Times New Roman" w:hAnsi="Times New Roman"/>
          <w:color w:val="000000" w:themeColor="text1"/>
        </w:rPr>
        <w:t xml:space="preserve">Loan Agreement, </w:t>
      </w:r>
      <w:r w:rsidR="0050506A" w:rsidRPr="00C261BB">
        <w:rPr>
          <w:rFonts w:ascii="Times New Roman" w:hAnsi="Times New Roman"/>
          <w:color w:val="000000" w:themeColor="text1"/>
        </w:rPr>
        <w:t>HUD</w:t>
      </w:r>
      <w:r w:rsidR="09D27286" w:rsidRPr="00C261BB">
        <w:rPr>
          <w:rFonts w:ascii="Times New Roman" w:hAnsi="Times New Roman"/>
          <w:color w:val="000000" w:themeColor="text1"/>
        </w:rPr>
        <w:t xml:space="preserve">, after due Notice to Borrower, or any subsequent owner, is hereby vested with full and complete authority to enter upon the Land to employ watchmen to protect such Improvements from depredation or injury and to preserve and protect the </w:t>
      </w:r>
      <w:proofErr w:type="spellStart"/>
      <w:r w:rsidR="09D27286" w:rsidRPr="00C261BB">
        <w:rPr>
          <w:rFonts w:ascii="Times New Roman" w:hAnsi="Times New Roman"/>
          <w:color w:val="000000" w:themeColor="text1"/>
        </w:rPr>
        <w:t>Personalty</w:t>
      </w:r>
      <w:proofErr w:type="spellEnd"/>
      <w:r w:rsidR="09D27286" w:rsidRPr="00C261BB">
        <w:rPr>
          <w:rFonts w:ascii="Times New Roman" w:hAnsi="Times New Roman"/>
          <w:color w:val="000000" w:themeColor="text1"/>
        </w:rPr>
        <w:t xml:space="preserve"> therein, to continue any and all outstanding contracts for the erection and completion of said Improvements, to make and enter into any contracts and obligations wherever necessary, either in its own name or in the name of Borrower, or other owner, and to pay and discharge all debts, obligations, and liabilities incurred thereby.  All such sums so advanced by </w:t>
      </w:r>
      <w:r w:rsidR="0050506A" w:rsidRPr="00C261BB">
        <w:rPr>
          <w:rFonts w:ascii="Times New Roman" w:hAnsi="Times New Roman"/>
          <w:color w:val="000000" w:themeColor="text1"/>
        </w:rPr>
        <w:t>HUD</w:t>
      </w:r>
      <w:r w:rsidR="09D27286" w:rsidRPr="00C261BB">
        <w:rPr>
          <w:rFonts w:ascii="Times New Roman" w:hAnsi="Times New Roman"/>
          <w:color w:val="000000" w:themeColor="text1"/>
        </w:rPr>
        <w:t xml:space="preserve"> (exclusive of advances of the principal of the Indebtedness) shall be added to the principal of the Indebtedness secured hereby and all shall be secured by this Security Instrument and shall be due and payable on demand with interest at the rate provided in the Note.  The Indebtedness shall, at the option of </w:t>
      </w:r>
      <w:r w:rsidR="0050506A" w:rsidRPr="00C261BB">
        <w:rPr>
          <w:rFonts w:ascii="Times New Roman" w:hAnsi="Times New Roman"/>
          <w:color w:val="000000" w:themeColor="text1"/>
        </w:rPr>
        <w:t>HUD</w:t>
      </w:r>
      <w:r w:rsidR="09D27286" w:rsidRPr="00C261BB">
        <w:rPr>
          <w:rFonts w:ascii="Times New Roman" w:hAnsi="Times New Roman"/>
          <w:color w:val="000000" w:themeColor="text1"/>
        </w:rPr>
        <w:t xml:space="preserve"> or holder of this Security Instrument and the Note, become due and payable on the failure of Borrower, or other owner, to keep and perform any of the covenants, </w:t>
      </w:r>
      <w:proofErr w:type="gramStart"/>
      <w:r w:rsidR="09D27286" w:rsidRPr="00C261BB">
        <w:rPr>
          <w:rFonts w:ascii="Times New Roman" w:hAnsi="Times New Roman"/>
          <w:color w:val="000000" w:themeColor="text1"/>
        </w:rPr>
        <w:t>conditions</w:t>
      </w:r>
      <w:proofErr w:type="gramEnd"/>
      <w:r w:rsidR="09D27286" w:rsidRPr="00C261BB">
        <w:rPr>
          <w:rFonts w:ascii="Times New Roman" w:hAnsi="Times New Roman"/>
          <w:color w:val="000000" w:themeColor="text1"/>
        </w:rPr>
        <w:t xml:space="preserve"> and agreements of the </w:t>
      </w:r>
      <w:r w:rsidR="00C353B4" w:rsidRPr="004E4942">
        <w:rPr>
          <w:rFonts w:ascii="Times New Roman" w:hAnsi="Times New Roman"/>
          <w:color w:val="000000" w:themeColor="text1"/>
        </w:rPr>
        <w:t xml:space="preserve">GRRP </w:t>
      </w:r>
      <w:r w:rsidR="09D27286" w:rsidRPr="004E4942">
        <w:rPr>
          <w:rFonts w:ascii="Times New Roman" w:hAnsi="Times New Roman"/>
          <w:color w:val="000000" w:themeColor="text1"/>
        </w:rPr>
        <w:t>Loan Agreement</w:t>
      </w:r>
      <w:r w:rsidR="09D27286" w:rsidRPr="00C261BB">
        <w:rPr>
          <w:rFonts w:ascii="Times New Roman" w:hAnsi="Times New Roman"/>
          <w:color w:val="000000" w:themeColor="text1"/>
        </w:rPr>
        <w:t xml:space="preserve">.  This covenant shall be terminated upon the completion of the Improvements to the satisfaction of </w:t>
      </w:r>
      <w:r w:rsidR="0050506A" w:rsidRPr="00C261BB">
        <w:rPr>
          <w:rFonts w:ascii="Times New Roman" w:hAnsi="Times New Roman"/>
          <w:color w:val="000000" w:themeColor="text1"/>
        </w:rPr>
        <w:t>HUD</w:t>
      </w:r>
      <w:r w:rsidR="09D27286" w:rsidRPr="00C261BB">
        <w:rPr>
          <w:rFonts w:ascii="Times New Roman" w:hAnsi="Times New Roman"/>
          <w:color w:val="000000" w:themeColor="text1"/>
        </w:rPr>
        <w:t xml:space="preserve"> and the making of the final advance as provided in the </w:t>
      </w:r>
      <w:r w:rsidR="00C353B4" w:rsidRPr="004E4942">
        <w:rPr>
          <w:rFonts w:ascii="Times New Roman" w:hAnsi="Times New Roman"/>
          <w:color w:val="000000" w:themeColor="text1"/>
        </w:rPr>
        <w:t>GRRP</w:t>
      </w:r>
      <w:r w:rsidR="00C261BB">
        <w:rPr>
          <w:rFonts w:ascii="Times New Roman" w:hAnsi="Times New Roman"/>
          <w:color w:val="000000" w:themeColor="text1"/>
        </w:rPr>
        <w:t xml:space="preserve"> </w:t>
      </w:r>
      <w:r w:rsidR="09D27286" w:rsidRPr="004E4942">
        <w:rPr>
          <w:rFonts w:ascii="Times New Roman" w:hAnsi="Times New Roman"/>
          <w:color w:val="000000" w:themeColor="text1"/>
        </w:rPr>
        <w:t>Loan Agreement</w:t>
      </w:r>
      <w:r w:rsidR="09D27286" w:rsidRPr="00C261BB">
        <w:rPr>
          <w:rFonts w:ascii="Times New Roman" w:hAnsi="Times New Roman"/>
          <w:color w:val="000000" w:themeColor="text1"/>
        </w:rPr>
        <w:t>.</w:t>
      </w:r>
    </w:p>
    <w:p w14:paraId="5790880B" w14:textId="264983B0" w:rsidR="004D29B0" w:rsidRPr="00873725" w:rsidRDefault="004D29B0" w:rsidP="09A59341">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themeColor="text1"/>
        </w:rPr>
      </w:pPr>
    </w:p>
    <w:p w14:paraId="54AF98EB" w14:textId="03AE5206" w:rsidR="00474401" w:rsidRPr="00873725" w:rsidRDefault="004D29B0" w:rsidP="008737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r w:rsidRPr="00873725">
        <w:rPr>
          <w:rFonts w:ascii="Times New Roman" w:hAnsi="Times New Roman"/>
          <w:b/>
          <w:color w:val="000000"/>
        </w:rPr>
        <w:tab/>
      </w:r>
    </w:p>
    <w:p w14:paraId="6F8A5BCA" w14:textId="183E31CF" w:rsidR="002B265C" w:rsidRPr="004D29B0" w:rsidRDefault="72BBEF72" w:rsidP="00ED348C">
      <w:pPr>
        <w:suppressAutoHyphens/>
        <w:ind w:left="360" w:hanging="360"/>
        <w:rPr>
          <w:rFonts w:ascii="Times New Roman" w:hAnsi="Times New Roman"/>
          <w:b/>
          <w:bCs/>
          <w:spacing w:val="-3"/>
        </w:rPr>
      </w:pPr>
      <w:r w:rsidRPr="7416F998">
        <w:rPr>
          <w:rFonts w:ascii="Times New Roman" w:hAnsi="Times New Roman"/>
          <w:b/>
          <w:bCs/>
          <w:spacing w:val="-3"/>
        </w:rPr>
        <w:t>41</w:t>
      </w:r>
      <w:r w:rsidR="2B2B0D78" w:rsidRPr="7416F998">
        <w:rPr>
          <w:rFonts w:ascii="Times New Roman" w:hAnsi="Times New Roman"/>
          <w:b/>
          <w:bCs/>
          <w:spacing w:val="-3"/>
        </w:rPr>
        <w:t xml:space="preserve">.  </w:t>
      </w:r>
      <w:r w:rsidR="439D5627" w:rsidRPr="7416F998">
        <w:rPr>
          <w:rFonts w:ascii="Times New Roman" w:hAnsi="Times New Roman"/>
          <w:b/>
          <w:bCs/>
          <w:caps/>
          <w:spacing w:val="-3"/>
        </w:rPr>
        <w:t xml:space="preserve">GRRP </w:t>
      </w:r>
      <w:r w:rsidR="2B2B0D78" w:rsidRPr="7416F998">
        <w:rPr>
          <w:rFonts w:ascii="Times New Roman" w:hAnsi="Times New Roman"/>
          <w:b/>
          <w:bCs/>
          <w:caps/>
          <w:spacing w:val="-3"/>
        </w:rPr>
        <w:t>Obligations; Representations and Warranties</w:t>
      </w:r>
      <w:r w:rsidR="2B2B0D78" w:rsidRPr="7416F998">
        <w:rPr>
          <w:rFonts w:ascii="Times New Roman" w:hAnsi="Times New Roman"/>
          <w:b/>
          <w:bCs/>
          <w:spacing w:val="-3"/>
        </w:rPr>
        <w:t>.</w:t>
      </w:r>
    </w:p>
    <w:p w14:paraId="29F04E38" w14:textId="77777777" w:rsidR="002B265C" w:rsidRPr="004D29B0" w:rsidRDefault="002B265C" w:rsidP="002B265C">
      <w:pPr>
        <w:tabs>
          <w:tab w:val="left" w:pos="-720"/>
        </w:tabs>
        <w:suppressAutoHyphens/>
        <w:rPr>
          <w:rFonts w:ascii="Times New Roman" w:hAnsi="Times New Roman"/>
          <w:spacing w:val="-3"/>
          <w:szCs w:val="24"/>
          <w:u w:val="single"/>
        </w:rPr>
      </w:pPr>
    </w:p>
    <w:p w14:paraId="02F57B50" w14:textId="17085220" w:rsidR="00C739C2" w:rsidRPr="00590DD7" w:rsidRDefault="002B1C29" w:rsidP="00590DD7">
      <w:pPr>
        <w:pStyle w:val="ListParagraph"/>
        <w:numPr>
          <w:ilvl w:val="0"/>
          <w:numId w:val="33"/>
        </w:numPr>
        <w:suppressAutoHyphens/>
        <w:rPr>
          <w:rFonts w:ascii="Times New Roman" w:hAnsi="Times New Roman"/>
          <w:spacing w:val="-3"/>
        </w:rPr>
      </w:pPr>
      <w:r w:rsidRPr="00590DD7">
        <w:rPr>
          <w:rFonts w:ascii="Times New Roman" w:hAnsi="Times New Roman"/>
          <w:b/>
          <w:bCs/>
          <w:spacing w:val="-3"/>
        </w:rPr>
        <w:t>Obligations</w:t>
      </w:r>
      <w:r w:rsidR="002B265C" w:rsidRPr="00590DD7">
        <w:rPr>
          <w:rFonts w:ascii="Times New Roman" w:hAnsi="Times New Roman"/>
          <w:b/>
          <w:bCs/>
          <w:spacing w:val="-3"/>
        </w:rPr>
        <w:t>.</w:t>
      </w:r>
      <w:r w:rsidR="002B265C" w:rsidRPr="00590DD7">
        <w:rPr>
          <w:rFonts w:ascii="Times New Roman" w:hAnsi="Times New Roman"/>
          <w:spacing w:val="-3"/>
        </w:rPr>
        <w:t xml:space="preserve">  As a condition of the Loan, </w:t>
      </w:r>
      <w:proofErr w:type="gramStart"/>
      <w:r w:rsidR="00DE51FB" w:rsidRPr="00590DD7">
        <w:rPr>
          <w:rFonts w:ascii="Times New Roman" w:hAnsi="Times New Roman"/>
          <w:spacing w:val="-3"/>
        </w:rPr>
        <w:t>Borrower</w:t>
      </w:r>
      <w:proofErr w:type="gramEnd"/>
      <w:r w:rsidR="002B265C" w:rsidRPr="00590DD7">
        <w:rPr>
          <w:rFonts w:ascii="Times New Roman" w:hAnsi="Times New Roman"/>
          <w:spacing w:val="-3"/>
        </w:rPr>
        <w:t xml:space="preserve"> agrees to perform </w:t>
      </w:r>
      <w:r w:rsidR="00C72C96" w:rsidRPr="00590DD7">
        <w:rPr>
          <w:rFonts w:ascii="Times New Roman" w:hAnsi="Times New Roman"/>
          <w:spacing w:val="-3"/>
        </w:rPr>
        <w:t xml:space="preserve">or otherwise permit </w:t>
      </w:r>
      <w:r w:rsidR="002B265C" w:rsidRPr="00590DD7">
        <w:rPr>
          <w:rFonts w:ascii="Times New Roman" w:hAnsi="Times New Roman"/>
          <w:spacing w:val="-3"/>
        </w:rPr>
        <w:t xml:space="preserve">all of the </w:t>
      </w:r>
      <w:r w:rsidR="00C72C96" w:rsidRPr="00590DD7">
        <w:rPr>
          <w:rFonts w:ascii="Times New Roman" w:hAnsi="Times New Roman"/>
          <w:spacing w:val="-3"/>
        </w:rPr>
        <w:t>O</w:t>
      </w:r>
      <w:r w:rsidR="002B265C" w:rsidRPr="00590DD7">
        <w:rPr>
          <w:rFonts w:ascii="Times New Roman" w:hAnsi="Times New Roman"/>
          <w:spacing w:val="-3"/>
        </w:rPr>
        <w:t>bligations</w:t>
      </w:r>
      <w:r w:rsidR="0077759F" w:rsidRPr="00590DD7">
        <w:rPr>
          <w:rFonts w:ascii="Times New Roman" w:hAnsi="Times New Roman"/>
          <w:spacing w:val="-3"/>
        </w:rPr>
        <w:t>, specifically including, without limitation, those set forth below</w:t>
      </w:r>
      <w:r w:rsidR="00C72C96" w:rsidRPr="00590DD7">
        <w:rPr>
          <w:rFonts w:ascii="Times New Roman" w:hAnsi="Times New Roman"/>
          <w:spacing w:val="-3"/>
        </w:rPr>
        <w:t>.</w:t>
      </w:r>
    </w:p>
    <w:p w14:paraId="01637B91" w14:textId="77777777" w:rsidR="006A464C" w:rsidRPr="00873725" w:rsidRDefault="006A464C" w:rsidP="00873725">
      <w:pPr>
        <w:pStyle w:val="ListParagraph"/>
        <w:tabs>
          <w:tab w:val="left" w:pos="-720"/>
        </w:tabs>
        <w:suppressAutoHyphens/>
        <w:ind w:left="1080"/>
        <w:rPr>
          <w:rFonts w:ascii="Times New Roman" w:hAnsi="Times New Roman"/>
          <w:spacing w:val="-3"/>
          <w:szCs w:val="24"/>
        </w:rPr>
      </w:pPr>
    </w:p>
    <w:p w14:paraId="48F94055" w14:textId="2FF56318" w:rsidR="00924101" w:rsidRPr="00590DD7" w:rsidRDefault="0036332A" w:rsidP="00590DD7">
      <w:pPr>
        <w:pStyle w:val="ListParagraph"/>
        <w:numPr>
          <w:ilvl w:val="6"/>
          <w:numId w:val="33"/>
        </w:numPr>
        <w:suppressAutoHyphens/>
        <w:ind w:left="1890"/>
        <w:rPr>
          <w:rFonts w:ascii="Times New Roman" w:hAnsi="Times New Roman"/>
          <w:spacing w:val="-3"/>
        </w:rPr>
      </w:pPr>
      <w:r w:rsidRPr="00590DD7">
        <w:rPr>
          <w:rFonts w:ascii="Times New Roman" w:hAnsi="Times New Roman"/>
          <w:b/>
          <w:bCs/>
          <w:spacing w:val="-3"/>
        </w:rPr>
        <w:t>GRRP Loan</w:t>
      </w:r>
      <w:r w:rsidR="00D700F6" w:rsidRPr="00590DD7">
        <w:rPr>
          <w:rFonts w:ascii="Times New Roman" w:hAnsi="Times New Roman"/>
          <w:b/>
          <w:bCs/>
          <w:spacing w:val="-3"/>
        </w:rPr>
        <w:t xml:space="preserve"> Agreement.  </w:t>
      </w:r>
      <w:r w:rsidR="00E9538E" w:rsidRPr="00590DD7">
        <w:rPr>
          <w:rFonts w:ascii="Times New Roman" w:hAnsi="Times New Roman"/>
          <w:spacing w:val="-3"/>
        </w:rPr>
        <w:t>Borrower</w:t>
      </w:r>
      <w:r w:rsidR="00C72C96" w:rsidRPr="00590DD7">
        <w:rPr>
          <w:rFonts w:ascii="Times New Roman" w:hAnsi="Times New Roman"/>
          <w:spacing w:val="-3"/>
        </w:rPr>
        <w:t xml:space="preserve"> will </w:t>
      </w:r>
      <w:r w:rsidR="0006078A" w:rsidRPr="00590DD7">
        <w:rPr>
          <w:rFonts w:ascii="Times New Roman" w:hAnsi="Times New Roman"/>
          <w:spacing w:val="-3"/>
        </w:rPr>
        <w:t xml:space="preserve">comply with all terms and </w:t>
      </w:r>
      <w:r w:rsidR="00924101" w:rsidRPr="00590DD7">
        <w:rPr>
          <w:rFonts w:ascii="Times New Roman" w:hAnsi="Times New Roman"/>
          <w:spacing w:val="-3"/>
        </w:rPr>
        <w:t>covenants of the GRRP Loan Agreement, including but not limited to:</w:t>
      </w:r>
    </w:p>
    <w:p w14:paraId="27999539" w14:textId="63835600" w:rsidR="006138B2" w:rsidRPr="00BE7AB3" w:rsidRDefault="00BE7AB3" w:rsidP="00590DD7">
      <w:pPr>
        <w:pStyle w:val="ListParagraph"/>
        <w:numPr>
          <w:ilvl w:val="7"/>
          <w:numId w:val="33"/>
        </w:numPr>
        <w:suppressAutoHyphens/>
        <w:ind w:left="2250"/>
        <w:rPr>
          <w:rFonts w:ascii="Times New Roman" w:hAnsi="Times New Roman"/>
          <w:spacing w:val="-3"/>
        </w:rPr>
      </w:pPr>
      <w:r w:rsidRPr="00BE7AB3">
        <w:rPr>
          <w:rFonts w:ascii="Times New Roman" w:hAnsi="Times New Roman"/>
          <w:spacing w:val="-3"/>
          <w:u w:val="single"/>
        </w:rPr>
        <w:t>Completion of Scope of Work</w:t>
      </w:r>
      <w:r>
        <w:rPr>
          <w:rFonts w:ascii="Times New Roman" w:hAnsi="Times New Roman"/>
          <w:spacing w:val="-3"/>
          <w:u w:val="single"/>
        </w:rPr>
        <w:t xml:space="preserve">. </w:t>
      </w:r>
      <w:r w:rsidR="004B3D04" w:rsidRPr="00BE7AB3">
        <w:rPr>
          <w:rFonts w:ascii="Times New Roman" w:hAnsi="Times New Roman"/>
          <w:spacing w:val="-3"/>
        </w:rPr>
        <w:t>Borrower shall cause i</w:t>
      </w:r>
      <w:r w:rsidR="00924101" w:rsidRPr="00BE7AB3">
        <w:rPr>
          <w:rFonts w:ascii="Times New Roman" w:hAnsi="Times New Roman"/>
          <w:spacing w:val="-3"/>
        </w:rPr>
        <w:t>nstallation and completion of</w:t>
      </w:r>
      <w:r w:rsidR="00C72C96" w:rsidRPr="00BE7AB3">
        <w:rPr>
          <w:rFonts w:ascii="Times New Roman" w:hAnsi="Times New Roman"/>
          <w:spacing w:val="-3"/>
        </w:rPr>
        <w:t xml:space="preserve"> </w:t>
      </w:r>
      <w:r w:rsidR="003A5787" w:rsidRPr="00BE7AB3">
        <w:rPr>
          <w:rFonts w:ascii="Times New Roman" w:hAnsi="Times New Roman"/>
          <w:spacing w:val="-3"/>
        </w:rPr>
        <w:t xml:space="preserve">the Scope of Work as described in the GRRP Loan Agreement </w:t>
      </w:r>
      <w:r w:rsidR="00C72C96" w:rsidRPr="00BE7AB3">
        <w:rPr>
          <w:rFonts w:ascii="Times New Roman" w:hAnsi="Times New Roman"/>
          <w:spacing w:val="-3"/>
        </w:rPr>
        <w:t xml:space="preserve">in accordance with the terms of the </w:t>
      </w:r>
      <w:r w:rsidR="001941B5" w:rsidRPr="00BE7AB3">
        <w:rPr>
          <w:rFonts w:ascii="Times New Roman" w:hAnsi="Times New Roman"/>
          <w:spacing w:val="-3"/>
        </w:rPr>
        <w:t>GRRP Loan Agreement</w:t>
      </w:r>
      <w:r w:rsidR="00C72C96" w:rsidRPr="00BE7AB3">
        <w:rPr>
          <w:rFonts w:ascii="Times New Roman" w:hAnsi="Times New Roman"/>
          <w:spacing w:val="-3"/>
        </w:rPr>
        <w:t xml:space="preserve">, </w:t>
      </w:r>
      <w:r w:rsidR="00C241B7" w:rsidRPr="00BE7AB3">
        <w:rPr>
          <w:rFonts w:ascii="Times New Roman" w:hAnsi="Times New Roman"/>
          <w:spacing w:val="-3"/>
        </w:rPr>
        <w:t xml:space="preserve">and </w:t>
      </w:r>
      <w:r w:rsidR="00C72C96" w:rsidRPr="00BE7AB3">
        <w:rPr>
          <w:rFonts w:ascii="Times New Roman" w:hAnsi="Times New Roman"/>
          <w:spacing w:val="-3"/>
        </w:rPr>
        <w:t xml:space="preserve">will prosecute such </w:t>
      </w:r>
      <w:r w:rsidR="00D700F6" w:rsidRPr="00BE7AB3">
        <w:rPr>
          <w:rFonts w:ascii="Times New Roman" w:hAnsi="Times New Roman"/>
          <w:spacing w:val="-3"/>
        </w:rPr>
        <w:t xml:space="preserve">effort </w:t>
      </w:r>
      <w:r w:rsidR="00C72C96" w:rsidRPr="00BE7AB3">
        <w:rPr>
          <w:rFonts w:ascii="Times New Roman" w:hAnsi="Times New Roman"/>
          <w:spacing w:val="-3"/>
        </w:rPr>
        <w:t xml:space="preserve">with due diligence, complete same on or before the date of completion specified </w:t>
      </w:r>
      <w:r w:rsidR="00D700F6" w:rsidRPr="00BE7AB3">
        <w:rPr>
          <w:rFonts w:ascii="Times New Roman" w:hAnsi="Times New Roman"/>
          <w:spacing w:val="-3"/>
        </w:rPr>
        <w:t>therein</w:t>
      </w:r>
      <w:r w:rsidR="006138B2" w:rsidRPr="00BE7AB3">
        <w:rPr>
          <w:rFonts w:ascii="Times New Roman" w:hAnsi="Times New Roman"/>
          <w:spacing w:val="-3"/>
        </w:rPr>
        <w:t>.</w:t>
      </w:r>
    </w:p>
    <w:p w14:paraId="2DD4F2BB" w14:textId="77777777" w:rsidR="00111223" w:rsidRPr="00111223" w:rsidRDefault="00111223" w:rsidP="00590DD7">
      <w:pPr>
        <w:pStyle w:val="ListParagraph"/>
        <w:suppressAutoHyphens/>
        <w:ind w:left="2250"/>
        <w:rPr>
          <w:rFonts w:ascii="Times New Roman" w:hAnsi="Times New Roman"/>
          <w:spacing w:val="-3"/>
        </w:rPr>
      </w:pPr>
    </w:p>
    <w:p w14:paraId="55314D44" w14:textId="1CDEE3C6" w:rsidR="00B45345" w:rsidRDefault="00BE7AB3" w:rsidP="00590DD7">
      <w:pPr>
        <w:pStyle w:val="ListParagraph"/>
        <w:numPr>
          <w:ilvl w:val="7"/>
          <w:numId w:val="33"/>
        </w:numPr>
        <w:suppressAutoHyphens/>
        <w:ind w:left="2250"/>
        <w:rPr>
          <w:rFonts w:ascii="Times New Roman" w:hAnsi="Times New Roman"/>
          <w:spacing w:val="-3"/>
        </w:rPr>
      </w:pPr>
      <w:r w:rsidRPr="00BE7AB3">
        <w:rPr>
          <w:rFonts w:ascii="Times New Roman" w:hAnsi="Times New Roman"/>
          <w:spacing w:val="-3"/>
          <w:u w:val="single"/>
        </w:rPr>
        <w:t>Renewal of HAP Contract.</w:t>
      </w:r>
      <w:r>
        <w:rPr>
          <w:rFonts w:ascii="Times New Roman" w:hAnsi="Times New Roman"/>
          <w:spacing w:val="-3"/>
        </w:rPr>
        <w:t xml:space="preserve"> </w:t>
      </w:r>
      <w:r w:rsidR="008A4EDE">
        <w:rPr>
          <w:rFonts w:ascii="Times New Roman" w:hAnsi="Times New Roman"/>
          <w:spacing w:val="-3"/>
        </w:rPr>
        <w:t>Borrower shall cause the existing HUD assistance contract to be renewed through the full term of the GRRP Affordability Period as specified in the GRRP Loan Agreement and GRRP Use Agreement.</w:t>
      </w:r>
    </w:p>
    <w:p w14:paraId="598D4D64" w14:textId="77777777" w:rsidR="00111223" w:rsidRPr="00111223" w:rsidRDefault="00111223" w:rsidP="00590DD7">
      <w:pPr>
        <w:pStyle w:val="ListParagraph"/>
        <w:suppressAutoHyphens/>
        <w:ind w:left="2250"/>
        <w:rPr>
          <w:rFonts w:ascii="Times New Roman" w:hAnsi="Times New Roman"/>
          <w:spacing w:val="-3"/>
        </w:rPr>
      </w:pPr>
    </w:p>
    <w:p w14:paraId="10652AB0" w14:textId="3985B569" w:rsidR="00B45345" w:rsidRPr="00B45345" w:rsidRDefault="00BE7AB3" w:rsidP="00590DD7">
      <w:pPr>
        <w:pStyle w:val="ListParagraph"/>
        <w:numPr>
          <w:ilvl w:val="7"/>
          <w:numId w:val="33"/>
        </w:numPr>
        <w:suppressAutoHyphens/>
        <w:ind w:left="2250"/>
        <w:rPr>
          <w:rFonts w:ascii="Times New Roman" w:hAnsi="Times New Roman"/>
          <w:spacing w:val="-3"/>
        </w:rPr>
      </w:pPr>
      <w:r w:rsidRPr="00BE7AB3">
        <w:rPr>
          <w:rFonts w:ascii="Times New Roman" w:hAnsi="Times New Roman"/>
          <w:spacing w:val="-3"/>
          <w:u w:val="single"/>
        </w:rPr>
        <w:t xml:space="preserve">Benchmarking. </w:t>
      </w:r>
      <w:r w:rsidR="00B45345" w:rsidRPr="00B45345">
        <w:rPr>
          <w:rFonts w:ascii="Times New Roman" w:hAnsi="Times New Roman"/>
          <w:spacing w:val="-3"/>
        </w:rPr>
        <w:t>Borrower shall</w:t>
      </w:r>
      <w:r w:rsidR="00B45345" w:rsidRPr="00B05406">
        <w:rPr>
          <w:rFonts w:ascii="Times New Roman" w:hAnsi="Times New Roman"/>
          <w:spacing w:val="-3"/>
        </w:rPr>
        <w:t xml:space="preserve"> generate, submit, and share a Portfolio Manager score with a full year of post-completion data within eighteen (18) months of submitting a Completion Certification and again each year </w:t>
      </w:r>
      <w:r w:rsidR="00B45345" w:rsidRPr="00B05406">
        <w:rPr>
          <w:rFonts w:ascii="Times New Roman" w:hAnsi="Times New Roman"/>
          <w:spacing w:val="-3"/>
        </w:rPr>
        <w:lastRenderedPageBreak/>
        <w:t>thereafter for a total of least five post-construction years, unless the benchmarking requirement has been waived by HUD due to exceptional barriers to data collection.</w:t>
      </w:r>
    </w:p>
    <w:p w14:paraId="346C4AFE" w14:textId="77777777" w:rsidR="00111223" w:rsidRDefault="00111223" w:rsidP="00590DD7">
      <w:pPr>
        <w:pStyle w:val="ListParagraph"/>
        <w:ind w:left="2250"/>
        <w:rPr>
          <w:rFonts w:ascii="Times New Roman" w:hAnsi="Times New Roman"/>
          <w:spacing w:val="-3"/>
        </w:rPr>
      </w:pPr>
    </w:p>
    <w:p w14:paraId="08E3E749" w14:textId="1F84603A" w:rsidR="00F27478" w:rsidRDefault="00C72C96" w:rsidP="00590DD7">
      <w:pPr>
        <w:pStyle w:val="ListParagraph"/>
        <w:numPr>
          <w:ilvl w:val="7"/>
          <w:numId w:val="33"/>
        </w:numPr>
        <w:ind w:left="2250"/>
        <w:rPr>
          <w:rFonts w:ascii="Times New Roman" w:hAnsi="Times New Roman"/>
          <w:spacing w:val="-3"/>
        </w:rPr>
      </w:pPr>
      <w:r w:rsidRPr="00F27478">
        <w:rPr>
          <w:rFonts w:ascii="Times New Roman" w:hAnsi="Times New Roman"/>
          <w:spacing w:val="-3"/>
        </w:rPr>
        <w:t xml:space="preserve"> </w:t>
      </w:r>
      <w:r w:rsidR="00BE7AB3" w:rsidRPr="00F27478">
        <w:rPr>
          <w:rFonts w:ascii="Times New Roman" w:hAnsi="Times New Roman"/>
          <w:spacing w:val="-3"/>
          <w:u w:val="single"/>
        </w:rPr>
        <w:t>Disaster Preparedness Plan.</w:t>
      </w:r>
      <w:r w:rsidR="00BE7AB3" w:rsidRPr="00F27478">
        <w:rPr>
          <w:rFonts w:ascii="Times New Roman" w:hAnsi="Times New Roman"/>
          <w:spacing w:val="-3"/>
        </w:rPr>
        <w:t xml:space="preserve">  </w:t>
      </w:r>
      <w:r w:rsidR="00F27478">
        <w:rPr>
          <w:rFonts w:ascii="Times New Roman" w:hAnsi="Times New Roman"/>
          <w:spacing w:val="-3"/>
        </w:rPr>
        <w:t>Borrower shall</w:t>
      </w:r>
      <w:r w:rsidR="00F27478" w:rsidRPr="00F27478">
        <w:rPr>
          <w:rFonts w:ascii="Times New Roman" w:hAnsi="Times New Roman"/>
          <w:spacing w:val="-3"/>
        </w:rPr>
        <w:t xml:space="preserve"> develop, </w:t>
      </w:r>
      <w:proofErr w:type="gramStart"/>
      <w:r w:rsidR="00F27478" w:rsidRPr="00F27478">
        <w:rPr>
          <w:rFonts w:ascii="Times New Roman" w:hAnsi="Times New Roman"/>
          <w:spacing w:val="-3"/>
        </w:rPr>
        <w:t>maintain</w:t>
      </w:r>
      <w:proofErr w:type="gramEnd"/>
      <w:r w:rsidR="00F27478" w:rsidRPr="00F27478">
        <w:rPr>
          <w:rFonts w:ascii="Times New Roman" w:hAnsi="Times New Roman"/>
          <w:spacing w:val="-3"/>
        </w:rPr>
        <w:t xml:space="preserve"> and update a Property-wide Disaster Preparedness Plan for the Affordability Period</w:t>
      </w:r>
      <w:r w:rsidR="00F27478">
        <w:rPr>
          <w:rFonts w:ascii="Times New Roman" w:hAnsi="Times New Roman"/>
          <w:spacing w:val="-3"/>
        </w:rPr>
        <w:t xml:space="preserve"> as described in the GRRP Loan Agreement.</w:t>
      </w:r>
    </w:p>
    <w:p w14:paraId="207ABBD3" w14:textId="77777777" w:rsidR="00111223" w:rsidRPr="00F27478" w:rsidRDefault="00111223" w:rsidP="00590DD7">
      <w:pPr>
        <w:pStyle w:val="ListParagraph"/>
        <w:ind w:left="2250"/>
        <w:rPr>
          <w:rFonts w:ascii="Times New Roman" w:hAnsi="Times New Roman"/>
          <w:spacing w:val="-3"/>
        </w:rPr>
      </w:pPr>
    </w:p>
    <w:p w14:paraId="72B0F7D9" w14:textId="6E02F5B9" w:rsidR="000971E2" w:rsidRPr="00111223" w:rsidRDefault="000971E2" w:rsidP="00590DD7">
      <w:pPr>
        <w:pStyle w:val="ListParagraph"/>
        <w:numPr>
          <w:ilvl w:val="7"/>
          <w:numId w:val="33"/>
        </w:numPr>
        <w:ind w:left="2250"/>
        <w:rPr>
          <w:rFonts w:ascii="Times New Roman" w:hAnsi="Times New Roman"/>
          <w:spacing w:val="-3"/>
          <w:u w:val="single"/>
        </w:rPr>
      </w:pPr>
      <w:r w:rsidRPr="000971E2">
        <w:rPr>
          <w:rFonts w:ascii="Times New Roman" w:hAnsi="Times New Roman"/>
          <w:spacing w:val="-3"/>
          <w:u w:val="single"/>
        </w:rPr>
        <w:t>Additional Information Request</w:t>
      </w:r>
      <w:r w:rsidR="00C157C0">
        <w:rPr>
          <w:rFonts w:ascii="Times New Roman" w:hAnsi="Times New Roman"/>
          <w:spacing w:val="-3"/>
          <w:u w:val="single"/>
        </w:rPr>
        <w:t>s</w:t>
      </w:r>
      <w:r w:rsidRPr="000971E2">
        <w:rPr>
          <w:rFonts w:ascii="Times New Roman" w:hAnsi="Times New Roman"/>
          <w:spacing w:val="-3"/>
          <w:u w:val="single"/>
        </w:rPr>
        <w:t xml:space="preserve">. </w:t>
      </w:r>
      <w:r w:rsidR="00C157C0" w:rsidRPr="00C157C0">
        <w:rPr>
          <w:rFonts w:ascii="Times New Roman" w:hAnsi="Times New Roman"/>
          <w:spacing w:val="-3"/>
        </w:rPr>
        <w:t xml:space="preserve">Borrower shall </w:t>
      </w:r>
      <w:r w:rsidRPr="00C157C0">
        <w:rPr>
          <w:rFonts w:ascii="Times New Roman" w:hAnsi="Times New Roman"/>
          <w:spacing w:val="-3"/>
        </w:rPr>
        <w:t xml:space="preserve">fully cooperate with all reasonable information gathering requests made by HUD or contractors of HUD in the course of authorized evaluations of GRRP and submit details with respect to the metrics described in the GRRP Notice or any other metrics that may HUD prescribe. </w:t>
      </w:r>
    </w:p>
    <w:p w14:paraId="2C1041A5" w14:textId="77777777" w:rsidR="00111223" w:rsidRPr="00C157C0" w:rsidRDefault="00111223" w:rsidP="00590DD7">
      <w:pPr>
        <w:pStyle w:val="ListParagraph"/>
        <w:ind w:left="2250"/>
        <w:rPr>
          <w:rFonts w:ascii="Times New Roman" w:hAnsi="Times New Roman"/>
          <w:spacing w:val="-3"/>
          <w:u w:val="single"/>
        </w:rPr>
      </w:pPr>
    </w:p>
    <w:p w14:paraId="49AC5BEF" w14:textId="636E9514" w:rsidR="00C72C96" w:rsidRPr="00F27478" w:rsidRDefault="00F27478" w:rsidP="00590DD7">
      <w:pPr>
        <w:pStyle w:val="ListParagraph"/>
        <w:numPr>
          <w:ilvl w:val="7"/>
          <w:numId w:val="33"/>
        </w:numPr>
        <w:suppressAutoHyphens/>
        <w:ind w:left="2250"/>
        <w:rPr>
          <w:rFonts w:ascii="Times New Roman" w:hAnsi="Times New Roman"/>
          <w:spacing w:val="-3"/>
          <w:u w:val="single"/>
        </w:rPr>
      </w:pPr>
      <w:r>
        <w:rPr>
          <w:rFonts w:ascii="Times New Roman" w:hAnsi="Times New Roman"/>
          <w:spacing w:val="-3"/>
          <w:u w:val="single"/>
        </w:rPr>
        <w:t>Additional Covenants</w:t>
      </w:r>
      <w:r>
        <w:rPr>
          <w:rFonts w:ascii="Times New Roman" w:hAnsi="Times New Roman"/>
          <w:spacing w:val="-3"/>
        </w:rPr>
        <w:t xml:space="preserve">.  </w:t>
      </w:r>
      <w:r w:rsidR="00111223">
        <w:rPr>
          <w:rFonts w:ascii="Times New Roman" w:hAnsi="Times New Roman"/>
          <w:spacing w:val="-3"/>
        </w:rPr>
        <w:t xml:space="preserve">Borrower shall comply with all additional provisions or special conditions listed in Exhibit E of the Loan Agreement.  </w:t>
      </w:r>
    </w:p>
    <w:p w14:paraId="744FBFE1" w14:textId="77777777" w:rsidR="00C72C96" w:rsidRPr="004D29B0" w:rsidRDefault="00C72C96" w:rsidP="00144A10">
      <w:pPr>
        <w:tabs>
          <w:tab w:val="left" w:pos="-720"/>
        </w:tabs>
        <w:suppressAutoHyphens/>
        <w:ind w:left="1440" w:hanging="180"/>
        <w:rPr>
          <w:rFonts w:ascii="Times New Roman" w:hAnsi="Times New Roman"/>
          <w:spacing w:val="-3"/>
          <w:szCs w:val="24"/>
        </w:rPr>
      </w:pPr>
    </w:p>
    <w:p w14:paraId="328115B2" w14:textId="09C85393" w:rsidR="00C739C2" w:rsidRPr="00590DD7" w:rsidRDefault="00C739C2" w:rsidP="00590DD7">
      <w:pPr>
        <w:pStyle w:val="ListParagraph"/>
        <w:numPr>
          <w:ilvl w:val="6"/>
          <w:numId w:val="33"/>
        </w:numPr>
        <w:suppressAutoHyphens/>
        <w:ind w:left="1890"/>
        <w:rPr>
          <w:rFonts w:ascii="Times New Roman" w:hAnsi="Times New Roman"/>
          <w:spacing w:val="-3"/>
        </w:rPr>
      </w:pPr>
      <w:r w:rsidRPr="00590DD7">
        <w:rPr>
          <w:rFonts w:ascii="Times New Roman" w:hAnsi="Times New Roman"/>
          <w:b/>
          <w:bCs/>
          <w:spacing w:val="-3"/>
        </w:rPr>
        <w:t>Performance of Other Agreements</w:t>
      </w:r>
      <w:r w:rsidRPr="00590DD7">
        <w:rPr>
          <w:rFonts w:ascii="Times New Roman" w:hAnsi="Times New Roman"/>
          <w:spacing w:val="-3"/>
        </w:rPr>
        <w:t xml:space="preserve">.  Without limiting the foregoing, </w:t>
      </w:r>
      <w:r w:rsidR="00E13919" w:rsidRPr="00590DD7">
        <w:rPr>
          <w:rFonts w:ascii="Times New Roman" w:hAnsi="Times New Roman"/>
          <w:spacing w:val="-3"/>
        </w:rPr>
        <w:t>Borrower</w:t>
      </w:r>
      <w:r w:rsidRPr="00590DD7">
        <w:rPr>
          <w:rFonts w:ascii="Times New Roman" w:hAnsi="Times New Roman"/>
          <w:spacing w:val="-3"/>
        </w:rPr>
        <w:t xml:space="preserve"> agrees not to violate any of the terms, provisions, covenants, agreements or restrictions and will timely comply with, abide by and perform all of the terms, agreements, obligations, covenants, restrictions and warranties expressed as binding upon it under the </w:t>
      </w:r>
      <w:r w:rsidR="00F66926" w:rsidRPr="00590DD7">
        <w:rPr>
          <w:rFonts w:ascii="Times New Roman" w:hAnsi="Times New Roman"/>
          <w:spacing w:val="-3"/>
        </w:rPr>
        <w:t>Senior Loan</w:t>
      </w:r>
      <w:r w:rsidRPr="00590DD7">
        <w:rPr>
          <w:rFonts w:ascii="Times New Roman" w:hAnsi="Times New Roman"/>
          <w:spacing w:val="-3"/>
        </w:rPr>
        <w:t xml:space="preserve"> Documents, any lease, easement, or other lien on the Mortgaged Property (without hereby implying </w:t>
      </w:r>
      <w:r w:rsidR="00F73F46" w:rsidRPr="00590DD7">
        <w:rPr>
          <w:rFonts w:ascii="Times New Roman" w:hAnsi="Times New Roman"/>
          <w:spacing w:val="-3"/>
        </w:rPr>
        <w:t>HUD</w:t>
      </w:r>
      <w:r w:rsidRPr="00590DD7">
        <w:rPr>
          <w:rFonts w:ascii="Times New Roman" w:hAnsi="Times New Roman"/>
          <w:spacing w:val="-3"/>
        </w:rPr>
        <w:t xml:space="preserve">'s consent to any such other lien), or other agreement affecting the Mortgaged Property or any part thereof.  In the event a default shall occur under any </w:t>
      </w:r>
      <w:r w:rsidR="00F66926" w:rsidRPr="00590DD7">
        <w:rPr>
          <w:rFonts w:ascii="Times New Roman" w:hAnsi="Times New Roman"/>
          <w:spacing w:val="-3"/>
        </w:rPr>
        <w:t>Senior Loan</w:t>
      </w:r>
      <w:r w:rsidRPr="00590DD7">
        <w:rPr>
          <w:rFonts w:ascii="Times New Roman" w:hAnsi="Times New Roman"/>
          <w:spacing w:val="-3"/>
        </w:rPr>
        <w:t xml:space="preserve"> Document or any such other agreement, and shall continue beyond applicable grace periods, </w:t>
      </w:r>
      <w:r w:rsidR="00651BD4" w:rsidRPr="00590DD7">
        <w:rPr>
          <w:rFonts w:ascii="Times New Roman" w:hAnsi="Times New Roman"/>
          <w:spacing w:val="-3"/>
        </w:rPr>
        <w:t>Borrower</w:t>
      </w:r>
      <w:r w:rsidRPr="00590DD7">
        <w:rPr>
          <w:rFonts w:ascii="Times New Roman" w:hAnsi="Times New Roman"/>
          <w:spacing w:val="-3"/>
        </w:rPr>
        <w:t xml:space="preserve"> shall give </w:t>
      </w:r>
      <w:r w:rsidR="00651BD4" w:rsidRPr="00590DD7">
        <w:rPr>
          <w:rFonts w:ascii="Times New Roman" w:hAnsi="Times New Roman"/>
          <w:spacing w:val="-3"/>
        </w:rPr>
        <w:t>HUD</w:t>
      </w:r>
      <w:r w:rsidRPr="00590DD7">
        <w:rPr>
          <w:rFonts w:ascii="Times New Roman" w:hAnsi="Times New Roman"/>
          <w:spacing w:val="-3"/>
        </w:rPr>
        <w:t xml:space="preserve"> written notice within five (5) days of such default.</w:t>
      </w:r>
    </w:p>
    <w:p w14:paraId="328C08E9" w14:textId="45BB0CF8" w:rsidR="004F6FA7" w:rsidRDefault="004F6FA7" w:rsidP="00144A10">
      <w:pPr>
        <w:suppressAutoHyphens/>
        <w:ind w:left="1440" w:hanging="180"/>
        <w:rPr>
          <w:rFonts w:ascii="Times New Roman" w:hAnsi="Times New Roman"/>
          <w:spacing w:val="-3"/>
        </w:rPr>
      </w:pPr>
    </w:p>
    <w:p w14:paraId="06886457" w14:textId="30C59F22" w:rsidR="004F6FA7" w:rsidRPr="00590DD7" w:rsidRDefault="004F6FA7" w:rsidP="00590DD7">
      <w:pPr>
        <w:pStyle w:val="ListParagraph"/>
        <w:numPr>
          <w:ilvl w:val="6"/>
          <w:numId w:val="33"/>
        </w:numPr>
        <w:tabs>
          <w:tab w:val="left" w:pos="-720"/>
        </w:tabs>
        <w:suppressAutoHyphens/>
        <w:ind w:left="1890"/>
        <w:rPr>
          <w:rFonts w:ascii="Times New Roman" w:hAnsi="Times New Roman"/>
          <w:bCs/>
          <w:spacing w:val="-3"/>
          <w:szCs w:val="24"/>
        </w:rPr>
      </w:pPr>
      <w:r w:rsidRPr="00590DD7">
        <w:rPr>
          <w:rFonts w:ascii="Times New Roman" w:hAnsi="Times New Roman"/>
          <w:b/>
          <w:spacing w:val="-3"/>
          <w:szCs w:val="24"/>
        </w:rPr>
        <w:t>Affordability Period.</w:t>
      </w:r>
      <w:r w:rsidR="00A038B5" w:rsidRPr="00590DD7">
        <w:rPr>
          <w:rFonts w:ascii="Times New Roman" w:hAnsi="Times New Roman"/>
          <w:b/>
          <w:spacing w:val="-3"/>
          <w:szCs w:val="24"/>
        </w:rPr>
        <w:t xml:space="preserve">  </w:t>
      </w:r>
      <w:r w:rsidR="00524A59" w:rsidRPr="00590DD7">
        <w:rPr>
          <w:rFonts w:ascii="Times New Roman" w:hAnsi="Times New Roman"/>
          <w:bCs/>
          <w:spacing w:val="-3"/>
          <w:szCs w:val="24"/>
        </w:rPr>
        <w:t>Compliance with the GRRP Use Agreement is required during the GRRP Affordability Period</w:t>
      </w:r>
      <w:r w:rsidR="005B2B03" w:rsidRPr="00590DD7">
        <w:rPr>
          <w:rFonts w:ascii="Times New Roman" w:hAnsi="Times New Roman"/>
          <w:bCs/>
          <w:spacing w:val="-3"/>
          <w:szCs w:val="24"/>
        </w:rPr>
        <w:t>.</w:t>
      </w:r>
    </w:p>
    <w:p w14:paraId="2A264DE9" w14:textId="77777777" w:rsidR="00ED182F" w:rsidRPr="004D29B0" w:rsidRDefault="00ED182F" w:rsidP="00590DD7">
      <w:pPr>
        <w:tabs>
          <w:tab w:val="left" w:pos="-720"/>
        </w:tabs>
        <w:suppressAutoHyphens/>
        <w:ind w:left="1890" w:hanging="360"/>
        <w:rPr>
          <w:rFonts w:ascii="Times New Roman" w:hAnsi="Times New Roman"/>
          <w:bCs/>
          <w:spacing w:val="-3"/>
          <w:szCs w:val="24"/>
        </w:rPr>
      </w:pPr>
    </w:p>
    <w:p w14:paraId="1A879BEB" w14:textId="11867028" w:rsidR="00ED182F" w:rsidRPr="006233E5" w:rsidRDefault="00ED182F" w:rsidP="00590DD7">
      <w:pPr>
        <w:pStyle w:val="ListParagraph"/>
        <w:numPr>
          <w:ilvl w:val="6"/>
          <w:numId w:val="33"/>
        </w:numPr>
        <w:suppressAutoHyphens/>
        <w:ind w:left="1890"/>
        <w:rPr>
          <w:rFonts w:ascii="Times New Roman" w:hAnsi="Times New Roman"/>
          <w:spacing w:val="-3"/>
        </w:rPr>
      </w:pPr>
      <w:r w:rsidRPr="00590DD7">
        <w:rPr>
          <w:rFonts w:ascii="Times New Roman" w:hAnsi="Times New Roman"/>
          <w:b/>
          <w:bCs/>
          <w:spacing w:val="-3"/>
        </w:rPr>
        <w:t xml:space="preserve">Further Assurances.  </w:t>
      </w:r>
      <w:r w:rsidR="00B61930" w:rsidRPr="00590DD7">
        <w:rPr>
          <w:rFonts w:ascii="Times New Roman" w:hAnsi="Times New Roman"/>
          <w:spacing w:val="-3"/>
        </w:rPr>
        <w:t>Borrower</w:t>
      </w:r>
      <w:r w:rsidRPr="00590DD7">
        <w:rPr>
          <w:rFonts w:ascii="Times New Roman" w:hAnsi="Times New Roman"/>
          <w:spacing w:val="-3"/>
        </w:rPr>
        <w:t xml:space="preserve"> shall, upon five (5) days' written notice from </w:t>
      </w:r>
      <w:r w:rsidR="00B61930" w:rsidRPr="00590DD7">
        <w:rPr>
          <w:rFonts w:ascii="Times New Roman" w:hAnsi="Times New Roman"/>
          <w:spacing w:val="-3"/>
        </w:rPr>
        <w:t>HUD</w:t>
      </w:r>
      <w:r w:rsidRPr="00590DD7">
        <w:rPr>
          <w:rFonts w:ascii="Times New Roman" w:hAnsi="Times New Roman"/>
          <w:spacing w:val="-3"/>
        </w:rPr>
        <w:t xml:space="preserve">, execute and deliver such additional financing statements, mortgages, deeds of trust, </w:t>
      </w:r>
      <w:r w:rsidR="00533790" w:rsidRPr="00590DD7">
        <w:rPr>
          <w:rFonts w:ascii="Times New Roman" w:hAnsi="Times New Roman"/>
          <w:spacing w:val="-3"/>
        </w:rPr>
        <w:t>or oth</w:t>
      </w:r>
      <w:r w:rsidRPr="00590DD7">
        <w:rPr>
          <w:rFonts w:ascii="Times New Roman" w:hAnsi="Times New Roman"/>
          <w:spacing w:val="-3"/>
        </w:rPr>
        <w:t xml:space="preserve">er documents, instruments and security agreements which </w:t>
      </w:r>
      <w:r w:rsidRPr="006233E5">
        <w:rPr>
          <w:rFonts w:ascii="Times New Roman" w:hAnsi="Times New Roman"/>
          <w:spacing w:val="-3"/>
        </w:rPr>
        <w:t>may from time to time be reasonably required to protect and preserve Secretary's security for the Loan.</w:t>
      </w:r>
    </w:p>
    <w:p w14:paraId="5F7549A8" w14:textId="77777777" w:rsidR="00ED182F" w:rsidRPr="006233E5" w:rsidRDefault="00ED182F" w:rsidP="00ED182F">
      <w:pPr>
        <w:tabs>
          <w:tab w:val="left" w:pos="-720"/>
        </w:tabs>
        <w:suppressAutoHyphens/>
        <w:rPr>
          <w:rFonts w:ascii="Times New Roman" w:hAnsi="Times New Roman"/>
          <w:spacing w:val="-3"/>
          <w:szCs w:val="24"/>
        </w:rPr>
      </w:pPr>
    </w:p>
    <w:p w14:paraId="31979038" w14:textId="7D8C8563" w:rsidR="002B265C" w:rsidRPr="006233E5" w:rsidRDefault="00C739C2" w:rsidP="00590DD7">
      <w:pPr>
        <w:pStyle w:val="ListParagraph"/>
        <w:numPr>
          <w:ilvl w:val="0"/>
          <w:numId w:val="33"/>
        </w:numPr>
        <w:suppressAutoHyphens/>
        <w:rPr>
          <w:rFonts w:ascii="Times New Roman" w:hAnsi="Times New Roman"/>
          <w:spacing w:val="-3"/>
        </w:rPr>
      </w:pPr>
      <w:r w:rsidRPr="006233E5">
        <w:rPr>
          <w:rFonts w:ascii="Times New Roman" w:hAnsi="Times New Roman"/>
          <w:b/>
          <w:bCs/>
          <w:spacing w:val="-3"/>
        </w:rPr>
        <w:t xml:space="preserve">Representations and </w:t>
      </w:r>
      <w:r w:rsidR="00ED182F" w:rsidRPr="006233E5">
        <w:rPr>
          <w:rFonts w:ascii="Times New Roman" w:hAnsi="Times New Roman"/>
          <w:b/>
          <w:bCs/>
          <w:spacing w:val="-3"/>
        </w:rPr>
        <w:t>Warranties</w:t>
      </w:r>
      <w:r w:rsidR="00ED182F" w:rsidRPr="006233E5">
        <w:rPr>
          <w:rFonts w:ascii="Times New Roman" w:hAnsi="Times New Roman"/>
          <w:spacing w:val="-3"/>
        </w:rPr>
        <w:t>.</w:t>
      </w:r>
      <w:r w:rsidR="002B265C" w:rsidRPr="006233E5">
        <w:rPr>
          <w:rFonts w:ascii="Times New Roman" w:hAnsi="Times New Roman"/>
          <w:spacing w:val="-3"/>
        </w:rPr>
        <w:t xml:space="preserve"> </w:t>
      </w:r>
      <w:proofErr w:type="gramStart"/>
      <w:r w:rsidR="00552B58" w:rsidRPr="006233E5">
        <w:rPr>
          <w:rFonts w:ascii="Times New Roman" w:hAnsi="Times New Roman"/>
          <w:spacing w:val="-3"/>
        </w:rPr>
        <w:t>Borrower</w:t>
      </w:r>
      <w:proofErr w:type="gramEnd"/>
      <w:r w:rsidR="002B265C" w:rsidRPr="006233E5">
        <w:rPr>
          <w:rFonts w:ascii="Times New Roman" w:hAnsi="Times New Roman"/>
          <w:spacing w:val="-3"/>
        </w:rPr>
        <w:t xml:space="preserve"> makes and gives to </w:t>
      </w:r>
      <w:r w:rsidR="00552B58" w:rsidRPr="006233E5">
        <w:rPr>
          <w:rFonts w:ascii="Times New Roman" w:hAnsi="Times New Roman"/>
          <w:spacing w:val="-3"/>
        </w:rPr>
        <w:t>HUD</w:t>
      </w:r>
      <w:r w:rsidR="002B265C" w:rsidRPr="006233E5">
        <w:rPr>
          <w:rFonts w:ascii="Times New Roman" w:hAnsi="Times New Roman"/>
          <w:spacing w:val="-3"/>
        </w:rPr>
        <w:t xml:space="preserve"> the representations and warranties set forth below.</w:t>
      </w:r>
    </w:p>
    <w:p w14:paraId="1E84742F" w14:textId="77777777" w:rsidR="006A3568" w:rsidRPr="006233E5" w:rsidRDefault="006A3568" w:rsidP="002B265C">
      <w:pPr>
        <w:tabs>
          <w:tab w:val="left" w:pos="-720"/>
        </w:tabs>
        <w:suppressAutoHyphens/>
        <w:rPr>
          <w:rFonts w:ascii="Times New Roman" w:hAnsi="Times New Roman"/>
          <w:spacing w:val="-3"/>
          <w:szCs w:val="24"/>
        </w:rPr>
      </w:pPr>
    </w:p>
    <w:p w14:paraId="5A69FF9F" w14:textId="29DA9750" w:rsidR="002B265C" w:rsidRPr="006233E5" w:rsidRDefault="002B265C" w:rsidP="00590DD7">
      <w:pPr>
        <w:pStyle w:val="ListParagraph"/>
        <w:numPr>
          <w:ilvl w:val="6"/>
          <w:numId w:val="33"/>
        </w:numPr>
        <w:suppressAutoHyphens/>
        <w:ind w:left="1890"/>
        <w:rPr>
          <w:rFonts w:ascii="Times New Roman" w:hAnsi="Times New Roman"/>
          <w:spacing w:val="-3"/>
          <w:szCs w:val="24"/>
        </w:rPr>
      </w:pPr>
      <w:r w:rsidRPr="006233E5">
        <w:rPr>
          <w:rFonts w:ascii="Times New Roman" w:hAnsi="Times New Roman"/>
          <w:b/>
          <w:spacing w:val="-3"/>
          <w:szCs w:val="24"/>
        </w:rPr>
        <w:t>Organization</w:t>
      </w:r>
      <w:r w:rsidR="002B1C29" w:rsidRPr="006233E5">
        <w:rPr>
          <w:rFonts w:ascii="Times New Roman" w:hAnsi="Times New Roman"/>
          <w:b/>
          <w:spacing w:val="-3"/>
          <w:szCs w:val="24"/>
        </w:rPr>
        <w:t xml:space="preserve">. </w:t>
      </w:r>
      <w:proofErr w:type="gramStart"/>
      <w:r w:rsidR="004B473F" w:rsidRPr="006233E5">
        <w:rPr>
          <w:rFonts w:ascii="Times New Roman" w:hAnsi="Times New Roman"/>
          <w:spacing w:val="-3"/>
          <w:szCs w:val="24"/>
        </w:rPr>
        <w:t>Borrower</w:t>
      </w:r>
      <w:proofErr w:type="gramEnd"/>
      <w:r w:rsidR="00587D88" w:rsidRPr="006233E5">
        <w:rPr>
          <w:rFonts w:ascii="Times New Roman" w:hAnsi="Times New Roman"/>
          <w:spacing w:val="-3"/>
          <w:szCs w:val="24"/>
        </w:rPr>
        <w:t xml:space="preserve"> </w:t>
      </w:r>
      <w:proofErr w:type="gramStart"/>
      <w:r w:rsidRPr="006233E5">
        <w:rPr>
          <w:rFonts w:ascii="Times New Roman" w:hAnsi="Times New Roman"/>
          <w:spacing w:val="-3"/>
          <w:szCs w:val="24"/>
        </w:rPr>
        <w:t>is in compliance with</w:t>
      </w:r>
      <w:proofErr w:type="gramEnd"/>
      <w:r w:rsidRPr="006233E5">
        <w:rPr>
          <w:rFonts w:ascii="Times New Roman" w:hAnsi="Times New Roman"/>
          <w:spacing w:val="-3"/>
          <w:szCs w:val="24"/>
        </w:rPr>
        <w:t xml:space="preserve"> all laws, regulations, ordinances and orders of public authorities applicable to it.</w:t>
      </w:r>
    </w:p>
    <w:p w14:paraId="2F805AB8" w14:textId="77777777" w:rsidR="002B265C" w:rsidRPr="006233E5" w:rsidRDefault="002B265C" w:rsidP="00590DD7">
      <w:pPr>
        <w:tabs>
          <w:tab w:val="left" w:pos="-720"/>
        </w:tabs>
        <w:suppressAutoHyphens/>
        <w:ind w:left="1890"/>
        <w:rPr>
          <w:rFonts w:ascii="Times New Roman" w:hAnsi="Times New Roman"/>
          <w:spacing w:val="-3"/>
          <w:szCs w:val="24"/>
        </w:rPr>
      </w:pPr>
    </w:p>
    <w:p w14:paraId="6A250428" w14:textId="6F9F1E27" w:rsidR="00D61B48" w:rsidRPr="006233E5" w:rsidRDefault="002B265C" w:rsidP="00590DD7">
      <w:pPr>
        <w:pStyle w:val="ListParagraph"/>
        <w:numPr>
          <w:ilvl w:val="6"/>
          <w:numId w:val="33"/>
        </w:numPr>
        <w:tabs>
          <w:tab w:val="left" w:pos="-720"/>
        </w:tabs>
        <w:suppressAutoHyphens/>
        <w:ind w:left="1890"/>
        <w:rPr>
          <w:rFonts w:ascii="Times New Roman" w:hAnsi="Times New Roman"/>
          <w:spacing w:val="-3"/>
          <w:szCs w:val="24"/>
        </w:rPr>
      </w:pPr>
      <w:r w:rsidRPr="006233E5">
        <w:rPr>
          <w:rFonts w:ascii="Times New Roman" w:hAnsi="Times New Roman"/>
          <w:b/>
          <w:spacing w:val="-3"/>
          <w:szCs w:val="24"/>
        </w:rPr>
        <w:t xml:space="preserve">Validity of </w:t>
      </w:r>
      <w:r w:rsidR="00284296" w:rsidRPr="006233E5">
        <w:rPr>
          <w:rFonts w:ascii="Times New Roman" w:hAnsi="Times New Roman"/>
          <w:b/>
          <w:spacing w:val="-3"/>
          <w:szCs w:val="24"/>
        </w:rPr>
        <w:t>GRRP</w:t>
      </w:r>
      <w:r w:rsidRPr="006233E5">
        <w:rPr>
          <w:rFonts w:ascii="Times New Roman" w:hAnsi="Times New Roman"/>
          <w:b/>
          <w:spacing w:val="-3"/>
          <w:szCs w:val="24"/>
        </w:rPr>
        <w:t xml:space="preserve"> Loan Documents</w:t>
      </w:r>
      <w:r w:rsidRPr="006233E5">
        <w:rPr>
          <w:rFonts w:ascii="Times New Roman" w:hAnsi="Times New Roman"/>
          <w:spacing w:val="-3"/>
          <w:szCs w:val="24"/>
        </w:rPr>
        <w:t xml:space="preserve">.  </w:t>
      </w:r>
    </w:p>
    <w:p w14:paraId="291D5F07" w14:textId="77777777" w:rsidR="00D61B48" w:rsidRPr="006233E5" w:rsidRDefault="00D61B48" w:rsidP="00590DD7">
      <w:pPr>
        <w:tabs>
          <w:tab w:val="left" w:pos="-720"/>
        </w:tabs>
        <w:suppressAutoHyphens/>
        <w:ind w:left="1890" w:hanging="360"/>
        <w:rPr>
          <w:rFonts w:ascii="Times New Roman" w:hAnsi="Times New Roman"/>
          <w:spacing w:val="-3"/>
          <w:szCs w:val="24"/>
        </w:rPr>
      </w:pPr>
    </w:p>
    <w:p w14:paraId="66D369FB" w14:textId="5C3C6B2B" w:rsidR="00D61B48" w:rsidRPr="006233E5" w:rsidRDefault="002B265C" w:rsidP="00590DD7">
      <w:pPr>
        <w:pStyle w:val="ListParagraph"/>
        <w:numPr>
          <w:ilvl w:val="7"/>
          <w:numId w:val="33"/>
        </w:numPr>
        <w:suppressAutoHyphens/>
        <w:ind w:left="2520"/>
        <w:rPr>
          <w:rFonts w:ascii="Times New Roman" w:hAnsi="Times New Roman"/>
          <w:spacing w:val="-3"/>
        </w:rPr>
      </w:pPr>
      <w:r w:rsidRPr="006233E5">
        <w:rPr>
          <w:rFonts w:ascii="Times New Roman" w:hAnsi="Times New Roman"/>
          <w:spacing w:val="-3"/>
        </w:rPr>
        <w:t xml:space="preserve">The execution, delivery and performance by </w:t>
      </w:r>
      <w:r w:rsidR="009A65C3" w:rsidRPr="006233E5">
        <w:rPr>
          <w:rFonts w:ascii="Times New Roman" w:hAnsi="Times New Roman"/>
          <w:spacing w:val="-3"/>
        </w:rPr>
        <w:t>Borrower</w:t>
      </w:r>
      <w:r w:rsidRPr="006233E5">
        <w:rPr>
          <w:rFonts w:ascii="Times New Roman" w:hAnsi="Times New Roman"/>
          <w:spacing w:val="-3"/>
        </w:rPr>
        <w:t xml:space="preserve"> of the Note and the </w:t>
      </w:r>
      <w:r w:rsidR="002B1C29" w:rsidRPr="006233E5">
        <w:rPr>
          <w:rFonts w:ascii="Times New Roman" w:hAnsi="Times New Roman"/>
          <w:spacing w:val="-3"/>
        </w:rPr>
        <w:t xml:space="preserve">other </w:t>
      </w:r>
      <w:r w:rsidRPr="006233E5">
        <w:rPr>
          <w:rFonts w:ascii="Times New Roman" w:hAnsi="Times New Roman"/>
          <w:spacing w:val="-3"/>
        </w:rPr>
        <w:t>G</w:t>
      </w:r>
      <w:r w:rsidR="009A65C3" w:rsidRPr="006233E5">
        <w:rPr>
          <w:rFonts w:ascii="Times New Roman" w:hAnsi="Times New Roman"/>
          <w:spacing w:val="-3"/>
        </w:rPr>
        <w:t>RRP</w:t>
      </w:r>
      <w:r w:rsidRPr="006233E5">
        <w:rPr>
          <w:rFonts w:ascii="Times New Roman" w:hAnsi="Times New Roman"/>
          <w:spacing w:val="-3"/>
        </w:rPr>
        <w:t xml:space="preserve"> Loan Documents, and the borrowing by </w:t>
      </w:r>
      <w:r w:rsidR="009A65C3" w:rsidRPr="006233E5">
        <w:rPr>
          <w:rFonts w:ascii="Times New Roman" w:hAnsi="Times New Roman"/>
          <w:spacing w:val="-3"/>
        </w:rPr>
        <w:t>Borrower</w:t>
      </w:r>
      <w:r w:rsidRPr="006233E5">
        <w:rPr>
          <w:rFonts w:ascii="Times New Roman" w:hAnsi="Times New Roman"/>
          <w:spacing w:val="-3"/>
        </w:rPr>
        <w:t xml:space="preserve"> as </w:t>
      </w:r>
      <w:r w:rsidRPr="006233E5">
        <w:rPr>
          <w:rFonts w:ascii="Times New Roman" w:hAnsi="Times New Roman"/>
          <w:spacing w:val="-3"/>
        </w:rPr>
        <w:lastRenderedPageBreak/>
        <w:t>evidenced by the Note, (</w:t>
      </w:r>
      <w:r w:rsidR="00D61B48" w:rsidRPr="006233E5">
        <w:rPr>
          <w:rFonts w:ascii="Times New Roman" w:hAnsi="Times New Roman"/>
          <w:spacing w:val="-3"/>
        </w:rPr>
        <w:t>i</w:t>
      </w:r>
      <w:r w:rsidRPr="006233E5">
        <w:rPr>
          <w:rFonts w:ascii="Times New Roman" w:hAnsi="Times New Roman"/>
          <w:spacing w:val="-3"/>
        </w:rPr>
        <w:t xml:space="preserve">) are within the legal powers of </w:t>
      </w:r>
      <w:r w:rsidR="009A65C3" w:rsidRPr="006233E5">
        <w:rPr>
          <w:rFonts w:ascii="Times New Roman" w:hAnsi="Times New Roman"/>
          <w:spacing w:val="-3"/>
        </w:rPr>
        <w:t>Borrower</w:t>
      </w:r>
      <w:r w:rsidRPr="006233E5">
        <w:rPr>
          <w:rFonts w:ascii="Times New Roman" w:hAnsi="Times New Roman"/>
          <w:spacing w:val="-3"/>
        </w:rPr>
        <w:t>, (</w:t>
      </w:r>
      <w:r w:rsidR="00D61B48" w:rsidRPr="006233E5">
        <w:rPr>
          <w:rFonts w:ascii="Times New Roman" w:hAnsi="Times New Roman"/>
          <w:spacing w:val="-3"/>
        </w:rPr>
        <w:t>ii</w:t>
      </w:r>
      <w:r w:rsidRPr="006233E5">
        <w:rPr>
          <w:rFonts w:ascii="Times New Roman" w:hAnsi="Times New Roman"/>
          <w:spacing w:val="-3"/>
        </w:rPr>
        <w:t>) have been duly authorized by all requisite legal action, (</w:t>
      </w:r>
      <w:r w:rsidR="00D61B48" w:rsidRPr="006233E5">
        <w:rPr>
          <w:rFonts w:ascii="Times New Roman" w:hAnsi="Times New Roman"/>
          <w:spacing w:val="-3"/>
        </w:rPr>
        <w:t>iii</w:t>
      </w:r>
      <w:r w:rsidRPr="006233E5">
        <w:rPr>
          <w:rFonts w:ascii="Times New Roman" w:hAnsi="Times New Roman"/>
          <w:spacing w:val="-3"/>
        </w:rPr>
        <w:t>) have received all necessary governmental approval, and (</w:t>
      </w:r>
      <w:r w:rsidR="00D61B48" w:rsidRPr="006233E5">
        <w:rPr>
          <w:rFonts w:ascii="Times New Roman" w:hAnsi="Times New Roman"/>
          <w:spacing w:val="-3"/>
        </w:rPr>
        <w:t>iv</w:t>
      </w:r>
      <w:r w:rsidRPr="006233E5">
        <w:rPr>
          <w:rFonts w:ascii="Times New Roman" w:hAnsi="Times New Roman"/>
          <w:spacing w:val="-3"/>
        </w:rPr>
        <w:t xml:space="preserve">) will not violate any provision of law, any order of any court or other agency of government, the corporate charter or bylaws of </w:t>
      </w:r>
      <w:r w:rsidR="009A65C3" w:rsidRPr="006233E5">
        <w:rPr>
          <w:rFonts w:ascii="Times New Roman" w:hAnsi="Times New Roman"/>
          <w:spacing w:val="-3"/>
        </w:rPr>
        <w:t>Borrower</w:t>
      </w:r>
      <w:r w:rsidRPr="006233E5">
        <w:rPr>
          <w:rFonts w:ascii="Times New Roman" w:hAnsi="Times New Roman"/>
          <w:spacing w:val="-3"/>
        </w:rPr>
        <w:t xml:space="preserve">, any indenture, agreement or other instrument to which </w:t>
      </w:r>
      <w:r w:rsidR="009A65C3" w:rsidRPr="006233E5">
        <w:rPr>
          <w:rFonts w:ascii="Times New Roman" w:hAnsi="Times New Roman"/>
          <w:spacing w:val="-3"/>
        </w:rPr>
        <w:t>Borrower</w:t>
      </w:r>
      <w:r w:rsidRPr="006233E5">
        <w:rPr>
          <w:rFonts w:ascii="Times New Roman" w:hAnsi="Times New Roman"/>
          <w:spacing w:val="-3"/>
        </w:rPr>
        <w:t xml:space="preserve"> is a party or by which it or the Mortgaged Property is bound, or be in conflict with or result in a breach of or constitute (with due notice and/or lapse of time) a default under any such indenture, agreement or other instrument, or result in the creation or imposition of any lien, charge or encumbrance of any nature whatsoever upon any of its property or assets, except as contemplated by the provisions of the </w:t>
      </w:r>
      <w:r w:rsidR="002D3832" w:rsidRPr="006233E5">
        <w:rPr>
          <w:rFonts w:ascii="Times New Roman" w:hAnsi="Times New Roman"/>
          <w:spacing w:val="-3"/>
        </w:rPr>
        <w:t>GRRP</w:t>
      </w:r>
      <w:r w:rsidR="00140855" w:rsidRPr="006233E5">
        <w:rPr>
          <w:rFonts w:ascii="Times New Roman" w:hAnsi="Times New Roman"/>
          <w:spacing w:val="-3"/>
        </w:rPr>
        <w:t xml:space="preserve"> Loan Document</w:t>
      </w:r>
      <w:r w:rsidRPr="006233E5">
        <w:rPr>
          <w:rFonts w:ascii="Times New Roman" w:hAnsi="Times New Roman"/>
          <w:spacing w:val="-3"/>
        </w:rPr>
        <w:t>s</w:t>
      </w:r>
      <w:r w:rsidR="00D61B48" w:rsidRPr="006233E5">
        <w:rPr>
          <w:rFonts w:ascii="Times New Roman" w:hAnsi="Times New Roman"/>
          <w:spacing w:val="-3"/>
        </w:rPr>
        <w:t>.</w:t>
      </w:r>
    </w:p>
    <w:p w14:paraId="5795A53D" w14:textId="77777777" w:rsidR="00D61B48" w:rsidRPr="006233E5" w:rsidRDefault="00D61B48" w:rsidP="00144A10">
      <w:pPr>
        <w:tabs>
          <w:tab w:val="left" w:pos="-720"/>
        </w:tabs>
        <w:suppressAutoHyphens/>
        <w:ind w:left="2520" w:hanging="360"/>
        <w:rPr>
          <w:rFonts w:ascii="Times New Roman" w:hAnsi="Times New Roman"/>
          <w:spacing w:val="-3"/>
          <w:szCs w:val="24"/>
        </w:rPr>
      </w:pPr>
    </w:p>
    <w:p w14:paraId="22F0F3F2" w14:textId="7D57BC2A" w:rsidR="00C739C2" w:rsidRPr="004D29B0" w:rsidRDefault="002B1C29" w:rsidP="00590DD7">
      <w:pPr>
        <w:pStyle w:val="ListParagraph"/>
        <w:numPr>
          <w:ilvl w:val="7"/>
          <w:numId w:val="33"/>
        </w:numPr>
        <w:suppressAutoHyphens/>
        <w:ind w:left="2520"/>
        <w:rPr>
          <w:rFonts w:ascii="Times New Roman" w:hAnsi="Times New Roman"/>
          <w:spacing w:val="-3"/>
        </w:rPr>
      </w:pPr>
      <w:r w:rsidRPr="006233E5">
        <w:rPr>
          <w:rFonts w:ascii="Times New Roman" w:hAnsi="Times New Roman"/>
          <w:spacing w:val="-3"/>
        </w:rPr>
        <w:t xml:space="preserve"> The</w:t>
      </w:r>
      <w:r w:rsidR="002B265C" w:rsidRPr="006233E5">
        <w:rPr>
          <w:rFonts w:ascii="Times New Roman" w:hAnsi="Times New Roman"/>
          <w:spacing w:val="-3"/>
        </w:rPr>
        <w:t xml:space="preserve"> Note and the </w:t>
      </w:r>
      <w:r w:rsidR="001C43FF" w:rsidRPr="006233E5">
        <w:rPr>
          <w:rFonts w:ascii="Times New Roman" w:hAnsi="Times New Roman"/>
          <w:spacing w:val="-3"/>
        </w:rPr>
        <w:t>GRRP</w:t>
      </w:r>
      <w:r w:rsidR="00D61B48" w:rsidRPr="006233E5">
        <w:rPr>
          <w:rFonts w:ascii="Times New Roman" w:hAnsi="Times New Roman"/>
          <w:spacing w:val="-3"/>
        </w:rPr>
        <w:t xml:space="preserve"> Loan Documents</w:t>
      </w:r>
      <w:r w:rsidR="002B265C" w:rsidRPr="006233E5">
        <w:rPr>
          <w:rFonts w:ascii="Times New Roman" w:hAnsi="Times New Roman"/>
          <w:spacing w:val="-3"/>
        </w:rPr>
        <w:t>, when executed and delivered by</w:t>
      </w:r>
      <w:r w:rsidR="00F212CC" w:rsidRPr="006233E5">
        <w:rPr>
          <w:rFonts w:ascii="Times New Roman" w:hAnsi="Times New Roman"/>
          <w:spacing w:val="-3"/>
        </w:rPr>
        <w:t xml:space="preserve"> </w:t>
      </w:r>
      <w:proofErr w:type="gramStart"/>
      <w:r w:rsidR="00587D88" w:rsidRPr="006233E5">
        <w:rPr>
          <w:rFonts w:ascii="Times New Roman" w:hAnsi="Times New Roman"/>
          <w:spacing w:val="-3"/>
          <w:szCs w:val="24"/>
        </w:rPr>
        <w:t>Borrower</w:t>
      </w:r>
      <w:proofErr w:type="gramEnd"/>
      <w:r w:rsidR="002B265C" w:rsidRPr="006233E5">
        <w:rPr>
          <w:rFonts w:ascii="Times New Roman" w:hAnsi="Times New Roman"/>
          <w:spacing w:val="-3"/>
        </w:rPr>
        <w:t xml:space="preserve">, will constitute the legal, </w:t>
      </w:r>
      <w:proofErr w:type="gramStart"/>
      <w:r w:rsidR="002B265C" w:rsidRPr="006233E5">
        <w:rPr>
          <w:rFonts w:ascii="Times New Roman" w:hAnsi="Times New Roman"/>
          <w:spacing w:val="-3"/>
        </w:rPr>
        <w:t>valid</w:t>
      </w:r>
      <w:proofErr w:type="gramEnd"/>
      <w:r w:rsidR="002B265C" w:rsidRPr="006233E5">
        <w:rPr>
          <w:rFonts w:ascii="Times New Roman" w:hAnsi="Times New Roman"/>
          <w:spacing w:val="-3"/>
        </w:rPr>
        <w:t xml:space="preserve"> and binding obligations of </w:t>
      </w:r>
      <w:r w:rsidR="0088453D" w:rsidRPr="006233E5">
        <w:rPr>
          <w:rFonts w:ascii="Times New Roman" w:hAnsi="Times New Roman"/>
          <w:spacing w:val="-3"/>
        </w:rPr>
        <w:t>Borrower</w:t>
      </w:r>
      <w:r w:rsidR="002B265C" w:rsidRPr="006233E5">
        <w:rPr>
          <w:rFonts w:ascii="Times New Roman" w:hAnsi="Times New Roman"/>
          <w:spacing w:val="-3"/>
        </w:rPr>
        <w:t xml:space="preserve"> in accordance </w:t>
      </w:r>
      <w:r w:rsidR="002B265C" w:rsidRPr="09A59341">
        <w:rPr>
          <w:rFonts w:ascii="Times New Roman" w:hAnsi="Times New Roman"/>
          <w:spacing w:val="-3"/>
        </w:rPr>
        <w:t>with their respective terms.</w:t>
      </w:r>
    </w:p>
    <w:p w14:paraId="10CB5C24" w14:textId="77777777" w:rsidR="002B265C" w:rsidRPr="004D29B0" w:rsidRDefault="002B265C" w:rsidP="002B265C">
      <w:pPr>
        <w:tabs>
          <w:tab w:val="left" w:pos="-720"/>
        </w:tabs>
        <w:suppressAutoHyphens/>
        <w:rPr>
          <w:rFonts w:ascii="Times New Roman" w:hAnsi="Times New Roman"/>
          <w:spacing w:val="-3"/>
          <w:szCs w:val="24"/>
        </w:rPr>
      </w:pPr>
    </w:p>
    <w:p w14:paraId="649A80A8" w14:textId="6DE3B7E1" w:rsidR="002B265C" w:rsidRPr="00590DD7" w:rsidRDefault="00C87648" w:rsidP="00590DD7">
      <w:pPr>
        <w:pStyle w:val="ListParagraph"/>
        <w:numPr>
          <w:ilvl w:val="6"/>
          <w:numId w:val="33"/>
        </w:numPr>
        <w:suppressAutoHyphens/>
        <w:ind w:left="1890"/>
        <w:rPr>
          <w:rFonts w:ascii="Times New Roman" w:hAnsi="Times New Roman"/>
          <w:spacing w:val="-3"/>
        </w:rPr>
      </w:pPr>
      <w:r w:rsidRPr="00590DD7">
        <w:rPr>
          <w:rFonts w:ascii="Times New Roman" w:hAnsi="Times New Roman"/>
          <w:b/>
          <w:bCs/>
          <w:spacing w:val="-3"/>
        </w:rPr>
        <w:t>Reaffirmation</w:t>
      </w:r>
      <w:r w:rsidR="002B265C" w:rsidRPr="00590DD7">
        <w:rPr>
          <w:rFonts w:ascii="Times New Roman" w:hAnsi="Times New Roman"/>
          <w:b/>
          <w:bCs/>
          <w:spacing w:val="-3"/>
        </w:rPr>
        <w:t>.</w:t>
      </w:r>
      <w:r w:rsidR="002B1C29" w:rsidRPr="00590DD7">
        <w:rPr>
          <w:rFonts w:ascii="Times New Roman" w:hAnsi="Times New Roman"/>
          <w:b/>
          <w:bCs/>
          <w:spacing w:val="-3"/>
        </w:rPr>
        <w:t xml:space="preserve">  </w:t>
      </w:r>
      <w:r w:rsidR="002B265C" w:rsidRPr="00590DD7">
        <w:rPr>
          <w:rFonts w:ascii="Times New Roman" w:hAnsi="Times New Roman"/>
          <w:spacing w:val="-3"/>
        </w:rPr>
        <w:t xml:space="preserve">All information, financial statements, </w:t>
      </w:r>
      <w:r w:rsidRPr="00590DD7">
        <w:rPr>
          <w:rFonts w:ascii="Times New Roman" w:hAnsi="Times New Roman"/>
          <w:spacing w:val="-3"/>
        </w:rPr>
        <w:t xml:space="preserve">certifications, </w:t>
      </w:r>
      <w:r w:rsidR="002B265C" w:rsidRPr="00590DD7">
        <w:rPr>
          <w:rFonts w:ascii="Times New Roman" w:hAnsi="Times New Roman"/>
          <w:spacing w:val="-3"/>
        </w:rPr>
        <w:t xml:space="preserve">reports, </w:t>
      </w:r>
      <w:proofErr w:type="gramStart"/>
      <w:r w:rsidR="002B265C" w:rsidRPr="00590DD7">
        <w:rPr>
          <w:rFonts w:ascii="Times New Roman" w:hAnsi="Times New Roman"/>
          <w:spacing w:val="-3"/>
        </w:rPr>
        <w:t>papers</w:t>
      </w:r>
      <w:proofErr w:type="gramEnd"/>
      <w:r w:rsidR="002B265C" w:rsidRPr="00590DD7">
        <w:rPr>
          <w:rFonts w:ascii="Times New Roman" w:hAnsi="Times New Roman"/>
          <w:spacing w:val="-3"/>
        </w:rPr>
        <w:t xml:space="preserve"> and data given to </w:t>
      </w:r>
      <w:r w:rsidR="00E86C61" w:rsidRPr="00590DD7">
        <w:rPr>
          <w:rFonts w:ascii="Times New Roman" w:hAnsi="Times New Roman"/>
          <w:spacing w:val="-3"/>
        </w:rPr>
        <w:t>HUD</w:t>
      </w:r>
      <w:r w:rsidR="002B265C" w:rsidRPr="00590DD7">
        <w:rPr>
          <w:rFonts w:ascii="Times New Roman" w:hAnsi="Times New Roman"/>
          <w:spacing w:val="-3"/>
        </w:rPr>
        <w:t xml:space="preserve"> </w:t>
      </w:r>
      <w:r w:rsidRPr="00590DD7">
        <w:rPr>
          <w:rFonts w:ascii="Times New Roman" w:hAnsi="Times New Roman"/>
          <w:spacing w:val="-3"/>
        </w:rPr>
        <w:t xml:space="preserve">by </w:t>
      </w:r>
      <w:r w:rsidR="00140855" w:rsidRPr="00590DD7">
        <w:rPr>
          <w:rFonts w:ascii="Times New Roman" w:hAnsi="Times New Roman"/>
          <w:spacing w:val="-3"/>
        </w:rPr>
        <w:t xml:space="preserve">or on behalf of </w:t>
      </w:r>
      <w:r w:rsidR="00E86C61" w:rsidRPr="00590DD7">
        <w:rPr>
          <w:rFonts w:ascii="Times New Roman" w:hAnsi="Times New Roman"/>
          <w:spacing w:val="-3"/>
        </w:rPr>
        <w:t>Borrower</w:t>
      </w:r>
      <w:r w:rsidRPr="00590DD7">
        <w:rPr>
          <w:rFonts w:ascii="Times New Roman" w:hAnsi="Times New Roman"/>
          <w:spacing w:val="-3"/>
        </w:rPr>
        <w:t xml:space="preserve"> </w:t>
      </w:r>
      <w:r w:rsidR="002B265C" w:rsidRPr="00590DD7">
        <w:rPr>
          <w:rFonts w:ascii="Times New Roman" w:hAnsi="Times New Roman"/>
          <w:spacing w:val="-3"/>
        </w:rPr>
        <w:t xml:space="preserve">with respect to </w:t>
      </w:r>
      <w:r w:rsidRPr="00590DD7">
        <w:rPr>
          <w:rFonts w:ascii="Times New Roman" w:hAnsi="Times New Roman"/>
          <w:spacing w:val="-3"/>
        </w:rPr>
        <w:t xml:space="preserve">the </w:t>
      </w:r>
      <w:r w:rsidR="00140855" w:rsidRPr="00590DD7">
        <w:rPr>
          <w:rFonts w:ascii="Times New Roman" w:hAnsi="Times New Roman"/>
          <w:spacing w:val="-3"/>
        </w:rPr>
        <w:t>Loan</w:t>
      </w:r>
      <w:r w:rsidRPr="00590DD7">
        <w:rPr>
          <w:rFonts w:ascii="Times New Roman" w:hAnsi="Times New Roman"/>
          <w:spacing w:val="-3"/>
        </w:rPr>
        <w:t xml:space="preserve">, including, without limitation, those items delivered to </w:t>
      </w:r>
      <w:r w:rsidR="00E86C61" w:rsidRPr="00590DD7">
        <w:rPr>
          <w:rFonts w:ascii="Times New Roman" w:hAnsi="Times New Roman"/>
          <w:spacing w:val="-3"/>
        </w:rPr>
        <w:t>HUD</w:t>
      </w:r>
      <w:r w:rsidRPr="00590DD7">
        <w:rPr>
          <w:rFonts w:ascii="Times New Roman" w:hAnsi="Times New Roman"/>
          <w:spacing w:val="-3"/>
        </w:rPr>
        <w:t xml:space="preserve"> along with the application for the Loan, were true and correct when given, and remain</w:t>
      </w:r>
      <w:r w:rsidR="002B265C" w:rsidRPr="00590DD7">
        <w:rPr>
          <w:rFonts w:ascii="Times New Roman" w:hAnsi="Times New Roman"/>
          <w:spacing w:val="-3"/>
        </w:rPr>
        <w:t xml:space="preserve"> accurate</w:t>
      </w:r>
      <w:r w:rsidR="00140855" w:rsidRPr="00590DD7">
        <w:rPr>
          <w:rFonts w:ascii="Times New Roman" w:hAnsi="Times New Roman"/>
          <w:spacing w:val="-3"/>
        </w:rPr>
        <w:t>, true</w:t>
      </w:r>
      <w:r w:rsidR="002B265C" w:rsidRPr="00590DD7">
        <w:rPr>
          <w:rFonts w:ascii="Times New Roman" w:hAnsi="Times New Roman"/>
          <w:spacing w:val="-3"/>
        </w:rPr>
        <w:t xml:space="preserve"> and correct in all material respects </w:t>
      </w:r>
      <w:r w:rsidRPr="00590DD7">
        <w:rPr>
          <w:rFonts w:ascii="Times New Roman" w:hAnsi="Times New Roman"/>
          <w:spacing w:val="-3"/>
        </w:rPr>
        <w:t xml:space="preserve">as of the date of this </w:t>
      </w:r>
      <w:r w:rsidR="00341211" w:rsidRPr="00590DD7">
        <w:rPr>
          <w:rFonts w:ascii="Times New Roman" w:hAnsi="Times New Roman"/>
          <w:spacing w:val="-3"/>
        </w:rPr>
        <w:t>Mortgage</w:t>
      </w:r>
      <w:r w:rsidR="002B265C" w:rsidRPr="00590DD7">
        <w:rPr>
          <w:rFonts w:ascii="Times New Roman" w:hAnsi="Times New Roman"/>
          <w:spacing w:val="-3"/>
        </w:rPr>
        <w:t>.</w:t>
      </w:r>
    </w:p>
    <w:p w14:paraId="2CA7F40E" w14:textId="4970CEFE" w:rsidR="005D4A52" w:rsidRPr="004D29B0" w:rsidRDefault="005D4A52" w:rsidP="09A59341">
      <w:pPr>
        <w:suppressAutoHyphens/>
        <w:rPr>
          <w:rFonts w:ascii="Times New Roman" w:hAnsi="Times New Roman"/>
          <w:b/>
          <w:bCs/>
          <w:i/>
          <w:iCs/>
          <w:spacing w:val="-3"/>
        </w:rPr>
      </w:pPr>
    </w:p>
    <w:p w14:paraId="5417AACB" w14:textId="264DD544" w:rsidR="00F415F6" w:rsidRPr="004D29B0" w:rsidRDefault="00F415F6" w:rsidP="09A59341">
      <w:pPr>
        <w:suppressAutoHyphens/>
        <w:jc w:val="center"/>
        <w:rPr>
          <w:rFonts w:ascii="Times New Roman" w:hAnsi="Times New Roman"/>
        </w:rPr>
      </w:pPr>
      <w:r w:rsidRPr="09A59341">
        <w:rPr>
          <w:rFonts w:ascii="Times New Roman" w:hAnsi="Times New Roman"/>
          <w:spacing w:val="-3"/>
        </w:rPr>
        <w:t>NOTICE - THE DEBT SECURED HEREBY IS SUBJECT TO CALL IN FULL OR THE TERMS THEREOF BEING MODIFIED IN THE EVENT OF SALE OR CONVEYANCE OF THE PROPERTY SECURED HEREBY.</w:t>
      </w:r>
      <w:r w:rsidRPr="004D29B0">
        <w:rPr>
          <w:rFonts w:ascii="Times New Roman" w:hAnsi="Times New Roman"/>
          <w:b/>
          <w:spacing w:val="-3"/>
          <w:szCs w:val="24"/>
        </w:rPr>
        <w:tab/>
      </w:r>
      <w:r w:rsidRPr="004D29B0">
        <w:rPr>
          <w:rFonts w:ascii="Times New Roman" w:hAnsi="Times New Roman"/>
          <w:b/>
          <w:spacing w:val="-3"/>
          <w:szCs w:val="24"/>
        </w:rPr>
        <w:tab/>
      </w:r>
    </w:p>
    <w:p w14:paraId="509A4A13" w14:textId="262FB95E" w:rsidR="00EA3550" w:rsidRPr="004D29B0" w:rsidRDefault="00520A78" w:rsidP="09A59341">
      <w:pPr>
        <w:suppressAutoHyphens/>
        <w:rPr>
          <w:rFonts w:ascii="Times New Roman" w:hAnsi="Times New Roman"/>
          <w:spacing w:val="-3"/>
        </w:rPr>
      </w:pPr>
      <w:r w:rsidRPr="004D29B0">
        <w:rPr>
          <w:rFonts w:ascii="Times New Roman" w:hAnsi="Times New Roman"/>
          <w:b/>
          <w:spacing w:val="-3"/>
          <w:szCs w:val="24"/>
        </w:rPr>
        <w:tab/>
      </w:r>
      <w:r w:rsidRPr="004D29B0">
        <w:rPr>
          <w:rFonts w:ascii="Times New Roman" w:hAnsi="Times New Roman"/>
          <w:b/>
          <w:spacing w:val="-3"/>
          <w:szCs w:val="24"/>
        </w:rPr>
        <w:tab/>
      </w:r>
    </w:p>
    <w:p w14:paraId="2E9E7136" w14:textId="05F26726" w:rsidR="00A83AE0" w:rsidRPr="00F5639C" w:rsidRDefault="00A83AE0" w:rsidP="00F5639C">
      <w:pPr>
        <w:pStyle w:val="ListParagraph"/>
        <w:numPr>
          <w:ilvl w:val="0"/>
          <w:numId w:val="33"/>
        </w:numPr>
        <w:tabs>
          <w:tab w:val="left" w:pos="-720"/>
        </w:tabs>
        <w:suppressAutoHyphens/>
        <w:rPr>
          <w:rFonts w:ascii="Times New Roman" w:hAnsi="Times New Roman"/>
          <w:b/>
          <w:spacing w:val="-3"/>
          <w:szCs w:val="24"/>
        </w:rPr>
      </w:pPr>
      <w:r w:rsidRPr="00F5639C">
        <w:rPr>
          <w:rFonts w:ascii="Times New Roman" w:hAnsi="Times New Roman"/>
          <w:b/>
          <w:spacing w:val="-3"/>
          <w:szCs w:val="24"/>
        </w:rPr>
        <w:t xml:space="preserve">  Miscellaneous Provisions.</w:t>
      </w:r>
    </w:p>
    <w:p w14:paraId="0F69EB21" w14:textId="77777777" w:rsidR="00A83AE0" w:rsidRPr="004D29B0" w:rsidRDefault="00A83AE0" w:rsidP="00FD71A2">
      <w:pPr>
        <w:tabs>
          <w:tab w:val="left" w:pos="-720"/>
        </w:tabs>
        <w:suppressAutoHyphens/>
        <w:rPr>
          <w:rFonts w:ascii="Times New Roman" w:hAnsi="Times New Roman"/>
          <w:spacing w:val="-3"/>
          <w:szCs w:val="24"/>
        </w:rPr>
      </w:pPr>
    </w:p>
    <w:p w14:paraId="6D6E018A" w14:textId="383E83C8" w:rsidR="00FD71A2" w:rsidRPr="004D29B0" w:rsidRDefault="0071247B" w:rsidP="0071247B">
      <w:pPr>
        <w:tabs>
          <w:tab w:val="left" w:pos="-720"/>
        </w:tabs>
        <w:suppressAutoHyphens/>
        <w:ind w:left="1440"/>
        <w:rPr>
          <w:rFonts w:ascii="Times New Roman" w:hAnsi="Times New Roman"/>
          <w:spacing w:val="-3"/>
          <w:szCs w:val="24"/>
        </w:rPr>
      </w:pPr>
      <w:r>
        <w:rPr>
          <w:rFonts w:ascii="Times New Roman" w:hAnsi="Times New Roman"/>
          <w:b/>
          <w:spacing w:val="-3"/>
          <w:szCs w:val="24"/>
        </w:rPr>
        <w:t xml:space="preserve">(1) </w:t>
      </w:r>
      <w:r w:rsidR="00FD71A2" w:rsidRPr="004D29B0">
        <w:rPr>
          <w:rFonts w:ascii="Times New Roman" w:hAnsi="Times New Roman"/>
          <w:b/>
          <w:spacing w:val="-3"/>
          <w:szCs w:val="24"/>
        </w:rPr>
        <w:t>Severability.</w:t>
      </w:r>
      <w:r w:rsidR="007D4DF3" w:rsidRPr="004D29B0">
        <w:rPr>
          <w:rFonts w:ascii="Times New Roman" w:hAnsi="Times New Roman"/>
          <w:b/>
          <w:spacing w:val="-3"/>
          <w:szCs w:val="24"/>
        </w:rPr>
        <w:t xml:space="preserve">  </w:t>
      </w:r>
      <w:r w:rsidR="00FD71A2" w:rsidRPr="004D29B0">
        <w:rPr>
          <w:rFonts w:ascii="Times New Roman" w:hAnsi="Times New Roman"/>
          <w:spacing w:val="-3"/>
          <w:szCs w:val="24"/>
        </w:rPr>
        <w:t xml:space="preserve">In case any one or more to the terms, provisions, agreements, or Obligations shall be invalid, </w:t>
      </w:r>
      <w:proofErr w:type="gramStart"/>
      <w:r w:rsidR="00FD71A2" w:rsidRPr="004D29B0">
        <w:rPr>
          <w:rFonts w:ascii="Times New Roman" w:hAnsi="Times New Roman"/>
          <w:spacing w:val="-3"/>
          <w:szCs w:val="24"/>
        </w:rPr>
        <w:t>illegal</w:t>
      </w:r>
      <w:proofErr w:type="gramEnd"/>
      <w:r w:rsidR="00FD71A2" w:rsidRPr="004D29B0">
        <w:rPr>
          <w:rFonts w:ascii="Times New Roman" w:hAnsi="Times New Roman"/>
          <w:spacing w:val="-3"/>
          <w:szCs w:val="24"/>
        </w:rPr>
        <w:t xml:space="preserve"> or unenforceable in any respect, the validity of the remaining terms, provisions, agreements and Obligations shall be in no way affected, prejudiced or disturbed thereby.</w:t>
      </w:r>
    </w:p>
    <w:p w14:paraId="303DFFF3" w14:textId="77777777" w:rsidR="00FD71A2" w:rsidRPr="004D29B0" w:rsidRDefault="00FD71A2" w:rsidP="00144A10">
      <w:pPr>
        <w:tabs>
          <w:tab w:val="left" w:pos="-720"/>
        </w:tabs>
        <w:suppressAutoHyphens/>
        <w:ind w:left="1800" w:hanging="360"/>
        <w:rPr>
          <w:rFonts w:ascii="Times New Roman" w:hAnsi="Times New Roman"/>
          <w:spacing w:val="-3"/>
          <w:szCs w:val="24"/>
        </w:rPr>
      </w:pPr>
    </w:p>
    <w:p w14:paraId="19176F5A" w14:textId="433DD9EA" w:rsidR="00FD71A2" w:rsidRPr="004D29B0" w:rsidRDefault="00992E11" w:rsidP="00E6668D">
      <w:pPr>
        <w:tabs>
          <w:tab w:val="left" w:pos="-720"/>
        </w:tabs>
        <w:suppressAutoHyphens/>
        <w:ind w:left="1710" w:hanging="270"/>
        <w:rPr>
          <w:rFonts w:ascii="Times New Roman" w:hAnsi="Times New Roman"/>
          <w:spacing w:val="-3"/>
          <w:szCs w:val="24"/>
        </w:rPr>
      </w:pPr>
      <w:r>
        <w:rPr>
          <w:rFonts w:ascii="Times New Roman" w:hAnsi="Times New Roman"/>
          <w:b/>
          <w:spacing w:val="-3"/>
          <w:szCs w:val="24"/>
        </w:rPr>
        <w:t xml:space="preserve">(2) </w:t>
      </w:r>
      <w:r w:rsidR="00FD71A2" w:rsidRPr="004D29B0">
        <w:rPr>
          <w:rFonts w:ascii="Times New Roman" w:hAnsi="Times New Roman"/>
          <w:b/>
          <w:spacing w:val="-3"/>
          <w:szCs w:val="24"/>
        </w:rPr>
        <w:t>Modification.</w:t>
      </w:r>
      <w:r w:rsidR="007D4DF3" w:rsidRPr="004D29B0">
        <w:rPr>
          <w:rFonts w:ascii="Times New Roman" w:hAnsi="Times New Roman"/>
          <w:b/>
          <w:spacing w:val="-3"/>
          <w:szCs w:val="24"/>
        </w:rPr>
        <w:t xml:space="preserve">  </w:t>
      </w:r>
      <w:r w:rsidR="00FD71A2" w:rsidRPr="004D29B0">
        <w:rPr>
          <w:rFonts w:ascii="Times New Roman" w:hAnsi="Times New Roman"/>
          <w:spacing w:val="-3"/>
          <w:szCs w:val="24"/>
        </w:rPr>
        <w:t>The Note</w:t>
      </w:r>
      <w:r w:rsidR="007D4DF3" w:rsidRPr="004D29B0">
        <w:rPr>
          <w:rFonts w:ascii="Times New Roman" w:hAnsi="Times New Roman"/>
          <w:spacing w:val="-3"/>
          <w:szCs w:val="24"/>
        </w:rPr>
        <w:t>,</w:t>
      </w:r>
      <w:r w:rsidR="00FD71A2" w:rsidRPr="004D29B0">
        <w:rPr>
          <w:rFonts w:ascii="Times New Roman" w:hAnsi="Times New Roman"/>
          <w:spacing w:val="-3"/>
          <w:szCs w:val="24"/>
        </w:rPr>
        <w:t xml:space="preserve"> the </w:t>
      </w:r>
      <w:r w:rsidR="000731E3">
        <w:rPr>
          <w:rFonts w:ascii="Times New Roman" w:hAnsi="Times New Roman"/>
          <w:spacing w:val="-3"/>
          <w:szCs w:val="24"/>
        </w:rPr>
        <w:t>GRRP</w:t>
      </w:r>
      <w:r w:rsidR="007D4DF3" w:rsidRPr="004D29B0">
        <w:rPr>
          <w:rFonts w:ascii="Times New Roman" w:hAnsi="Times New Roman"/>
          <w:spacing w:val="-3"/>
          <w:szCs w:val="24"/>
        </w:rPr>
        <w:t xml:space="preserve"> Loan</w:t>
      </w:r>
      <w:r w:rsidR="00FD71A2" w:rsidRPr="004D29B0">
        <w:rPr>
          <w:rFonts w:ascii="Times New Roman" w:hAnsi="Times New Roman"/>
          <w:spacing w:val="-3"/>
          <w:szCs w:val="24"/>
        </w:rPr>
        <w:t xml:space="preserve"> Documents</w:t>
      </w:r>
      <w:r w:rsidR="007D4DF3" w:rsidRPr="004D29B0">
        <w:rPr>
          <w:rFonts w:ascii="Times New Roman" w:hAnsi="Times New Roman"/>
          <w:spacing w:val="-3"/>
          <w:szCs w:val="24"/>
        </w:rPr>
        <w:t>,</w:t>
      </w:r>
      <w:r w:rsidR="00FD71A2" w:rsidRPr="004D29B0">
        <w:rPr>
          <w:rFonts w:ascii="Times New Roman" w:hAnsi="Times New Roman"/>
          <w:spacing w:val="-3"/>
          <w:szCs w:val="24"/>
        </w:rPr>
        <w:t xml:space="preserve"> and the terms of each and all of them may not be changed, waived, </w:t>
      </w:r>
      <w:proofErr w:type="gramStart"/>
      <w:r w:rsidR="00FD71A2" w:rsidRPr="004D29B0">
        <w:rPr>
          <w:rFonts w:ascii="Times New Roman" w:hAnsi="Times New Roman"/>
          <w:spacing w:val="-3"/>
          <w:szCs w:val="24"/>
        </w:rPr>
        <w:t>discharged</w:t>
      </w:r>
      <w:proofErr w:type="gramEnd"/>
      <w:r w:rsidR="00FD71A2" w:rsidRPr="004D29B0">
        <w:rPr>
          <w:rFonts w:ascii="Times New Roman" w:hAnsi="Times New Roman"/>
          <w:spacing w:val="-3"/>
          <w:szCs w:val="24"/>
        </w:rPr>
        <w:t xml:space="preserve"> or terminated orally, but only by an instrument in writing, signed by the party against which enforcement of the change, waiver, discharge or termination is asserted.</w:t>
      </w:r>
      <w:r w:rsidR="003315D7">
        <w:rPr>
          <w:rFonts w:ascii="Times New Roman" w:hAnsi="Times New Roman"/>
          <w:spacing w:val="-3"/>
          <w:szCs w:val="24"/>
        </w:rPr>
        <w:t xml:space="preserve">  </w:t>
      </w:r>
      <w:r w:rsidR="003315D7" w:rsidRPr="003315D7">
        <w:rPr>
          <w:rFonts w:ascii="Times New Roman" w:hAnsi="Times New Roman"/>
          <w:spacing w:val="-3"/>
          <w:szCs w:val="24"/>
        </w:rPr>
        <w:t xml:space="preserve">HUD may take any </w:t>
      </w:r>
      <w:r w:rsidR="00564879">
        <w:rPr>
          <w:rFonts w:ascii="Times New Roman" w:hAnsi="Times New Roman"/>
          <w:spacing w:val="-3"/>
          <w:szCs w:val="24"/>
        </w:rPr>
        <w:t xml:space="preserve">modification </w:t>
      </w:r>
      <w:r w:rsidR="003315D7" w:rsidRPr="003315D7">
        <w:rPr>
          <w:rFonts w:ascii="Times New Roman" w:hAnsi="Times New Roman"/>
          <w:spacing w:val="-3"/>
          <w:szCs w:val="24"/>
        </w:rPr>
        <w:t xml:space="preserve">actions with respect to </w:t>
      </w:r>
      <w:r w:rsidR="00564879">
        <w:rPr>
          <w:rFonts w:ascii="Times New Roman" w:hAnsi="Times New Roman"/>
          <w:spacing w:val="-3"/>
          <w:szCs w:val="24"/>
        </w:rPr>
        <w:t xml:space="preserve">the Loan that </w:t>
      </w:r>
      <w:r w:rsidR="003315D7" w:rsidRPr="003315D7">
        <w:rPr>
          <w:rFonts w:ascii="Times New Roman" w:hAnsi="Times New Roman"/>
          <w:spacing w:val="-3"/>
          <w:szCs w:val="24"/>
        </w:rPr>
        <w:t>HUD determines</w:t>
      </w:r>
      <w:r w:rsidR="00564879">
        <w:rPr>
          <w:rFonts w:ascii="Times New Roman" w:hAnsi="Times New Roman"/>
          <w:spacing w:val="-3"/>
          <w:szCs w:val="24"/>
        </w:rPr>
        <w:t xml:space="preserve"> is</w:t>
      </w:r>
      <w:r w:rsidR="003315D7" w:rsidRPr="003315D7">
        <w:rPr>
          <w:rFonts w:ascii="Times New Roman" w:hAnsi="Times New Roman"/>
          <w:spacing w:val="-3"/>
          <w:szCs w:val="24"/>
        </w:rPr>
        <w:t xml:space="preserve"> in </w:t>
      </w:r>
      <w:r w:rsidR="00564879">
        <w:rPr>
          <w:rFonts w:ascii="Times New Roman" w:hAnsi="Times New Roman"/>
          <w:spacing w:val="-3"/>
          <w:szCs w:val="24"/>
        </w:rPr>
        <w:t>its</w:t>
      </w:r>
      <w:r w:rsidR="004A27AA">
        <w:rPr>
          <w:rFonts w:ascii="Times New Roman" w:hAnsi="Times New Roman"/>
          <w:spacing w:val="-3"/>
          <w:szCs w:val="24"/>
        </w:rPr>
        <w:t>’ interest</w:t>
      </w:r>
      <w:r w:rsidR="003315D7" w:rsidRPr="003315D7">
        <w:rPr>
          <w:rFonts w:ascii="Times New Roman" w:hAnsi="Times New Roman"/>
          <w:spacing w:val="-3"/>
          <w:szCs w:val="24"/>
        </w:rPr>
        <w:t>, in the interests of the residents, and/or in the interests of the preservation of affordable housing at the Property</w:t>
      </w:r>
      <w:r w:rsidR="00873725">
        <w:rPr>
          <w:rFonts w:ascii="Times New Roman" w:hAnsi="Times New Roman"/>
          <w:spacing w:val="-3"/>
          <w:szCs w:val="24"/>
        </w:rPr>
        <w:t>.</w:t>
      </w:r>
    </w:p>
    <w:p w14:paraId="33179A06" w14:textId="77777777" w:rsidR="00B83564" w:rsidRPr="004D29B0" w:rsidRDefault="007771A7" w:rsidP="00144A10">
      <w:pPr>
        <w:tabs>
          <w:tab w:val="left" w:pos="-720"/>
        </w:tabs>
        <w:suppressAutoHyphens/>
        <w:ind w:left="1800" w:hanging="360"/>
        <w:rPr>
          <w:rFonts w:ascii="Times New Roman" w:hAnsi="Times New Roman"/>
          <w:b/>
          <w:spacing w:val="-3"/>
          <w:szCs w:val="24"/>
        </w:rPr>
      </w:pPr>
      <w:r w:rsidRPr="004D29B0">
        <w:rPr>
          <w:rFonts w:ascii="Times New Roman" w:hAnsi="Times New Roman"/>
          <w:b/>
          <w:spacing w:val="-3"/>
          <w:szCs w:val="24"/>
        </w:rPr>
        <w:tab/>
      </w:r>
    </w:p>
    <w:p w14:paraId="4F4CB94D" w14:textId="64FEA4D7" w:rsidR="000413A1" w:rsidRPr="004D29B0" w:rsidRDefault="00992E11" w:rsidP="00E6668D">
      <w:pPr>
        <w:suppressAutoHyphens/>
        <w:ind w:left="1710" w:hanging="270"/>
        <w:rPr>
          <w:rFonts w:ascii="Times New Roman" w:hAnsi="Times New Roman"/>
          <w:spacing w:val="-3"/>
        </w:rPr>
      </w:pPr>
      <w:r>
        <w:rPr>
          <w:rFonts w:ascii="Times New Roman" w:hAnsi="Times New Roman"/>
          <w:b/>
          <w:bCs/>
          <w:spacing w:val="-3"/>
        </w:rPr>
        <w:t xml:space="preserve">(3) </w:t>
      </w:r>
      <w:r w:rsidR="000413A1" w:rsidRPr="09A59341">
        <w:rPr>
          <w:rFonts w:ascii="Times New Roman" w:hAnsi="Times New Roman"/>
          <w:b/>
          <w:bCs/>
          <w:spacing w:val="-3"/>
        </w:rPr>
        <w:t>Remedies</w:t>
      </w:r>
      <w:r w:rsidR="1463A804" w:rsidRPr="09A59341">
        <w:rPr>
          <w:rFonts w:ascii="Times New Roman" w:hAnsi="Times New Roman"/>
          <w:b/>
          <w:bCs/>
          <w:spacing w:val="-3"/>
        </w:rPr>
        <w:t>:</w:t>
      </w:r>
      <w:r w:rsidR="000413A1" w:rsidRPr="09A59341">
        <w:rPr>
          <w:rFonts w:ascii="Times New Roman" w:hAnsi="Times New Roman"/>
          <w:b/>
          <w:bCs/>
          <w:spacing w:val="-3"/>
        </w:rPr>
        <w:t xml:space="preserve"> Cumulative and Concurrent.  </w:t>
      </w:r>
      <w:r w:rsidR="000413A1" w:rsidRPr="09A59341">
        <w:rPr>
          <w:rFonts w:ascii="Times New Roman" w:hAnsi="Times New Roman"/>
          <w:spacing w:val="-3"/>
        </w:rPr>
        <w:t xml:space="preserve">The rights and remedies of </w:t>
      </w:r>
      <w:r w:rsidR="00E34461" w:rsidRPr="09A59341">
        <w:rPr>
          <w:rFonts w:ascii="Times New Roman" w:hAnsi="Times New Roman"/>
          <w:spacing w:val="-3"/>
        </w:rPr>
        <w:t>HUD</w:t>
      </w:r>
      <w:r w:rsidR="000413A1" w:rsidRPr="09A59341">
        <w:rPr>
          <w:rFonts w:ascii="Times New Roman" w:hAnsi="Times New Roman"/>
          <w:spacing w:val="-3"/>
        </w:rPr>
        <w:t xml:space="preserve"> as provided in the Note and/or in the </w:t>
      </w:r>
      <w:r w:rsidR="00C053A9" w:rsidRPr="09A59341">
        <w:rPr>
          <w:rFonts w:ascii="Times New Roman" w:hAnsi="Times New Roman"/>
          <w:spacing w:val="-3"/>
        </w:rPr>
        <w:t>GRRP</w:t>
      </w:r>
      <w:r w:rsidR="000413A1" w:rsidRPr="09A59341">
        <w:rPr>
          <w:rFonts w:ascii="Times New Roman" w:hAnsi="Times New Roman"/>
          <w:spacing w:val="-3"/>
        </w:rPr>
        <w:t xml:space="preserve"> Loan Documents shall be cumulative and concurrent and may be pursued separately, </w:t>
      </w:r>
      <w:proofErr w:type="gramStart"/>
      <w:r w:rsidR="000413A1" w:rsidRPr="09A59341">
        <w:rPr>
          <w:rFonts w:ascii="Times New Roman" w:hAnsi="Times New Roman"/>
          <w:spacing w:val="-3"/>
        </w:rPr>
        <w:t>successively</w:t>
      </w:r>
      <w:proofErr w:type="gramEnd"/>
      <w:r w:rsidR="000413A1" w:rsidRPr="09A59341">
        <w:rPr>
          <w:rFonts w:ascii="Times New Roman" w:hAnsi="Times New Roman"/>
          <w:spacing w:val="-3"/>
        </w:rPr>
        <w:t xml:space="preserve"> or together against </w:t>
      </w:r>
      <w:r w:rsidR="00E34461" w:rsidRPr="09A59341">
        <w:rPr>
          <w:rFonts w:ascii="Times New Roman" w:hAnsi="Times New Roman"/>
          <w:spacing w:val="-3"/>
        </w:rPr>
        <w:t>Borrower</w:t>
      </w:r>
      <w:r w:rsidR="000413A1" w:rsidRPr="09A59341">
        <w:rPr>
          <w:rFonts w:ascii="Times New Roman" w:hAnsi="Times New Roman"/>
          <w:spacing w:val="-3"/>
        </w:rPr>
        <w:t xml:space="preserve"> or against the Mortgaged Property, or any one or more of them, at the sole discretion of </w:t>
      </w:r>
      <w:r w:rsidR="4DBA9ECE" w:rsidRPr="09A59341">
        <w:rPr>
          <w:rFonts w:ascii="Times New Roman" w:hAnsi="Times New Roman"/>
          <w:spacing w:val="-3"/>
        </w:rPr>
        <w:t>HUD</w:t>
      </w:r>
      <w:r w:rsidR="000413A1" w:rsidRPr="09A59341">
        <w:rPr>
          <w:rFonts w:ascii="Times New Roman" w:hAnsi="Times New Roman"/>
          <w:spacing w:val="-3"/>
        </w:rPr>
        <w:t xml:space="preserve">, and may be exercised as often as occasion therefor shall arise.  The failure to exercise any such right or remedy shall in no event be </w:t>
      </w:r>
      <w:r w:rsidR="000413A1" w:rsidRPr="09A59341">
        <w:rPr>
          <w:rFonts w:ascii="Times New Roman" w:hAnsi="Times New Roman"/>
          <w:spacing w:val="-3"/>
        </w:rPr>
        <w:lastRenderedPageBreak/>
        <w:t>construed as a waiver or release thereof.</w:t>
      </w:r>
      <w:r w:rsidR="00520A78">
        <w:rPr>
          <w:rFonts w:ascii="Times New Roman" w:hAnsi="Times New Roman"/>
          <w:b/>
          <w:spacing w:val="-3"/>
          <w:szCs w:val="24"/>
        </w:rPr>
        <w:tab/>
      </w:r>
      <w:r w:rsidR="00520A78">
        <w:rPr>
          <w:rFonts w:ascii="Times New Roman" w:hAnsi="Times New Roman"/>
          <w:b/>
          <w:spacing w:val="-3"/>
          <w:szCs w:val="24"/>
        </w:rPr>
        <w:tab/>
      </w:r>
    </w:p>
    <w:p w14:paraId="5AC2BF47" w14:textId="0E87C083" w:rsidR="006E7D2C" w:rsidRDefault="006E7D2C" w:rsidP="00FD71A2">
      <w:pPr>
        <w:tabs>
          <w:tab w:val="left" w:pos="-720"/>
        </w:tabs>
        <w:suppressAutoHyphens/>
        <w:rPr>
          <w:rFonts w:ascii="Times New Roman" w:hAnsi="Times New Roman"/>
          <w:spacing w:val="-3"/>
          <w:szCs w:val="24"/>
        </w:rPr>
      </w:pPr>
    </w:p>
    <w:p w14:paraId="759481A4" w14:textId="7C1EF2EF" w:rsidR="00454061" w:rsidRPr="00F41C33" w:rsidRDefault="5BCE3C20" w:rsidP="00E6668D">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b/>
          <w:bCs/>
        </w:rPr>
      </w:pPr>
      <w:r w:rsidRPr="09A59341">
        <w:rPr>
          <w:rFonts w:ascii="Times New Roman" w:hAnsi="Times New Roman"/>
          <w:b/>
          <w:bCs/>
          <w:color w:val="000000" w:themeColor="text1"/>
        </w:rPr>
        <w:t>4</w:t>
      </w:r>
      <w:r w:rsidR="20B2040F" w:rsidRPr="09A59341">
        <w:rPr>
          <w:rFonts w:ascii="Times New Roman" w:hAnsi="Times New Roman"/>
          <w:b/>
          <w:bCs/>
          <w:color w:val="000000" w:themeColor="text1"/>
        </w:rPr>
        <w:t>2</w:t>
      </w:r>
      <w:r w:rsidRPr="09A59341">
        <w:rPr>
          <w:rFonts w:ascii="Times New Roman" w:hAnsi="Times New Roman"/>
          <w:b/>
          <w:bCs/>
          <w:color w:val="000000" w:themeColor="text1"/>
        </w:rPr>
        <w:t>.</w:t>
      </w:r>
      <w:r>
        <w:tab/>
      </w:r>
      <w:r w:rsidR="00454061" w:rsidRPr="00F41C33">
        <w:rPr>
          <w:rFonts w:ascii="Times New Roman" w:hAnsi="Times New Roman"/>
        </w:rPr>
        <w:t xml:space="preserve">BORROWER </w:t>
      </w:r>
      <w:r w:rsidR="00F41C33">
        <w:rPr>
          <w:rFonts w:ascii="Times New Roman" w:hAnsi="Times New Roman"/>
        </w:rPr>
        <w:t>AGREES</w:t>
      </w:r>
      <w:r w:rsidR="00454061" w:rsidRPr="00F41C33">
        <w:rPr>
          <w:rFonts w:ascii="Times New Roman" w:hAnsi="Times New Roman"/>
        </w:rPr>
        <w:t xml:space="preserve"> NOT TO ELECT A TRIAL BY JURY WITH RESPECT TO ANY ISSUE ARISING OUT OF THIS </w:t>
      </w:r>
      <w:r w:rsidR="00F41C33">
        <w:rPr>
          <w:rFonts w:ascii="Times New Roman" w:hAnsi="Times New Roman"/>
        </w:rPr>
        <w:t>SECURITY INSTRUMENT</w:t>
      </w:r>
      <w:r w:rsidR="00454061" w:rsidRPr="00F41C33">
        <w:rPr>
          <w:rFonts w:ascii="Times New Roman" w:hAnsi="Times New Roman"/>
        </w:rPr>
        <w:t xml:space="preserve"> OR THE RELATIONSHIP BETWEEN THE PARTIES AS LENDER AND BORROWER THAT IS TRIABLE OF RIGHT BY A JURY AND WAIVES ANY RIGHT TO TRIAL BY JURY WITH RESPECT TO SUCH ISSUE TO THE EXTENT THAT ANY SUCH RIGHT EXISTS NOW OR IN THE FUTURE.  THIS WAIVER OF RIGHT TO TRIAL BY JURY IS GIVEN KNOWINGLY AND VOLUNTARILY WITH THE BENEFIT OF COMPETENT LEGAL COUNSEL.</w:t>
      </w:r>
      <w:r w:rsidR="00454061" w:rsidRPr="00F41C33">
        <w:rPr>
          <w:rFonts w:ascii="Times New Roman" w:hAnsi="Times New Roman"/>
          <w:b/>
          <w:bCs/>
        </w:rPr>
        <w:t xml:space="preserve">  </w:t>
      </w:r>
    </w:p>
    <w:p w14:paraId="3EF26068" w14:textId="77777777" w:rsidR="00454061" w:rsidRDefault="00454061" w:rsidP="00E6668D">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pPr>
    </w:p>
    <w:p w14:paraId="54D69A99" w14:textId="3029D56E" w:rsidR="006E7D2C" w:rsidRPr="001F28F1" w:rsidRDefault="00454061" w:rsidP="00E6668D">
      <w:pPr>
        <w:tabs>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360" w:hanging="360"/>
        <w:rPr>
          <w:rFonts w:ascii="Times New Roman" w:hAnsi="Times New Roman"/>
          <w:color w:val="000000"/>
        </w:rPr>
      </w:pPr>
      <w:r w:rsidRPr="00454061">
        <w:rPr>
          <w:rFonts w:ascii="Times New Roman" w:hAnsi="Times New Roman"/>
          <w:b/>
          <w:bCs/>
        </w:rPr>
        <w:t>43</w:t>
      </w:r>
      <w:r>
        <w:t xml:space="preserve">. </w:t>
      </w:r>
      <w:r w:rsidR="5BCE3C20" w:rsidRPr="09A59341">
        <w:rPr>
          <w:rFonts w:ascii="Times New Roman" w:hAnsi="Times New Roman"/>
          <w:color w:val="000000" w:themeColor="text1"/>
        </w:rPr>
        <w:t>[Add state requirements for future advances, credit line or open-end mortgages if not otherwise addressed by an attached form state Addendum</w:t>
      </w:r>
      <w:r w:rsidR="00D776A2">
        <w:rPr>
          <w:rFonts w:ascii="Times New Roman" w:hAnsi="Times New Roman"/>
          <w:color w:val="000000" w:themeColor="text1"/>
        </w:rPr>
        <w:t>.</w:t>
      </w:r>
      <w:r w:rsidR="5BCE3C20" w:rsidRPr="09A59341">
        <w:rPr>
          <w:rFonts w:ascii="Times New Roman" w:hAnsi="Times New Roman"/>
          <w:color w:val="000000" w:themeColor="text1"/>
        </w:rPr>
        <w:t>]</w:t>
      </w:r>
    </w:p>
    <w:p w14:paraId="47F5D226" w14:textId="77777777" w:rsidR="006E7D2C" w:rsidRPr="001F28F1" w:rsidRDefault="006E7D2C" w:rsidP="006E7D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p>
    <w:p w14:paraId="35D8F5CF" w14:textId="77777777" w:rsidR="000D4BF2" w:rsidRDefault="000D4BF2" w:rsidP="000D4B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b/>
          <w:color w:val="000000"/>
        </w:rPr>
      </w:pPr>
    </w:p>
    <w:p w14:paraId="3C8BCB3B" w14:textId="5C3D46FB" w:rsidR="006E7D2C" w:rsidRPr="001F28F1" w:rsidRDefault="006E7D2C" w:rsidP="000D4B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r w:rsidRPr="001F28F1">
        <w:rPr>
          <w:rFonts w:ascii="Times New Roman" w:hAnsi="Times New Roman"/>
          <w:b/>
          <w:color w:val="000000"/>
        </w:rPr>
        <w:t>ATTACHED EXHIBITS.</w:t>
      </w:r>
      <w:r w:rsidRPr="001F28F1">
        <w:rPr>
          <w:rFonts w:ascii="Times New Roman" w:hAnsi="Times New Roman"/>
          <w:color w:val="000000"/>
        </w:rPr>
        <w:t xml:space="preserve">  The following Exhibits are attached to this Security Instrument:</w:t>
      </w:r>
    </w:p>
    <w:p w14:paraId="5A005E97" w14:textId="77777777" w:rsidR="006E7D2C" w:rsidRPr="001F28F1" w:rsidRDefault="006E7D2C" w:rsidP="006E7D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p>
    <w:p w14:paraId="5B399D9F" w14:textId="77777777" w:rsidR="006E7D2C" w:rsidRPr="001F28F1" w:rsidRDefault="006E7D2C" w:rsidP="006E7D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4320" w:hanging="2880"/>
        <w:rPr>
          <w:rFonts w:ascii="Times New Roman" w:hAnsi="Times New Roman"/>
          <w:color w:val="000000"/>
        </w:rPr>
      </w:pPr>
      <w:r w:rsidRPr="001F28F1">
        <w:rPr>
          <w:rFonts w:ascii="Times New Roman" w:hAnsi="Times New Roman"/>
          <w:color w:val="000000"/>
        </w:rPr>
        <w:t>|</w:t>
      </w:r>
      <w:r w:rsidRPr="001F28F1">
        <w:rPr>
          <w:rFonts w:ascii="Times New Roman" w:hAnsi="Times New Roman"/>
          <w:color w:val="000000"/>
          <w:u w:val="single"/>
        </w:rPr>
        <w:t>X</w:t>
      </w:r>
      <w:r w:rsidRPr="001F28F1">
        <w:rPr>
          <w:rFonts w:ascii="Times New Roman" w:hAnsi="Times New Roman"/>
          <w:color w:val="000000"/>
        </w:rPr>
        <w:t>|</w:t>
      </w:r>
      <w:r w:rsidRPr="001F28F1">
        <w:rPr>
          <w:rFonts w:ascii="Times New Roman" w:hAnsi="Times New Roman"/>
          <w:color w:val="000000"/>
        </w:rPr>
        <w:tab/>
      </w:r>
      <w:r w:rsidRPr="001F28F1">
        <w:rPr>
          <w:rFonts w:ascii="Times New Roman" w:hAnsi="Times New Roman"/>
          <w:color w:val="000000"/>
          <w:u w:val="single"/>
        </w:rPr>
        <w:t>Exhibit A</w:t>
      </w:r>
      <w:r w:rsidRPr="001F28F1">
        <w:rPr>
          <w:rFonts w:ascii="Times New Roman" w:hAnsi="Times New Roman"/>
          <w:color w:val="000000"/>
        </w:rPr>
        <w:tab/>
      </w:r>
      <w:r w:rsidRPr="001F28F1">
        <w:rPr>
          <w:rFonts w:ascii="Times New Roman" w:hAnsi="Times New Roman"/>
          <w:color w:val="000000"/>
        </w:rPr>
        <w:tab/>
        <w:t>Description of the Land (required).</w:t>
      </w:r>
    </w:p>
    <w:p w14:paraId="4C60C3A3" w14:textId="77777777" w:rsidR="006E7D2C" w:rsidRPr="001F28F1" w:rsidRDefault="006E7D2C" w:rsidP="006E7D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Times New Roman" w:hAnsi="Times New Roman"/>
          <w:color w:val="000000"/>
        </w:rPr>
      </w:pPr>
    </w:p>
    <w:p w14:paraId="373E2D1E" w14:textId="30237BF6" w:rsidR="006E7D2C" w:rsidRPr="001F28F1" w:rsidRDefault="006E7D2C" w:rsidP="006E7D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4320" w:hanging="2880"/>
        <w:rPr>
          <w:rFonts w:ascii="Times New Roman" w:hAnsi="Times New Roman"/>
          <w:color w:val="000000"/>
        </w:rPr>
      </w:pPr>
      <w:r w:rsidRPr="001F28F1">
        <w:rPr>
          <w:rFonts w:ascii="Times New Roman" w:hAnsi="Times New Roman"/>
          <w:color w:val="000000"/>
        </w:rPr>
        <w:t>|</w:t>
      </w:r>
      <w:r w:rsidRPr="001F28F1">
        <w:rPr>
          <w:rFonts w:ascii="Times New Roman" w:hAnsi="Times New Roman"/>
          <w:color w:val="000000"/>
          <w:u w:val="single"/>
        </w:rPr>
        <w:t xml:space="preserve">   </w:t>
      </w:r>
      <w:r w:rsidRPr="001F28F1">
        <w:rPr>
          <w:rFonts w:ascii="Times New Roman" w:hAnsi="Times New Roman"/>
          <w:color w:val="000000"/>
        </w:rPr>
        <w:t>|</w:t>
      </w:r>
      <w:r w:rsidRPr="001F28F1">
        <w:rPr>
          <w:rFonts w:ascii="Times New Roman" w:hAnsi="Times New Roman"/>
          <w:color w:val="000000"/>
        </w:rPr>
        <w:tab/>
      </w:r>
      <w:r w:rsidRPr="001F28F1">
        <w:rPr>
          <w:rFonts w:ascii="Times New Roman" w:hAnsi="Times New Roman"/>
          <w:color w:val="000000"/>
          <w:u w:val="single"/>
        </w:rPr>
        <w:t>Exhibit B</w:t>
      </w:r>
      <w:r w:rsidRPr="001F28F1">
        <w:rPr>
          <w:rFonts w:ascii="Times New Roman" w:hAnsi="Times New Roman"/>
          <w:color w:val="000000"/>
        </w:rPr>
        <w:tab/>
      </w:r>
      <w:r w:rsidRPr="001F28F1">
        <w:rPr>
          <w:rFonts w:ascii="Times New Roman" w:hAnsi="Times New Roman"/>
          <w:color w:val="000000"/>
        </w:rPr>
        <w:tab/>
      </w:r>
      <w:r w:rsidR="00854653">
        <w:rPr>
          <w:rFonts w:ascii="Times New Roman" w:hAnsi="Times New Roman"/>
          <w:color w:val="000000"/>
        </w:rPr>
        <w:t xml:space="preserve">Addendum </w:t>
      </w:r>
      <w:r w:rsidRPr="001F28F1">
        <w:rPr>
          <w:rFonts w:ascii="Times New Roman" w:hAnsi="Times New Roman"/>
          <w:color w:val="000000"/>
        </w:rPr>
        <w:t>to Security Instrument</w:t>
      </w:r>
    </w:p>
    <w:p w14:paraId="08F1203C" w14:textId="77777777" w:rsidR="006E7D2C" w:rsidRPr="004D29B0" w:rsidRDefault="006E7D2C" w:rsidP="00FD71A2">
      <w:pPr>
        <w:tabs>
          <w:tab w:val="left" w:pos="-720"/>
        </w:tabs>
        <w:suppressAutoHyphens/>
        <w:rPr>
          <w:rFonts w:ascii="Times New Roman" w:hAnsi="Times New Roman"/>
          <w:spacing w:val="-3"/>
          <w:szCs w:val="24"/>
        </w:rPr>
      </w:pPr>
    </w:p>
    <w:p w14:paraId="4D6DB13D" w14:textId="77777777" w:rsidR="00EC37EB" w:rsidRPr="004D29B0" w:rsidRDefault="00EC37EB">
      <w:pPr>
        <w:tabs>
          <w:tab w:val="left" w:pos="-720"/>
        </w:tabs>
        <w:suppressAutoHyphens/>
        <w:rPr>
          <w:rFonts w:ascii="Times New Roman" w:hAnsi="Times New Roman"/>
          <w:spacing w:val="-3"/>
          <w:szCs w:val="24"/>
        </w:rPr>
      </w:pPr>
    </w:p>
    <w:p w14:paraId="0B8DF08C" w14:textId="419D6EA6" w:rsidR="001463F2" w:rsidRPr="004D29B0" w:rsidRDefault="001463F2" w:rsidP="00E80710">
      <w:pPr>
        <w:tabs>
          <w:tab w:val="left" w:pos="-720"/>
        </w:tabs>
        <w:suppressAutoHyphens/>
        <w:rPr>
          <w:rFonts w:ascii="Times New Roman" w:hAnsi="Times New Roman"/>
          <w:spacing w:val="-3"/>
          <w:szCs w:val="24"/>
        </w:rPr>
      </w:pPr>
    </w:p>
    <w:p w14:paraId="22CD256F" w14:textId="77777777" w:rsidR="00A72775" w:rsidRDefault="00A72775" w:rsidP="00A72775">
      <w:pPr>
        <w:pStyle w:val="pf0"/>
        <w:jc w:val="both"/>
        <w:rPr>
          <w:rStyle w:val="cf01"/>
          <w:rFonts w:ascii="Times New Roman" w:hAnsi="Times New Roman" w:cs="Times New Roman"/>
          <w:sz w:val="24"/>
          <w:szCs w:val="24"/>
        </w:rPr>
      </w:pPr>
      <w:r w:rsidRPr="00061A15">
        <w:rPr>
          <w:rStyle w:val="cf01"/>
          <w:rFonts w:ascii="Times New Roman" w:hAnsi="Times New Roman" w:cs="Times New Roman"/>
          <w:sz w:val="24"/>
          <w:szCs w:val="24"/>
        </w:rPr>
        <w:t>WARNING: The below parties hereby certify that the information provided on this form and in any supporting documentation submitted herewith is true and accurate. The undersigned understand that any misrepresentations may be subject to civil and/or criminal penalties including, but not limited to, fine or imprisonment, or both under the provisions of Title 18, United States Code, Sections 1001 and 1010. This instrument has been made, presented, and delivered for the purpose of influencing an official action of HUD, and may be relied upon by HUD as a true statement of facts contained therein.</w:t>
      </w:r>
    </w:p>
    <w:p w14:paraId="584A29FE" w14:textId="5BD90CFD" w:rsidR="000D4BF2" w:rsidRPr="00061A15" w:rsidRDefault="000D4BF2" w:rsidP="00A72775">
      <w:pPr>
        <w:pStyle w:val="pf0"/>
        <w:jc w:val="both"/>
      </w:pPr>
      <w:r w:rsidRPr="000D4BF2">
        <w:rPr>
          <w:b/>
          <w:bCs/>
        </w:rPr>
        <w:t>IN WITNESS WHEREOF,</w:t>
      </w:r>
      <w:r>
        <w:t xml:space="preserve"> Borrower has signed and delivered this Security Instrument or has caused this Security Instrument to be signed and delivered by its duly authorized representative, as a sealed instrument.</w:t>
      </w:r>
    </w:p>
    <w:p w14:paraId="5F51D9C3" w14:textId="77777777" w:rsidR="001463F2" w:rsidRPr="004D29B0" w:rsidRDefault="001463F2">
      <w:pPr>
        <w:tabs>
          <w:tab w:val="left" w:pos="-720"/>
        </w:tabs>
        <w:suppressAutoHyphens/>
        <w:rPr>
          <w:rFonts w:ascii="Times New Roman" w:hAnsi="Times New Roman"/>
          <w:spacing w:val="-3"/>
          <w:szCs w:val="24"/>
        </w:rPr>
      </w:pPr>
      <w:r w:rsidRPr="004D29B0">
        <w:rPr>
          <w:rFonts w:ascii="Times New Roman" w:hAnsi="Times New Roman"/>
          <w:b/>
          <w:spacing w:val="-3"/>
          <w:szCs w:val="24"/>
        </w:rPr>
        <w:tab/>
      </w:r>
    </w:p>
    <w:p w14:paraId="6F840154" w14:textId="62D994C8" w:rsidR="001463F2" w:rsidRDefault="00204E43" w:rsidP="009D1E6E">
      <w:pPr>
        <w:tabs>
          <w:tab w:val="left" w:pos="-720"/>
        </w:tabs>
        <w:suppressAutoHyphens/>
        <w:ind w:left="5310"/>
        <w:rPr>
          <w:rFonts w:ascii="Times New Roman" w:hAnsi="Times New Roman"/>
          <w:b/>
          <w:spacing w:val="-3"/>
          <w:szCs w:val="24"/>
        </w:rPr>
      </w:pPr>
      <w:r>
        <w:rPr>
          <w:rFonts w:ascii="Times New Roman" w:hAnsi="Times New Roman"/>
          <w:b/>
          <w:spacing w:val="-3"/>
          <w:szCs w:val="24"/>
        </w:rPr>
        <w:t>BORROWER:</w:t>
      </w:r>
    </w:p>
    <w:p w14:paraId="0420A7B4" w14:textId="77777777" w:rsidR="00204E43" w:rsidRPr="004D29B0" w:rsidRDefault="00204E43" w:rsidP="009D1E6E">
      <w:pPr>
        <w:tabs>
          <w:tab w:val="left" w:pos="-720"/>
        </w:tabs>
        <w:suppressAutoHyphens/>
        <w:ind w:left="5310"/>
        <w:rPr>
          <w:rFonts w:ascii="Times New Roman" w:hAnsi="Times New Roman"/>
          <w:spacing w:val="-3"/>
          <w:szCs w:val="24"/>
        </w:rPr>
      </w:pPr>
    </w:p>
    <w:p w14:paraId="3633D539" w14:textId="77777777" w:rsidR="008F44E7" w:rsidRDefault="008F44E7">
      <w:pPr>
        <w:tabs>
          <w:tab w:val="left" w:pos="-720"/>
        </w:tabs>
        <w:suppressAutoHyphens/>
        <w:rPr>
          <w:rFonts w:ascii="Times New Roman" w:hAnsi="Times New Roman"/>
          <w:spacing w:val="-3"/>
          <w:szCs w:val="24"/>
        </w:rPr>
      </w:pPr>
    </w:p>
    <w:p w14:paraId="5DF0795E" w14:textId="77777777" w:rsidR="00920979" w:rsidRDefault="00920979" w:rsidP="00920979">
      <w:pPr>
        <w:pStyle w:val="paragraph"/>
        <w:spacing w:before="0" w:beforeAutospacing="0" w:after="0" w:afterAutospacing="0"/>
        <w:jc w:val="center"/>
        <w:textAlignment w:val="baseline"/>
        <w:rPr>
          <w:rStyle w:val="normaltextrun"/>
          <w:color w:val="8764B8"/>
          <w:u w:val="single"/>
        </w:rPr>
      </w:pPr>
    </w:p>
    <w:p w14:paraId="30CF9B03" w14:textId="77777777" w:rsidR="00920979" w:rsidRPr="0028580F" w:rsidRDefault="00920979" w:rsidP="00920979">
      <w:pPr>
        <w:pStyle w:val="paragraph"/>
        <w:spacing w:before="0" w:beforeAutospacing="0" w:after="0" w:afterAutospacing="0"/>
        <w:textAlignment w:val="baseline"/>
        <w:rPr>
          <w:rFonts w:ascii="Segoe UI" w:hAnsi="Segoe UI" w:cs="Segoe UI"/>
          <w:color w:val="000000" w:themeColor="text1"/>
          <w:sz w:val="18"/>
          <w:szCs w:val="18"/>
        </w:rPr>
      </w:pPr>
      <w:r w:rsidRPr="0028580F">
        <w:rPr>
          <w:rStyle w:val="eop"/>
          <w:color w:val="000000" w:themeColor="text1"/>
        </w:rPr>
        <w:t> </w:t>
      </w:r>
    </w:p>
    <w:p w14:paraId="21DFF79F" w14:textId="77777777" w:rsidR="00920979" w:rsidRPr="0028580F" w:rsidRDefault="00920979" w:rsidP="00920979">
      <w:pPr>
        <w:pStyle w:val="paragraph"/>
        <w:spacing w:before="0" w:beforeAutospacing="0" w:after="0" w:afterAutospacing="0"/>
        <w:textAlignment w:val="baseline"/>
        <w:rPr>
          <w:rFonts w:ascii="Segoe UI" w:hAnsi="Segoe UI" w:cs="Segoe UI"/>
          <w:color w:val="000000" w:themeColor="text1"/>
          <w:sz w:val="18"/>
          <w:szCs w:val="18"/>
        </w:rPr>
      </w:pPr>
      <w:r w:rsidRPr="0028580F">
        <w:rPr>
          <w:rStyle w:val="eop"/>
          <w:color w:val="000000" w:themeColor="text1"/>
        </w:rPr>
        <w:t> </w:t>
      </w:r>
    </w:p>
    <w:p w14:paraId="0528A6E6" w14:textId="77777777" w:rsidR="00920979" w:rsidRDefault="00920979">
      <w:pPr>
        <w:tabs>
          <w:tab w:val="left" w:pos="-720"/>
        </w:tabs>
        <w:suppressAutoHyphens/>
        <w:rPr>
          <w:rFonts w:ascii="Times New Roman" w:hAnsi="Times New Roman"/>
          <w:spacing w:val="-3"/>
          <w:szCs w:val="24"/>
        </w:rPr>
      </w:pPr>
    </w:p>
    <w:p w14:paraId="79173724" w14:textId="77777777" w:rsidR="00204E43" w:rsidRPr="0028580F" w:rsidRDefault="00204E43" w:rsidP="00204E43">
      <w:pPr>
        <w:pStyle w:val="paragraph"/>
        <w:spacing w:before="0" w:beforeAutospacing="0" w:after="0" w:afterAutospacing="0"/>
        <w:jc w:val="both"/>
        <w:textAlignment w:val="baseline"/>
        <w:rPr>
          <w:rFonts w:ascii="Segoe UI" w:hAnsi="Segoe UI" w:cs="Segoe UI"/>
          <w:color w:val="000000" w:themeColor="text1"/>
          <w:sz w:val="18"/>
          <w:szCs w:val="18"/>
        </w:rPr>
      </w:pPr>
      <w:r>
        <w:rPr>
          <w:rStyle w:val="normaltextrun"/>
          <w:b/>
          <w:bCs/>
          <w:color w:val="000000" w:themeColor="text1"/>
          <w:u w:val="single"/>
        </w:rPr>
        <w:t>[</w:t>
      </w:r>
      <w:r w:rsidRPr="0028580F">
        <w:rPr>
          <w:rStyle w:val="normaltextrun"/>
          <w:b/>
          <w:bCs/>
          <w:color w:val="000000" w:themeColor="text1"/>
          <w:u w:val="single"/>
        </w:rPr>
        <w:t>NOTICE:   THIS DOCUMENT MUST BE EXECUTED WITH ALL FORMALITIES REQUIRED FOR RECORDING A DEED TO REAL ESTATE (e.g., NOTARY/ACKNOWLEDGEMENT, SEAL, WITNESS OR OTHER APPROPRIATE FORMALITIES) AND HAVE AN EFFECTIVE LEGAL DESCRIPTION ATTACHED.</w:t>
      </w:r>
      <w:r>
        <w:rPr>
          <w:rStyle w:val="eop"/>
          <w:color w:val="000000" w:themeColor="text1"/>
        </w:rPr>
        <w:t>]</w:t>
      </w:r>
    </w:p>
    <w:p w14:paraId="27C588CF" w14:textId="77777777" w:rsidR="00920979" w:rsidRPr="004D29B0" w:rsidRDefault="00920979">
      <w:pPr>
        <w:tabs>
          <w:tab w:val="left" w:pos="-720"/>
        </w:tabs>
        <w:suppressAutoHyphens/>
        <w:rPr>
          <w:rFonts w:ascii="Times New Roman" w:hAnsi="Times New Roman"/>
          <w:spacing w:val="-3"/>
          <w:szCs w:val="24"/>
        </w:rPr>
      </w:pPr>
    </w:p>
    <w:p w14:paraId="7D87C026" w14:textId="77777777" w:rsidR="008F44E7" w:rsidRPr="004D29B0" w:rsidRDefault="008F44E7">
      <w:pPr>
        <w:tabs>
          <w:tab w:val="left" w:pos="-720"/>
        </w:tabs>
        <w:suppressAutoHyphens/>
        <w:rPr>
          <w:rFonts w:ascii="Times New Roman" w:hAnsi="Times New Roman"/>
          <w:spacing w:val="-3"/>
          <w:szCs w:val="24"/>
        </w:rPr>
      </w:pPr>
    </w:p>
    <w:p w14:paraId="2D09DD18" w14:textId="77777777" w:rsidR="000A7373" w:rsidRDefault="000A7373" w:rsidP="008F44E7">
      <w:pPr>
        <w:tabs>
          <w:tab w:val="left" w:pos="-720"/>
        </w:tabs>
        <w:suppressAutoHyphens/>
        <w:jc w:val="center"/>
        <w:rPr>
          <w:rFonts w:ascii="Times New Roman" w:hAnsi="Times New Roman"/>
          <w:spacing w:val="-3"/>
          <w:szCs w:val="24"/>
        </w:rPr>
      </w:pPr>
    </w:p>
    <w:p w14:paraId="6531F9AF" w14:textId="77777777" w:rsidR="000A7373" w:rsidRDefault="000A7373" w:rsidP="008F44E7">
      <w:pPr>
        <w:tabs>
          <w:tab w:val="left" w:pos="-720"/>
        </w:tabs>
        <w:suppressAutoHyphens/>
        <w:jc w:val="center"/>
        <w:rPr>
          <w:rFonts w:ascii="Times New Roman" w:hAnsi="Times New Roman"/>
          <w:spacing w:val="-3"/>
          <w:szCs w:val="24"/>
        </w:rPr>
      </w:pPr>
    </w:p>
    <w:p w14:paraId="699329BE" w14:textId="77777777" w:rsidR="000A7373" w:rsidRDefault="000A7373" w:rsidP="008F44E7">
      <w:pPr>
        <w:tabs>
          <w:tab w:val="left" w:pos="-720"/>
        </w:tabs>
        <w:suppressAutoHyphens/>
        <w:jc w:val="center"/>
        <w:rPr>
          <w:rFonts w:ascii="Times New Roman" w:hAnsi="Times New Roman"/>
          <w:spacing w:val="-3"/>
          <w:szCs w:val="24"/>
        </w:rPr>
      </w:pPr>
    </w:p>
    <w:p w14:paraId="3CB6E4C0" w14:textId="77777777" w:rsidR="000A7373" w:rsidRDefault="000A7373" w:rsidP="008F44E7">
      <w:pPr>
        <w:tabs>
          <w:tab w:val="left" w:pos="-720"/>
        </w:tabs>
        <w:suppressAutoHyphens/>
        <w:jc w:val="center"/>
        <w:rPr>
          <w:rFonts w:ascii="Times New Roman" w:hAnsi="Times New Roman"/>
          <w:spacing w:val="-3"/>
          <w:szCs w:val="24"/>
        </w:rPr>
      </w:pPr>
    </w:p>
    <w:p w14:paraId="73D204A6" w14:textId="77777777" w:rsidR="000A7373" w:rsidRDefault="000A7373" w:rsidP="008F44E7">
      <w:pPr>
        <w:tabs>
          <w:tab w:val="left" w:pos="-720"/>
        </w:tabs>
        <w:suppressAutoHyphens/>
        <w:jc w:val="center"/>
        <w:rPr>
          <w:rFonts w:ascii="Times New Roman" w:hAnsi="Times New Roman"/>
          <w:spacing w:val="-3"/>
          <w:szCs w:val="24"/>
        </w:rPr>
      </w:pPr>
    </w:p>
    <w:p w14:paraId="0B898431" w14:textId="77777777" w:rsidR="000A7373" w:rsidRDefault="000A7373" w:rsidP="008F44E7">
      <w:pPr>
        <w:tabs>
          <w:tab w:val="left" w:pos="-720"/>
        </w:tabs>
        <w:suppressAutoHyphens/>
        <w:jc w:val="center"/>
        <w:rPr>
          <w:rFonts w:ascii="Times New Roman" w:hAnsi="Times New Roman"/>
          <w:spacing w:val="-3"/>
          <w:szCs w:val="24"/>
        </w:rPr>
      </w:pPr>
    </w:p>
    <w:p w14:paraId="7AC1CBBB" w14:textId="77777777" w:rsidR="000A7373" w:rsidRDefault="000A7373" w:rsidP="008F44E7">
      <w:pPr>
        <w:tabs>
          <w:tab w:val="left" w:pos="-720"/>
        </w:tabs>
        <w:suppressAutoHyphens/>
        <w:jc w:val="center"/>
        <w:rPr>
          <w:rFonts w:ascii="Times New Roman" w:hAnsi="Times New Roman"/>
          <w:spacing w:val="-3"/>
          <w:szCs w:val="24"/>
        </w:rPr>
      </w:pPr>
    </w:p>
    <w:p w14:paraId="79DC01C5" w14:textId="77777777" w:rsidR="000A7373" w:rsidRDefault="000A7373" w:rsidP="008F44E7">
      <w:pPr>
        <w:tabs>
          <w:tab w:val="left" w:pos="-720"/>
        </w:tabs>
        <w:suppressAutoHyphens/>
        <w:jc w:val="center"/>
        <w:rPr>
          <w:rFonts w:ascii="Times New Roman" w:hAnsi="Times New Roman"/>
          <w:spacing w:val="-3"/>
          <w:szCs w:val="24"/>
        </w:rPr>
      </w:pPr>
    </w:p>
    <w:p w14:paraId="24A05C9F" w14:textId="77777777" w:rsidR="000A7373" w:rsidRDefault="000A7373" w:rsidP="008F44E7">
      <w:pPr>
        <w:tabs>
          <w:tab w:val="left" w:pos="-720"/>
        </w:tabs>
        <w:suppressAutoHyphens/>
        <w:jc w:val="center"/>
        <w:rPr>
          <w:rFonts w:ascii="Times New Roman" w:hAnsi="Times New Roman"/>
          <w:spacing w:val="-3"/>
          <w:szCs w:val="24"/>
        </w:rPr>
      </w:pPr>
    </w:p>
    <w:p w14:paraId="32DF1BC8" w14:textId="77777777" w:rsidR="000A7373" w:rsidRDefault="000A7373" w:rsidP="008F44E7">
      <w:pPr>
        <w:tabs>
          <w:tab w:val="left" w:pos="-720"/>
        </w:tabs>
        <w:suppressAutoHyphens/>
        <w:jc w:val="center"/>
        <w:rPr>
          <w:rFonts w:ascii="Times New Roman" w:hAnsi="Times New Roman"/>
          <w:spacing w:val="-3"/>
          <w:szCs w:val="24"/>
        </w:rPr>
      </w:pPr>
    </w:p>
    <w:p w14:paraId="21B339C9" w14:textId="77777777" w:rsidR="000A7373" w:rsidRDefault="000A7373" w:rsidP="008F44E7">
      <w:pPr>
        <w:tabs>
          <w:tab w:val="left" w:pos="-720"/>
        </w:tabs>
        <w:suppressAutoHyphens/>
        <w:jc w:val="center"/>
        <w:rPr>
          <w:rFonts w:ascii="Times New Roman" w:hAnsi="Times New Roman"/>
          <w:spacing w:val="-3"/>
          <w:szCs w:val="24"/>
        </w:rPr>
      </w:pPr>
    </w:p>
    <w:p w14:paraId="254A666B" w14:textId="77777777" w:rsidR="000A7373" w:rsidRDefault="000A7373" w:rsidP="008F44E7">
      <w:pPr>
        <w:tabs>
          <w:tab w:val="left" w:pos="-720"/>
        </w:tabs>
        <w:suppressAutoHyphens/>
        <w:jc w:val="center"/>
        <w:rPr>
          <w:rFonts w:ascii="Times New Roman" w:hAnsi="Times New Roman"/>
          <w:spacing w:val="-3"/>
          <w:szCs w:val="24"/>
        </w:rPr>
      </w:pPr>
    </w:p>
    <w:p w14:paraId="0B74989B" w14:textId="77777777" w:rsidR="000A7373" w:rsidRDefault="000A7373" w:rsidP="008F44E7">
      <w:pPr>
        <w:tabs>
          <w:tab w:val="left" w:pos="-720"/>
        </w:tabs>
        <w:suppressAutoHyphens/>
        <w:jc w:val="center"/>
        <w:rPr>
          <w:rFonts w:ascii="Times New Roman" w:hAnsi="Times New Roman"/>
          <w:spacing w:val="-3"/>
          <w:szCs w:val="24"/>
        </w:rPr>
      </w:pPr>
    </w:p>
    <w:p w14:paraId="46E464CC" w14:textId="77777777" w:rsidR="000A7373" w:rsidRDefault="000A7373" w:rsidP="008F44E7">
      <w:pPr>
        <w:tabs>
          <w:tab w:val="left" w:pos="-720"/>
        </w:tabs>
        <w:suppressAutoHyphens/>
        <w:jc w:val="center"/>
        <w:rPr>
          <w:rFonts w:ascii="Times New Roman" w:hAnsi="Times New Roman"/>
          <w:spacing w:val="-3"/>
          <w:szCs w:val="24"/>
        </w:rPr>
      </w:pPr>
    </w:p>
    <w:p w14:paraId="5BE366D7" w14:textId="130F23FD" w:rsidR="001463F2" w:rsidRPr="004D29B0" w:rsidRDefault="001463F2" w:rsidP="008F44E7">
      <w:pPr>
        <w:tabs>
          <w:tab w:val="left" w:pos="-720"/>
        </w:tabs>
        <w:suppressAutoHyphens/>
        <w:jc w:val="center"/>
        <w:rPr>
          <w:rFonts w:ascii="Times New Roman" w:hAnsi="Times New Roman"/>
          <w:spacing w:val="-3"/>
          <w:szCs w:val="24"/>
        </w:rPr>
      </w:pPr>
      <w:r w:rsidRPr="004D29B0">
        <w:rPr>
          <w:rFonts w:ascii="Times New Roman" w:hAnsi="Times New Roman"/>
          <w:spacing w:val="-3"/>
          <w:szCs w:val="24"/>
        </w:rPr>
        <w:br w:type="page"/>
      </w:r>
    </w:p>
    <w:p w14:paraId="3DED3BD1" w14:textId="77777777" w:rsidR="001463F2" w:rsidRPr="004D29B0" w:rsidRDefault="001463F2">
      <w:pPr>
        <w:tabs>
          <w:tab w:val="center" w:pos="4680"/>
        </w:tabs>
        <w:suppressAutoHyphens/>
        <w:jc w:val="center"/>
        <w:rPr>
          <w:rFonts w:ascii="Times New Roman" w:hAnsi="Times New Roman"/>
          <w:b/>
          <w:spacing w:val="-3"/>
          <w:szCs w:val="24"/>
        </w:rPr>
      </w:pPr>
      <w:r w:rsidRPr="004D29B0">
        <w:rPr>
          <w:rFonts w:ascii="Times New Roman" w:hAnsi="Times New Roman"/>
          <w:b/>
          <w:spacing w:val="-3"/>
          <w:szCs w:val="24"/>
        </w:rPr>
        <w:lastRenderedPageBreak/>
        <w:t>EXHIBIT A</w:t>
      </w:r>
    </w:p>
    <w:p w14:paraId="511CA87A" w14:textId="77777777" w:rsidR="001463F2" w:rsidRPr="004D29B0" w:rsidRDefault="00E80710">
      <w:pPr>
        <w:tabs>
          <w:tab w:val="center" w:pos="4680"/>
        </w:tabs>
        <w:suppressAutoHyphens/>
        <w:jc w:val="center"/>
        <w:rPr>
          <w:rFonts w:ascii="Times New Roman" w:hAnsi="Times New Roman"/>
          <w:b/>
          <w:spacing w:val="-3"/>
          <w:szCs w:val="24"/>
        </w:rPr>
      </w:pPr>
      <w:r w:rsidRPr="004D29B0">
        <w:rPr>
          <w:rFonts w:ascii="Times New Roman" w:hAnsi="Times New Roman"/>
          <w:b/>
          <w:spacing w:val="-3"/>
          <w:szCs w:val="24"/>
        </w:rPr>
        <w:t>{</w:t>
      </w:r>
      <w:r w:rsidR="001463F2" w:rsidRPr="004D29B0">
        <w:rPr>
          <w:rFonts w:ascii="Times New Roman" w:hAnsi="Times New Roman"/>
          <w:b/>
          <w:spacing w:val="-3"/>
          <w:szCs w:val="24"/>
        </w:rPr>
        <w:t>Deed of Trust/Mortgage</w:t>
      </w:r>
      <w:r w:rsidR="001463F2" w:rsidRPr="00873725">
        <w:rPr>
          <w:rFonts w:ascii="Times New Roman" w:hAnsi="Times New Roman"/>
          <w:b/>
          <w:spacing w:val="-3"/>
          <w:szCs w:val="24"/>
        </w:rPr>
        <w:t>}</w:t>
      </w:r>
    </w:p>
    <w:p w14:paraId="53782B35" w14:textId="77777777" w:rsidR="001463F2" w:rsidRPr="004D29B0" w:rsidRDefault="001463F2">
      <w:pPr>
        <w:tabs>
          <w:tab w:val="left" w:pos="-720"/>
        </w:tabs>
        <w:suppressAutoHyphens/>
        <w:rPr>
          <w:rFonts w:ascii="Times New Roman" w:hAnsi="Times New Roman"/>
          <w:b/>
          <w:spacing w:val="-3"/>
          <w:szCs w:val="24"/>
        </w:rPr>
      </w:pPr>
    </w:p>
    <w:p w14:paraId="441E76C2" w14:textId="77777777" w:rsidR="001463F2" w:rsidRPr="004D29B0" w:rsidRDefault="001463F2">
      <w:pPr>
        <w:tabs>
          <w:tab w:val="center" w:pos="4680"/>
        </w:tabs>
        <w:suppressAutoHyphens/>
        <w:jc w:val="center"/>
        <w:rPr>
          <w:rFonts w:ascii="Times New Roman" w:hAnsi="Times New Roman"/>
          <w:spacing w:val="-3"/>
          <w:szCs w:val="24"/>
        </w:rPr>
      </w:pPr>
      <w:r w:rsidRPr="004D29B0">
        <w:rPr>
          <w:rFonts w:ascii="Times New Roman" w:hAnsi="Times New Roman"/>
          <w:b/>
          <w:spacing w:val="-3"/>
          <w:szCs w:val="24"/>
        </w:rPr>
        <w:t>LEGAL DESCRIPTION</w:t>
      </w:r>
    </w:p>
    <w:p w14:paraId="5FBEB688" w14:textId="77777777" w:rsidR="001463F2" w:rsidRPr="004D29B0" w:rsidRDefault="001463F2">
      <w:pPr>
        <w:tabs>
          <w:tab w:val="left" w:pos="-720"/>
        </w:tabs>
        <w:suppressAutoHyphens/>
        <w:rPr>
          <w:rFonts w:ascii="Times New Roman" w:hAnsi="Times New Roman"/>
          <w:spacing w:val="-3"/>
          <w:szCs w:val="24"/>
        </w:rPr>
      </w:pPr>
    </w:p>
    <w:p w14:paraId="326D793E" w14:textId="77777777" w:rsidR="001463F2" w:rsidRPr="004D29B0" w:rsidRDefault="001463F2">
      <w:pPr>
        <w:tabs>
          <w:tab w:val="left" w:pos="-720"/>
        </w:tabs>
        <w:suppressAutoHyphens/>
        <w:rPr>
          <w:rFonts w:ascii="Times New Roman" w:hAnsi="Times New Roman"/>
          <w:spacing w:val="-3"/>
          <w:szCs w:val="24"/>
        </w:rPr>
      </w:pPr>
    </w:p>
    <w:p w14:paraId="2CD10057" w14:textId="77777777" w:rsidR="001463F2" w:rsidRPr="004D29B0" w:rsidRDefault="001463F2">
      <w:pPr>
        <w:tabs>
          <w:tab w:val="center" w:pos="4680"/>
        </w:tabs>
        <w:suppressAutoHyphens/>
        <w:jc w:val="center"/>
        <w:rPr>
          <w:rFonts w:ascii="Times New Roman" w:hAnsi="Times New Roman"/>
          <w:spacing w:val="-3"/>
          <w:szCs w:val="24"/>
        </w:rPr>
      </w:pPr>
      <w:r w:rsidRPr="004D29B0">
        <w:rPr>
          <w:rFonts w:ascii="Times New Roman" w:hAnsi="Times New Roman"/>
          <w:spacing w:val="-3"/>
          <w:szCs w:val="24"/>
        </w:rPr>
        <w:t>[attached]</w:t>
      </w:r>
    </w:p>
    <w:sectPr w:rsidR="001463F2" w:rsidRPr="004D29B0" w:rsidSect="00F33C36">
      <w:headerReference w:type="default" r:id="rId11"/>
      <w:footerReference w:type="default" r:id="rId12"/>
      <w:headerReference w:type="first" r:id="rId13"/>
      <w:footerReference w:type="first" r:id="rId14"/>
      <w:endnotePr>
        <w:numFmt w:val="decimal"/>
      </w:endnotePr>
      <w:type w:val="continuous"/>
      <w:pgSz w:w="12240" w:h="15840" w:code="1"/>
      <w:pgMar w:top="1008" w:right="1440" w:bottom="1440" w:left="1440" w:header="450" w:footer="45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284D1" w14:textId="77777777" w:rsidR="00F33C36" w:rsidRDefault="00F33C36">
      <w:pPr>
        <w:widowControl/>
        <w:spacing w:line="20" w:lineRule="exact"/>
      </w:pPr>
    </w:p>
  </w:endnote>
  <w:endnote w:type="continuationSeparator" w:id="0">
    <w:p w14:paraId="4B2AED26" w14:textId="77777777" w:rsidR="00F33C36" w:rsidRDefault="00F33C36">
      <w:r>
        <w:t xml:space="preserve"> </w:t>
      </w:r>
    </w:p>
  </w:endnote>
  <w:endnote w:type="continuationNotice" w:id="1">
    <w:p w14:paraId="3C8144F9" w14:textId="77777777" w:rsidR="00F33C36" w:rsidRDefault="00F33C3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B78B" w14:textId="77777777" w:rsidR="007F7F03" w:rsidRDefault="007F7F03" w:rsidP="007F7F03">
    <w:pPr>
      <w:pStyle w:val="Footer"/>
      <w:rPr>
        <w:rFonts w:ascii="Times New Roman" w:hAnsi="Times New Roman"/>
        <w:sz w:val="18"/>
      </w:rPr>
    </w:pPr>
    <w:r w:rsidRPr="00B3465A">
      <w:rPr>
        <w:rFonts w:ascii="Times New Roman" w:hAnsi="Times New Roman"/>
        <w:sz w:val="20"/>
      </w:rPr>
      <w:t xml:space="preserve">HUD Form </w:t>
    </w:r>
    <w:r>
      <w:rPr>
        <w:rFonts w:ascii="Times New Roman" w:hAnsi="Times New Roman"/>
        <w:sz w:val="20"/>
      </w:rPr>
      <w:t>5993</w:t>
    </w:r>
    <w:r w:rsidRPr="00B3465A">
      <w:rPr>
        <w:rFonts w:ascii="Times New Roman" w:hAnsi="Times New Roman"/>
        <w:sz w:val="20"/>
      </w:rPr>
      <w:t xml:space="preserve"> (pending approval)</w:t>
    </w:r>
    <w:r>
      <w:rPr>
        <w:rFonts w:ascii="Times New Roman" w:hAnsi="Times New Roman"/>
        <w:sz w:val="20"/>
      </w:rPr>
      <w:tab/>
    </w:r>
    <w:r>
      <w:rPr>
        <w:rFonts w:ascii="Times New Roman" w:hAnsi="Times New Roman"/>
        <w:sz w:val="20"/>
      </w:rPr>
      <w:tab/>
    </w:r>
    <w:r>
      <w:rPr>
        <w:rFonts w:ascii="Times New Roman" w:hAnsi="Times New Roman"/>
        <w:sz w:val="18"/>
      </w:rPr>
      <w:t>Version: 4/15/2024</w:t>
    </w:r>
  </w:p>
  <w:p w14:paraId="22DF17BE" w14:textId="0417DD84" w:rsidR="000A7373" w:rsidRPr="007F7F03" w:rsidRDefault="000A7373" w:rsidP="007F7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E508" w14:textId="77777777" w:rsidR="007F7F03" w:rsidRDefault="007F7F03" w:rsidP="007F7F03">
    <w:pPr>
      <w:pStyle w:val="Footer"/>
      <w:jc w:val="right"/>
      <w:rPr>
        <w:rFonts w:ascii="Times New Roman" w:hAnsi="Times New Roman"/>
        <w:sz w:val="20"/>
      </w:rPr>
    </w:pPr>
  </w:p>
  <w:p w14:paraId="565618B4" w14:textId="243B7C15" w:rsidR="007F7F03" w:rsidRDefault="007F7F03" w:rsidP="007F7F03">
    <w:pPr>
      <w:pStyle w:val="Footer"/>
      <w:rPr>
        <w:rFonts w:ascii="Times New Roman" w:hAnsi="Times New Roman"/>
        <w:sz w:val="18"/>
      </w:rPr>
    </w:pPr>
    <w:r w:rsidRPr="00B3465A">
      <w:rPr>
        <w:rFonts w:ascii="Times New Roman" w:hAnsi="Times New Roman"/>
        <w:sz w:val="20"/>
      </w:rPr>
      <w:t xml:space="preserve">HUD Form </w:t>
    </w:r>
    <w:r>
      <w:rPr>
        <w:rFonts w:ascii="Times New Roman" w:hAnsi="Times New Roman"/>
        <w:sz w:val="20"/>
      </w:rPr>
      <w:t>5993</w:t>
    </w:r>
    <w:r w:rsidRPr="00B3465A">
      <w:rPr>
        <w:rFonts w:ascii="Times New Roman" w:hAnsi="Times New Roman"/>
        <w:sz w:val="20"/>
      </w:rPr>
      <w:t xml:space="preserve"> (pending approval)</w:t>
    </w:r>
    <w:r>
      <w:rPr>
        <w:rFonts w:ascii="Times New Roman" w:hAnsi="Times New Roman"/>
        <w:sz w:val="20"/>
      </w:rPr>
      <w:tab/>
    </w:r>
    <w:r>
      <w:rPr>
        <w:rFonts w:ascii="Times New Roman" w:hAnsi="Times New Roman"/>
        <w:sz w:val="20"/>
      </w:rPr>
      <w:tab/>
    </w:r>
    <w:r>
      <w:rPr>
        <w:rFonts w:ascii="Times New Roman" w:hAnsi="Times New Roman"/>
        <w:sz w:val="18"/>
      </w:rPr>
      <w:t>Version: 4/15/2024</w:t>
    </w:r>
  </w:p>
  <w:p w14:paraId="73A21B06" w14:textId="3FFE9233" w:rsidR="007F7F03" w:rsidRDefault="007F7F03" w:rsidP="007F7F03">
    <w:pPr>
      <w:pStyle w:val="Footer"/>
    </w:pPr>
    <w:r>
      <w:rPr>
        <w:rFonts w:ascii="Times New Roman" w:hAnsi="Times New Roman"/>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DC0C8" w14:textId="77777777" w:rsidR="00F33C36" w:rsidRDefault="00F33C36">
      <w:r>
        <w:separator/>
      </w:r>
    </w:p>
  </w:footnote>
  <w:footnote w:type="continuationSeparator" w:id="0">
    <w:p w14:paraId="3559612B" w14:textId="77777777" w:rsidR="00F33C36" w:rsidRDefault="00F33C36">
      <w:r>
        <w:continuationSeparator/>
      </w:r>
    </w:p>
  </w:footnote>
  <w:footnote w:type="continuationNotice" w:id="1">
    <w:p w14:paraId="0972320E" w14:textId="77777777" w:rsidR="00F33C36" w:rsidRDefault="00F33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FCD2" w14:textId="77777777" w:rsidR="00EA4D7F" w:rsidRPr="006233E5" w:rsidRDefault="00AD7F81">
    <w:pPr>
      <w:pStyle w:val="Header"/>
      <w:framePr w:wrap="auto" w:vAnchor="text" w:hAnchor="margin" w:xAlign="right" w:y="1"/>
      <w:rPr>
        <w:rStyle w:val="PageNumber"/>
        <w:rFonts w:ascii="Times New Roman" w:hAnsi="Times New Roman"/>
        <w:sz w:val="20"/>
      </w:rPr>
    </w:pPr>
    <w:r w:rsidRPr="006233E5">
      <w:rPr>
        <w:rStyle w:val="PageNumber"/>
        <w:rFonts w:ascii="Times New Roman" w:hAnsi="Times New Roman"/>
        <w:sz w:val="20"/>
      </w:rPr>
      <w:fldChar w:fldCharType="begin"/>
    </w:r>
    <w:r w:rsidR="00EA4D7F" w:rsidRPr="006233E5">
      <w:rPr>
        <w:rStyle w:val="PageNumber"/>
        <w:rFonts w:ascii="Times New Roman" w:hAnsi="Times New Roman"/>
        <w:sz w:val="20"/>
      </w:rPr>
      <w:instrText xml:space="preserve">PAGE  </w:instrText>
    </w:r>
    <w:r w:rsidRPr="006233E5">
      <w:rPr>
        <w:rStyle w:val="PageNumber"/>
        <w:rFonts w:ascii="Times New Roman" w:hAnsi="Times New Roman"/>
        <w:sz w:val="20"/>
      </w:rPr>
      <w:fldChar w:fldCharType="separate"/>
    </w:r>
    <w:r w:rsidR="00247E19" w:rsidRPr="006233E5">
      <w:rPr>
        <w:rStyle w:val="PageNumber"/>
        <w:rFonts w:ascii="Times New Roman" w:hAnsi="Times New Roman"/>
        <w:noProof/>
        <w:sz w:val="20"/>
      </w:rPr>
      <w:t>2</w:t>
    </w:r>
    <w:r w:rsidRPr="006233E5">
      <w:rPr>
        <w:rStyle w:val="PageNumber"/>
        <w:rFonts w:ascii="Times New Roman" w:hAnsi="Times New Roman"/>
        <w:sz w:val="20"/>
      </w:rPr>
      <w:fldChar w:fldCharType="end"/>
    </w:r>
  </w:p>
  <w:p w14:paraId="391106BD" w14:textId="77777777" w:rsidR="00EA4D7F" w:rsidRDefault="00EA4D7F" w:rsidP="00A42765">
    <w:pPr>
      <w:pStyle w:val="Header"/>
      <w:rPr>
        <w:rFonts w:ascii="Times New Roman" w:hAnsi="Times New Roman"/>
        <w:sz w:val="20"/>
      </w:rPr>
    </w:pPr>
  </w:p>
  <w:p w14:paraId="5D3C63A4" w14:textId="77777777" w:rsidR="00EA4D7F" w:rsidRPr="00A42765" w:rsidRDefault="00EA4D7F" w:rsidP="00A42765">
    <w:pPr>
      <w:pStyle w:val="Header"/>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3BB5" w14:textId="77777777" w:rsidR="007F7F03" w:rsidRDefault="007F7F03" w:rsidP="007F7F03">
    <w:pPr>
      <w:jc w:val="right"/>
      <w:rPr>
        <w:rFonts w:ascii="Arial" w:eastAsia="Arial" w:hAnsi="Arial" w:cs="Arial"/>
        <w:b/>
        <w:bCs/>
        <w:sz w:val="18"/>
        <w:szCs w:val="18"/>
      </w:rPr>
    </w:pPr>
    <w:r w:rsidRPr="002124D6">
      <w:rPr>
        <w:rFonts w:ascii="Arial" w:eastAsia="Arial" w:hAnsi="Arial" w:cs="Arial"/>
        <w:b/>
        <w:bCs/>
        <w:sz w:val="18"/>
        <w:szCs w:val="18"/>
      </w:rPr>
      <w:t>OMB Approval XXXX-XXXX</w:t>
    </w:r>
  </w:p>
  <w:p w14:paraId="0E13E4BA" w14:textId="77777777" w:rsidR="007F7F03" w:rsidRPr="002124D6" w:rsidRDefault="007F7F03" w:rsidP="007F7F03">
    <w:pPr>
      <w:pStyle w:val="Header"/>
      <w:ind w:left="-115"/>
      <w:jc w:val="right"/>
      <w:rPr>
        <w:rFonts w:ascii="Arial" w:hAnsi="Arial" w:cs="Arial"/>
        <w:b/>
        <w:bCs/>
        <w:sz w:val="18"/>
        <w:szCs w:val="18"/>
      </w:rPr>
    </w:pPr>
    <w:r w:rsidRPr="002124D6">
      <w:rPr>
        <w:rFonts w:ascii="Arial" w:eastAsia="Arial" w:hAnsi="Arial" w:cs="Arial"/>
        <w:b/>
        <w:bCs/>
        <w:sz w:val="18"/>
        <w:szCs w:val="18"/>
      </w:rPr>
      <w:t>(Exp. X/XX/XXXX)</w:t>
    </w:r>
  </w:p>
  <w:p w14:paraId="100AEC32" w14:textId="77777777" w:rsidR="007F7F03" w:rsidRPr="002124D6" w:rsidRDefault="007F7F03" w:rsidP="007F7F03">
    <w:pPr>
      <w:jc w:val="right"/>
      <w:rPr>
        <w:b/>
        <w:bCs/>
      </w:rPr>
    </w:pPr>
  </w:p>
  <w:p w14:paraId="72B40A21" w14:textId="77777777" w:rsidR="00EA4D7F" w:rsidRDefault="00EA4D7F" w:rsidP="005412F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181"/>
    <w:multiLevelType w:val="hybridMultilevel"/>
    <w:tmpl w:val="07F0F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510D9"/>
    <w:multiLevelType w:val="hybridMultilevel"/>
    <w:tmpl w:val="AD9E1906"/>
    <w:lvl w:ilvl="0" w:tplc="7F729D5E">
      <w:start w:val="14"/>
      <w:numFmt w:val="decimal"/>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D61817"/>
    <w:multiLevelType w:val="hybridMultilevel"/>
    <w:tmpl w:val="B24A6BFC"/>
    <w:lvl w:ilvl="0" w:tplc="E68AE7A8">
      <w:start w:val="1"/>
      <w:numFmt w:val="lowerLetter"/>
      <w:lvlText w:val="(%1)"/>
      <w:lvlJc w:val="left"/>
      <w:pPr>
        <w:ind w:left="1350" w:hanging="360"/>
      </w:pPr>
      <w:rPr>
        <w:rFonts w:hint="default"/>
        <w:color w:val="000000" w:themeColor="text1"/>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8D63A60"/>
    <w:multiLevelType w:val="hybridMultilevel"/>
    <w:tmpl w:val="0D722B6C"/>
    <w:lvl w:ilvl="0" w:tplc="2A2A0E4E">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041F18"/>
    <w:multiLevelType w:val="hybridMultilevel"/>
    <w:tmpl w:val="22BA85CC"/>
    <w:lvl w:ilvl="0" w:tplc="EC505668">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C396C"/>
    <w:multiLevelType w:val="hybridMultilevel"/>
    <w:tmpl w:val="6FCA031A"/>
    <w:lvl w:ilvl="0" w:tplc="2BC0B000">
      <w:start w:val="14"/>
      <w:numFmt w:val="decimal"/>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057967"/>
    <w:multiLevelType w:val="hybridMultilevel"/>
    <w:tmpl w:val="76FC14D8"/>
    <w:lvl w:ilvl="0" w:tplc="EC505668">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94163"/>
    <w:multiLevelType w:val="hybridMultilevel"/>
    <w:tmpl w:val="72E2A55A"/>
    <w:lvl w:ilvl="0" w:tplc="EC505668">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E40D5"/>
    <w:multiLevelType w:val="hybridMultilevel"/>
    <w:tmpl w:val="875C5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E1329"/>
    <w:multiLevelType w:val="multilevel"/>
    <w:tmpl w:val="B57A9D2C"/>
    <w:lvl w:ilvl="0">
      <w:start w:val="1"/>
      <w:numFmt w:val="lowerLetter"/>
      <w:lvlText w:val="%1)"/>
      <w:lvlJc w:val="left"/>
      <w:pPr>
        <w:ind w:left="360" w:hanging="360"/>
      </w:pPr>
      <w:rPr>
        <w:b w:val="0"/>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BE96419"/>
    <w:multiLevelType w:val="hybridMultilevel"/>
    <w:tmpl w:val="045A6A7E"/>
    <w:lvl w:ilvl="0" w:tplc="EC505668">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836E3"/>
    <w:multiLevelType w:val="hybridMultilevel"/>
    <w:tmpl w:val="504846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BBC4F73E">
      <w:start w:val="1"/>
      <w:numFmt w:val="decimal"/>
      <w:lvlText w:val="(%7)"/>
      <w:lvlJc w:val="left"/>
      <w:pPr>
        <w:ind w:left="5040" w:hanging="360"/>
      </w:pPr>
      <w:rPr>
        <w:rFonts w:ascii="Times New Roman" w:eastAsia="Times New Roman" w:hAnsi="Times New Roman" w:cs="Times New Roman"/>
      </w:r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244C3A"/>
    <w:multiLevelType w:val="hybridMultilevel"/>
    <w:tmpl w:val="B054378C"/>
    <w:lvl w:ilvl="0" w:tplc="C66A7FFE">
      <w:start w:val="14"/>
      <w:numFmt w:val="decimal"/>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A52013"/>
    <w:multiLevelType w:val="multilevel"/>
    <w:tmpl w:val="52C0E2D6"/>
    <w:lvl w:ilvl="0">
      <w:start w:val="29"/>
      <w:numFmt w:val="lowerLetter"/>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Times New Roman" w:eastAsia="Times New Roman" w:hAnsi="Times New Roman" w:cs="Times New Roman"/>
      </w:rPr>
    </w:lvl>
    <w:lvl w:ilvl="8">
      <w:start w:val="1"/>
      <w:numFmt w:val="lowerRoman"/>
      <w:lvlText w:val="%9."/>
      <w:lvlJc w:val="left"/>
      <w:pPr>
        <w:ind w:left="3240" w:hanging="360"/>
      </w:pPr>
      <w:rPr>
        <w:rFonts w:hint="default"/>
      </w:rPr>
    </w:lvl>
  </w:abstractNum>
  <w:abstractNum w:abstractNumId="14" w15:restartNumberingAfterBreak="0">
    <w:nsid w:val="27E82630"/>
    <w:multiLevelType w:val="hybridMultilevel"/>
    <w:tmpl w:val="0E08B1D6"/>
    <w:lvl w:ilvl="0" w:tplc="BD2A7B82">
      <w:start w:val="1"/>
      <w:numFmt w:val="decimal"/>
      <w:lvlText w:val="%1."/>
      <w:lvlJc w:val="left"/>
      <w:pPr>
        <w:ind w:left="720" w:hanging="360"/>
      </w:pPr>
      <w:rPr>
        <w:rFonts w:hint="default"/>
        <w:b/>
        <w:bCs/>
      </w:rPr>
    </w:lvl>
    <w:lvl w:ilvl="1" w:tplc="052E31A2">
      <w:start w:val="1"/>
      <w:numFmt w:val="lowerLetter"/>
      <w:lvlText w:val="%2."/>
      <w:lvlJc w:val="left"/>
      <w:pPr>
        <w:ind w:left="1440" w:hanging="360"/>
      </w:pPr>
      <w:rPr>
        <w:b/>
        <w:bCs/>
      </w:rPr>
    </w:lvl>
    <w:lvl w:ilvl="2" w:tplc="39747ED4">
      <w:start w:val="1"/>
      <w:numFmt w:val="lowerRoman"/>
      <w:lvlText w:val="%3."/>
      <w:lvlJc w:val="right"/>
      <w:pPr>
        <w:ind w:left="2160" w:hanging="180"/>
      </w:pPr>
      <w:rPr>
        <w:b w:val="0"/>
        <w:bCs w:val="0"/>
      </w:rPr>
    </w:lvl>
    <w:lvl w:ilvl="3" w:tplc="A7AABDC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E0542"/>
    <w:multiLevelType w:val="hybridMultilevel"/>
    <w:tmpl w:val="D090E010"/>
    <w:lvl w:ilvl="0" w:tplc="8C7E21B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4416034"/>
    <w:multiLevelType w:val="hybridMultilevel"/>
    <w:tmpl w:val="7966A632"/>
    <w:lvl w:ilvl="0" w:tplc="124AE7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B345C"/>
    <w:multiLevelType w:val="hybridMultilevel"/>
    <w:tmpl w:val="5E74E8FC"/>
    <w:lvl w:ilvl="0" w:tplc="EC505668">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776AC"/>
    <w:multiLevelType w:val="hybridMultilevel"/>
    <w:tmpl w:val="D9F0615C"/>
    <w:lvl w:ilvl="0" w:tplc="B43AB4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432661C"/>
    <w:multiLevelType w:val="singleLevel"/>
    <w:tmpl w:val="9654844E"/>
    <w:lvl w:ilvl="0">
      <w:start w:val="5"/>
      <w:numFmt w:val="decimal"/>
      <w:lvlText w:val="(%1) "/>
      <w:legacy w:legacy="1" w:legacySpace="120" w:legacyIndent="360"/>
      <w:lvlJc w:val="left"/>
      <w:pPr>
        <w:ind w:left="1800" w:hanging="360"/>
      </w:pPr>
      <w:rPr>
        <w:rFonts w:ascii="Arial" w:hAnsi="Arial" w:hint="default"/>
        <w:b w:val="0"/>
        <w:i w:val="0"/>
        <w:color w:val="auto"/>
        <w:sz w:val="24"/>
      </w:rPr>
    </w:lvl>
  </w:abstractNum>
  <w:abstractNum w:abstractNumId="20" w15:restartNumberingAfterBreak="0">
    <w:nsid w:val="49313193"/>
    <w:multiLevelType w:val="multilevel"/>
    <w:tmpl w:val="B57A9D2C"/>
    <w:lvl w:ilvl="0">
      <w:start w:val="1"/>
      <w:numFmt w:val="lowerLetter"/>
      <w:lvlText w:val="%1)"/>
      <w:lvlJc w:val="left"/>
      <w:pPr>
        <w:ind w:left="360" w:hanging="360"/>
      </w:pPr>
      <w:rPr>
        <w:b w:val="0"/>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A6A051F"/>
    <w:multiLevelType w:val="hybridMultilevel"/>
    <w:tmpl w:val="519092B2"/>
    <w:lvl w:ilvl="0" w:tplc="3146A0B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4CC8648C"/>
    <w:multiLevelType w:val="hybridMultilevel"/>
    <w:tmpl w:val="3F0A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B5757"/>
    <w:multiLevelType w:val="hybridMultilevel"/>
    <w:tmpl w:val="8E9EDF14"/>
    <w:lvl w:ilvl="0" w:tplc="61BCBD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B9A65DF"/>
    <w:multiLevelType w:val="hybridMultilevel"/>
    <w:tmpl w:val="52A02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BE2DCE"/>
    <w:multiLevelType w:val="hybridMultilevel"/>
    <w:tmpl w:val="BC06CD04"/>
    <w:lvl w:ilvl="0" w:tplc="EC505668">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470E73"/>
    <w:multiLevelType w:val="hybridMultilevel"/>
    <w:tmpl w:val="25F6BC6A"/>
    <w:lvl w:ilvl="0" w:tplc="EFB8F39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D27CF2"/>
    <w:multiLevelType w:val="hybridMultilevel"/>
    <w:tmpl w:val="F8462914"/>
    <w:lvl w:ilvl="0" w:tplc="A28C50C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0F34F7"/>
    <w:multiLevelType w:val="hybridMultilevel"/>
    <w:tmpl w:val="798A02EC"/>
    <w:lvl w:ilvl="0" w:tplc="EC505668">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B93218"/>
    <w:multiLevelType w:val="hybridMultilevel"/>
    <w:tmpl w:val="CD221F6C"/>
    <w:lvl w:ilvl="0" w:tplc="183E5F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BCB2158"/>
    <w:multiLevelType w:val="hybridMultilevel"/>
    <w:tmpl w:val="B9743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83277A"/>
    <w:multiLevelType w:val="singleLevel"/>
    <w:tmpl w:val="C2DE6CF0"/>
    <w:lvl w:ilvl="0">
      <w:start w:val="2"/>
      <w:numFmt w:val="decimal"/>
      <w:lvlText w:val="(%1) "/>
      <w:legacy w:legacy="1" w:legacySpace="0" w:legacyIndent="360"/>
      <w:lvlJc w:val="left"/>
      <w:pPr>
        <w:ind w:left="1800" w:hanging="360"/>
      </w:pPr>
      <w:rPr>
        <w:rFonts w:ascii="Arial" w:hAnsi="Arial" w:hint="default"/>
        <w:b w:val="0"/>
        <w:i w:val="0"/>
        <w:color w:val="auto"/>
        <w:sz w:val="24"/>
      </w:rPr>
    </w:lvl>
  </w:abstractNum>
  <w:abstractNum w:abstractNumId="32" w15:restartNumberingAfterBreak="0">
    <w:nsid w:val="79DD7106"/>
    <w:multiLevelType w:val="hybridMultilevel"/>
    <w:tmpl w:val="A16065B6"/>
    <w:lvl w:ilvl="0" w:tplc="82FC8DCE">
      <w:start w:val="1"/>
      <w:numFmt w:val="decimal"/>
      <w:lvlText w:val="%1."/>
      <w:lvlJc w:val="left"/>
      <w:pPr>
        <w:ind w:left="360" w:hanging="360"/>
      </w:pPr>
      <w:rPr>
        <w:rFonts w:ascii="Times New Roman" w:hAnsi="Times New Roman" w:cs="Times New Roman" w:hint="default"/>
        <w:b/>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02446949">
    <w:abstractNumId w:val="32"/>
  </w:num>
  <w:num w:numId="2" w16cid:durableId="783115338">
    <w:abstractNumId w:val="20"/>
  </w:num>
  <w:num w:numId="3" w16cid:durableId="255791089">
    <w:abstractNumId w:val="27"/>
  </w:num>
  <w:num w:numId="4" w16cid:durableId="742071949">
    <w:abstractNumId w:val="31"/>
  </w:num>
  <w:num w:numId="5" w16cid:durableId="1339307816">
    <w:abstractNumId w:val="19"/>
  </w:num>
  <w:num w:numId="6" w16cid:durableId="678778345">
    <w:abstractNumId w:val="16"/>
  </w:num>
  <w:num w:numId="7" w16cid:durableId="1484464978">
    <w:abstractNumId w:val="15"/>
  </w:num>
  <w:num w:numId="8" w16cid:durableId="481895686">
    <w:abstractNumId w:val="3"/>
  </w:num>
  <w:num w:numId="9" w16cid:durableId="1114133065">
    <w:abstractNumId w:val="26"/>
  </w:num>
  <w:num w:numId="10" w16cid:durableId="1242063210">
    <w:abstractNumId w:val="12"/>
  </w:num>
  <w:num w:numId="11" w16cid:durableId="990645161">
    <w:abstractNumId w:val="5"/>
  </w:num>
  <w:num w:numId="12" w16cid:durableId="1973633716">
    <w:abstractNumId w:val="1"/>
  </w:num>
  <w:num w:numId="13" w16cid:durableId="1707947488">
    <w:abstractNumId w:val="29"/>
  </w:num>
  <w:num w:numId="14" w16cid:durableId="1086000107">
    <w:abstractNumId w:val="9"/>
  </w:num>
  <w:num w:numId="15" w16cid:durableId="608971502">
    <w:abstractNumId w:val="13"/>
  </w:num>
  <w:num w:numId="16" w16cid:durableId="3217162">
    <w:abstractNumId w:val="21"/>
  </w:num>
  <w:num w:numId="17" w16cid:durableId="1739401281">
    <w:abstractNumId w:val="2"/>
  </w:num>
  <w:num w:numId="18" w16cid:durableId="1251045845">
    <w:abstractNumId w:val="18"/>
  </w:num>
  <w:num w:numId="19" w16cid:durableId="87041038">
    <w:abstractNumId w:val="14"/>
  </w:num>
  <w:num w:numId="20" w16cid:durableId="1078402007">
    <w:abstractNumId w:val="23"/>
  </w:num>
  <w:num w:numId="21" w16cid:durableId="92366866">
    <w:abstractNumId w:val="22"/>
  </w:num>
  <w:num w:numId="22" w16cid:durableId="612058502">
    <w:abstractNumId w:val="17"/>
  </w:num>
  <w:num w:numId="23" w16cid:durableId="441463604">
    <w:abstractNumId w:val="4"/>
  </w:num>
  <w:num w:numId="24" w16cid:durableId="1152988941">
    <w:abstractNumId w:val="24"/>
  </w:num>
  <w:num w:numId="25" w16cid:durableId="309409983">
    <w:abstractNumId w:val="8"/>
  </w:num>
  <w:num w:numId="26" w16cid:durableId="1647783647">
    <w:abstractNumId w:val="25"/>
  </w:num>
  <w:num w:numId="27" w16cid:durableId="753628401">
    <w:abstractNumId w:val="10"/>
  </w:num>
  <w:num w:numId="28" w16cid:durableId="746263846">
    <w:abstractNumId w:val="0"/>
  </w:num>
  <w:num w:numId="29" w16cid:durableId="1332754133">
    <w:abstractNumId w:val="6"/>
  </w:num>
  <w:num w:numId="30" w16cid:durableId="1222592742">
    <w:abstractNumId w:val="30"/>
  </w:num>
  <w:num w:numId="31" w16cid:durableId="642660139">
    <w:abstractNumId w:val="7"/>
  </w:num>
  <w:num w:numId="32" w16cid:durableId="496313197">
    <w:abstractNumId w:val="28"/>
  </w:num>
  <w:num w:numId="33" w16cid:durableId="18687903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E0"/>
    <w:rsid w:val="000017E6"/>
    <w:rsid w:val="00003D07"/>
    <w:rsid w:val="000066E6"/>
    <w:rsid w:val="00007523"/>
    <w:rsid w:val="00014614"/>
    <w:rsid w:val="000169FA"/>
    <w:rsid w:val="000221A9"/>
    <w:rsid w:val="00025EDC"/>
    <w:rsid w:val="00027923"/>
    <w:rsid w:val="00030BB3"/>
    <w:rsid w:val="00032A58"/>
    <w:rsid w:val="000338EB"/>
    <w:rsid w:val="000349F6"/>
    <w:rsid w:val="000413A1"/>
    <w:rsid w:val="00044FC2"/>
    <w:rsid w:val="00050941"/>
    <w:rsid w:val="00055A8A"/>
    <w:rsid w:val="0006078A"/>
    <w:rsid w:val="00061A15"/>
    <w:rsid w:val="00062038"/>
    <w:rsid w:val="00064EC1"/>
    <w:rsid w:val="0007146D"/>
    <w:rsid w:val="000731E3"/>
    <w:rsid w:val="00073446"/>
    <w:rsid w:val="000807FD"/>
    <w:rsid w:val="0008330B"/>
    <w:rsid w:val="00093F9C"/>
    <w:rsid w:val="000953DF"/>
    <w:rsid w:val="00096506"/>
    <w:rsid w:val="000971E2"/>
    <w:rsid w:val="000A7373"/>
    <w:rsid w:val="000B09BB"/>
    <w:rsid w:val="000B2CB9"/>
    <w:rsid w:val="000B4EE7"/>
    <w:rsid w:val="000B6D6C"/>
    <w:rsid w:val="000B70E2"/>
    <w:rsid w:val="000B792A"/>
    <w:rsid w:val="000C00CC"/>
    <w:rsid w:val="000C0C61"/>
    <w:rsid w:val="000C2D91"/>
    <w:rsid w:val="000C7D1F"/>
    <w:rsid w:val="000C7E8B"/>
    <w:rsid w:val="000D2784"/>
    <w:rsid w:val="000D3354"/>
    <w:rsid w:val="000D4BF2"/>
    <w:rsid w:val="000E62AB"/>
    <w:rsid w:val="000F494B"/>
    <w:rsid w:val="00103324"/>
    <w:rsid w:val="00111223"/>
    <w:rsid w:val="00114159"/>
    <w:rsid w:val="00114867"/>
    <w:rsid w:val="001158BE"/>
    <w:rsid w:val="001274E9"/>
    <w:rsid w:val="00130B01"/>
    <w:rsid w:val="0013135C"/>
    <w:rsid w:val="00133170"/>
    <w:rsid w:val="00136432"/>
    <w:rsid w:val="001378A5"/>
    <w:rsid w:val="00140855"/>
    <w:rsid w:val="0014491F"/>
    <w:rsid w:val="00144A10"/>
    <w:rsid w:val="00144C13"/>
    <w:rsid w:val="001463F2"/>
    <w:rsid w:val="00147685"/>
    <w:rsid w:val="00150B37"/>
    <w:rsid w:val="00151041"/>
    <w:rsid w:val="001517C0"/>
    <w:rsid w:val="00153BEA"/>
    <w:rsid w:val="001554A2"/>
    <w:rsid w:val="001601A2"/>
    <w:rsid w:val="001611EB"/>
    <w:rsid w:val="00163699"/>
    <w:rsid w:val="00164DAE"/>
    <w:rsid w:val="001654B5"/>
    <w:rsid w:val="00165AEF"/>
    <w:rsid w:val="00165B1F"/>
    <w:rsid w:val="001664E5"/>
    <w:rsid w:val="0016760C"/>
    <w:rsid w:val="00170C0C"/>
    <w:rsid w:val="0017166D"/>
    <w:rsid w:val="0017783B"/>
    <w:rsid w:val="00185143"/>
    <w:rsid w:val="00185FAC"/>
    <w:rsid w:val="001924B4"/>
    <w:rsid w:val="001941B5"/>
    <w:rsid w:val="00195204"/>
    <w:rsid w:val="00196DD4"/>
    <w:rsid w:val="001975CE"/>
    <w:rsid w:val="001A01C6"/>
    <w:rsid w:val="001A492F"/>
    <w:rsid w:val="001A52F2"/>
    <w:rsid w:val="001B113D"/>
    <w:rsid w:val="001B2FC2"/>
    <w:rsid w:val="001B4D09"/>
    <w:rsid w:val="001B65FC"/>
    <w:rsid w:val="001C257A"/>
    <w:rsid w:val="001C3EAE"/>
    <w:rsid w:val="001C43FF"/>
    <w:rsid w:val="001D08B0"/>
    <w:rsid w:val="001E0B0D"/>
    <w:rsid w:val="001E4756"/>
    <w:rsid w:val="001E54D0"/>
    <w:rsid w:val="001E575E"/>
    <w:rsid w:val="001E595A"/>
    <w:rsid w:val="001E6E22"/>
    <w:rsid w:val="001E750E"/>
    <w:rsid w:val="001F15E4"/>
    <w:rsid w:val="001F25CD"/>
    <w:rsid w:val="001F47DF"/>
    <w:rsid w:val="001F588B"/>
    <w:rsid w:val="001F6320"/>
    <w:rsid w:val="002041ED"/>
    <w:rsid w:val="00204E43"/>
    <w:rsid w:val="00205AD3"/>
    <w:rsid w:val="0020665B"/>
    <w:rsid w:val="00207139"/>
    <w:rsid w:val="00211FF0"/>
    <w:rsid w:val="00216E05"/>
    <w:rsid w:val="002203FA"/>
    <w:rsid w:val="00222272"/>
    <w:rsid w:val="0022352F"/>
    <w:rsid w:val="00223C5F"/>
    <w:rsid w:val="0023044B"/>
    <w:rsid w:val="0023192D"/>
    <w:rsid w:val="00235789"/>
    <w:rsid w:val="002434D1"/>
    <w:rsid w:val="00247E19"/>
    <w:rsid w:val="00250116"/>
    <w:rsid w:val="002503E0"/>
    <w:rsid w:val="0025046C"/>
    <w:rsid w:val="002551F8"/>
    <w:rsid w:val="002579BD"/>
    <w:rsid w:val="00261347"/>
    <w:rsid w:val="00261BA8"/>
    <w:rsid w:val="00265C98"/>
    <w:rsid w:val="00267B66"/>
    <w:rsid w:val="00275103"/>
    <w:rsid w:val="0027672F"/>
    <w:rsid w:val="0028326C"/>
    <w:rsid w:val="00284296"/>
    <w:rsid w:val="0028580F"/>
    <w:rsid w:val="00287CE6"/>
    <w:rsid w:val="002957A9"/>
    <w:rsid w:val="002A0FFD"/>
    <w:rsid w:val="002B1B72"/>
    <w:rsid w:val="002B1C29"/>
    <w:rsid w:val="002B20DD"/>
    <w:rsid w:val="002B265C"/>
    <w:rsid w:val="002B283E"/>
    <w:rsid w:val="002B77CE"/>
    <w:rsid w:val="002B7DC1"/>
    <w:rsid w:val="002C42B6"/>
    <w:rsid w:val="002D3832"/>
    <w:rsid w:val="002E0ACD"/>
    <w:rsid w:val="002E0B52"/>
    <w:rsid w:val="002E13B2"/>
    <w:rsid w:val="002E3190"/>
    <w:rsid w:val="002E435C"/>
    <w:rsid w:val="002E66ED"/>
    <w:rsid w:val="002F066C"/>
    <w:rsid w:val="002F4A41"/>
    <w:rsid w:val="002F4A5B"/>
    <w:rsid w:val="002F60A8"/>
    <w:rsid w:val="00304BD1"/>
    <w:rsid w:val="00304EA9"/>
    <w:rsid w:val="00305A8B"/>
    <w:rsid w:val="00310849"/>
    <w:rsid w:val="00310FCC"/>
    <w:rsid w:val="00327C3E"/>
    <w:rsid w:val="003315D7"/>
    <w:rsid w:val="003343B9"/>
    <w:rsid w:val="00337036"/>
    <w:rsid w:val="00340601"/>
    <w:rsid w:val="00341211"/>
    <w:rsid w:val="003425F8"/>
    <w:rsid w:val="00343573"/>
    <w:rsid w:val="00343D54"/>
    <w:rsid w:val="00344F7B"/>
    <w:rsid w:val="0034647F"/>
    <w:rsid w:val="00351F77"/>
    <w:rsid w:val="00353196"/>
    <w:rsid w:val="00360F68"/>
    <w:rsid w:val="0036332A"/>
    <w:rsid w:val="0036519B"/>
    <w:rsid w:val="003712B7"/>
    <w:rsid w:val="0037213B"/>
    <w:rsid w:val="00372B6F"/>
    <w:rsid w:val="003747F2"/>
    <w:rsid w:val="00374CAB"/>
    <w:rsid w:val="00376E0E"/>
    <w:rsid w:val="00377D0D"/>
    <w:rsid w:val="00382BC4"/>
    <w:rsid w:val="00385469"/>
    <w:rsid w:val="00387A69"/>
    <w:rsid w:val="00392659"/>
    <w:rsid w:val="00396A8A"/>
    <w:rsid w:val="00396C26"/>
    <w:rsid w:val="00397C54"/>
    <w:rsid w:val="003A0340"/>
    <w:rsid w:val="003A530F"/>
    <w:rsid w:val="003A5787"/>
    <w:rsid w:val="003A75C7"/>
    <w:rsid w:val="003B214B"/>
    <w:rsid w:val="003C1EA8"/>
    <w:rsid w:val="003C25F5"/>
    <w:rsid w:val="003C40DA"/>
    <w:rsid w:val="003C4C47"/>
    <w:rsid w:val="003D352F"/>
    <w:rsid w:val="003D3C09"/>
    <w:rsid w:val="003D4FD2"/>
    <w:rsid w:val="003D6021"/>
    <w:rsid w:val="003D6BAF"/>
    <w:rsid w:val="003E1A7C"/>
    <w:rsid w:val="003E3CE6"/>
    <w:rsid w:val="003F1739"/>
    <w:rsid w:val="003F5FBE"/>
    <w:rsid w:val="004004CE"/>
    <w:rsid w:val="0040342F"/>
    <w:rsid w:val="004036AF"/>
    <w:rsid w:val="0040697C"/>
    <w:rsid w:val="00407444"/>
    <w:rsid w:val="00410C68"/>
    <w:rsid w:val="004116AF"/>
    <w:rsid w:val="00413E9D"/>
    <w:rsid w:val="00413F82"/>
    <w:rsid w:val="0041405C"/>
    <w:rsid w:val="00416393"/>
    <w:rsid w:val="00416AC5"/>
    <w:rsid w:val="00421928"/>
    <w:rsid w:val="00423795"/>
    <w:rsid w:val="00427710"/>
    <w:rsid w:val="00441394"/>
    <w:rsid w:val="00442911"/>
    <w:rsid w:val="00444E26"/>
    <w:rsid w:val="00444E4D"/>
    <w:rsid w:val="00445D95"/>
    <w:rsid w:val="00445E13"/>
    <w:rsid w:val="00446881"/>
    <w:rsid w:val="00446C3F"/>
    <w:rsid w:val="00451EAD"/>
    <w:rsid w:val="00454061"/>
    <w:rsid w:val="004558BE"/>
    <w:rsid w:val="0045646A"/>
    <w:rsid w:val="0045DD91"/>
    <w:rsid w:val="004649DD"/>
    <w:rsid w:val="00464D2E"/>
    <w:rsid w:val="00470D06"/>
    <w:rsid w:val="00474401"/>
    <w:rsid w:val="00482ACD"/>
    <w:rsid w:val="00484515"/>
    <w:rsid w:val="00485BF0"/>
    <w:rsid w:val="00485FCB"/>
    <w:rsid w:val="004860A5"/>
    <w:rsid w:val="00496818"/>
    <w:rsid w:val="00496CFE"/>
    <w:rsid w:val="004A02C2"/>
    <w:rsid w:val="004A27AA"/>
    <w:rsid w:val="004A2816"/>
    <w:rsid w:val="004A449C"/>
    <w:rsid w:val="004A4E7D"/>
    <w:rsid w:val="004A5D18"/>
    <w:rsid w:val="004B0083"/>
    <w:rsid w:val="004B2B1F"/>
    <w:rsid w:val="004B3D04"/>
    <w:rsid w:val="004B473F"/>
    <w:rsid w:val="004B5464"/>
    <w:rsid w:val="004C140D"/>
    <w:rsid w:val="004C2214"/>
    <w:rsid w:val="004C28F7"/>
    <w:rsid w:val="004C68C7"/>
    <w:rsid w:val="004C7F41"/>
    <w:rsid w:val="004D29B0"/>
    <w:rsid w:val="004D39C2"/>
    <w:rsid w:val="004D4786"/>
    <w:rsid w:val="004D7063"/>
    <w:rsid w:val="004E01F7"/>
    <w:rsid w:val="004E1C24"/>
    <w:rsid w:val="004E421A"/>
    <w:rsid w:val="004E4942"/>
    <w:rsid w:val="004E768B"/>
    <w:rsid w:val="004F1306"/>
    <w:rsid w:val="004F4B69"/>
    <w:rsid w:val="004F4F00"/>
    <w:rsid w:val="004F6FA7"/>
    <w:rsid w:val="004F7F51"/>
    <w:rsid w:val="00501F8B"/>
    <w:rsid w:val="0050401B"/>
    <w:rsid w:val="005044A5"/>
    <w:rsid w:val="00504717"/>
    <w:rsid w:val="0050506A"/>
    <w:rsid w:val="00506182"/>
    <w:rsid w:val="005064B7"/>
    <w:rsid w:val="00507C30"/>
    <w:rsid w:val="0051113B"/>
    <w:rsid w:val="005111B2"/>
    <w:rsid w:val="005118B5"/>
    <w:rsid w:val="00512C3E"/>
    <w:rsid w:val="00517D65"/>
    <w:rsid w:val="00520A78"/>
    <w:rsid w:val="00521C67"/>
    <w:rsid w:val="00523B9C"/>
    <w:rsid w:val="00524A59"/>
    <w:rsid w:val="0052637A"/>
    <w:rsid w:val="00526E59"/>
    <w:rsid w:val="005310EF"/>
    <w:rsid w:val="00533790"/>
    <w:rsid w:val="005412F9"/>
    <w:rsid w:val="00541FBD"/>
    <w:rsid w:val="00542B21"/>
    <w:rsid w:val="00543F19"/>
    <w:rsid w:val="00543F76"/>
    <w:rsid w:val="00545CC5"/>
    <w:rsid w:val="0055068E"/>
    <w:rsid w:val="00552B58"/>
    <w:rsid w:val="005601A7"/>
    <w:rsid w:val="005602B6"/>
    <w:rsid w:val="005615F9"/>
    <w:rsid w:val="0056341A"/>
    <w:rsid w:val="00564879"/>
    <w:rsid w:val="005729A4"/>
    <w:rsid w:val="0057347F"/>
    <w:rsid w:val="00575EC8"/>
    <w:rsid w:val="005767A4"/>
    <w:rsid w:val="005814EF"/>
    <w:rsid w:val="00582D35"/>
    <w:rsid w:val="0058691A"/>
    <w:rsid w:val="00587D88"/>
    <w:rsid w:val="00590128"/>
    <w:rsid w:val="00590DD7"/>
    <w:rsid w:val="00591829"/>
    <w:rsid w:val="00596983"/>
    <w:rsid w:val="005A7C41"/>
    <w:rsid w:val="005B1B03"/>
    <w:rsid w:val="005B2B03"/>
    <w:rsid w:val="005B4311"/>
    <w:rsid w:val="005D0356"/>
    <w:rsid w:val="005D2B93"/>
    <w:rsid w:val="005D2DB2"/>
    <w:rsid w:val="005D4A52"/>
    <w:rsid w:val="005D5BB1"/>
    <w:rsid w:val="005D7DFC"/>
    <w:rsid w:val="005E4F6A"/>
    <w:rsid w:val="005F2C3B"/>
    <w:rsid w:val="0060091A"/>
    <w:rsid w:val="00600DD0"/>
    <w:rsid w:val="00601A03"/>
    <w:rsid w:val="0060311D"/>
    <w:rsid w:val="006037FF"/>
    <w:rsid w:val="00605984"/>
    <w:rsid w:val="006138B2"/>
    <w:rsid w:val="006141B8"/>
    <w:rsid w:val="0061672D"/>
    <w:rsid w:val="00620180"/>
    <w:rsid w:val="006221EA"/>
    <w:rsid w:val="006227EA"/>
    <w:rsid w:val="006233E5"/>
    <w:rsid w:val="00624C3E"/>
    <w:rsid w:val="00631924"/>
    <w:rsid w:val="006361F3"/>
    <w:rsid w:val="00640703"/>
    <w:rsid w:val="00640F54"/>
    <w:rsid w:val="006442A2"/>
    <w:rsid w:val="00645B9A"/>
    <w:rsid w:val="00646485"/>
    <w:rsid w:val="006469F4"/>
    <w:rsid w:val="00651BD4"/>
    <w:rsid w:val="0065205B"/>
    <w:rsid w:val="0065301C"/>
    <w:rsid w:val="006617E0"/>
    <w:rsid w:val="00663B2D"/>
    <w:rsid w:val="00663E37"/>
    <w:rsid w:val="00664218"/>
    <w:rsid w:val="00664F86"/>
    <w:rsid w:val="006669FC"/>
    <w:rsid w:val="00666FE5"/>
    <w:rsid w:val="00667566"/>
    <w:rsid w:val="0067067A"/>
    <w:rsid w:val="00671F6B"/>
    <w:rsid w:val="00673C55"/>
    <w:rsid w:val="00681673"/>
    <w:rsid w:val="006818AE"/>
    <w:rsid w:val="00681C77"/>
    <w:rsid w:val="006827DF"/>
    <w:rsid w:val="00685952"/>
    <w:rsid w:val="00692893"/>
    <w:rsid w:val="006941E5"/>
    <w:rsid w:val="006A3568"/>
    <w:rsid w:val="006A3B5D"/>
    <w:rsid w:val="006A464C"/>
    <w:rsid w:val="006A6692"/>
    <w:rsid w:val="006B119B"/>
    <w:rsid w:val="006B14B0"/>
    <w:rsid w:val="006B4507"/>
    <w:rsid w:val="006B66CF"/>
    <w:rsid w:val="006C0DA9"/>
    <w:rsid w:val="006C2F08"/>
    <w:rsid w:val="006D1471"/>
    <w:rsid w:val="006D2098"/>
    <w:rsid w:val="006D6F11"/>
    <w:rsid w:val="006E005E"/>
    <w:rsid w:val="006E08FF"/>
    <w:rsid w:val="006E1940"/>
    <w:rsid w:val="006E532B"/>
    <w:rsid w:val="006E7D2C"/>
    <w:rsid w:val="006F3375"/>
    <w:rsid w:val="006F3B24"/>
    <w:rsid w:val="00700AAA"/>
    <w:rsid w:val="007013C9"/>
    <w:rsid w:val="00701432"/>
    <w:rsid w:val="007044F0"/>
    <w:rsid w:val="00706228"/>
    <w:rsid w:val="00711937"/>
    <w:rsid w:val="0071247B"/>
    <w:rsid w:val="0071306C"/>
    <w:rsid w:val="00713BB4"/>
    <w:rsid w:val="00713C40"/>
    <w:rsid w:val="00716206"/>
    <w:rsid w:val="00716F36"/>
    <w:rsid w:val="00717580"/>
    <w:rsid w:val="007177E9"/>
    <w:rsid w:val="007209D5"/>
    <w:rsid w:val="0072155F"/>
    <w:rsid w:val="0072380C"/>
    <w:rsid w:val="00723AF2"/>
    <w:rsid w:val="0073073E"/>
    <w:rsid w:val="00733866"/>
    <w:rsid w:val="0073622E"/>
    <w:rsid w:val="007372E7"/>
    <w:rsid w:val="00740691"/>
    <w:rsid w:val="00742362"/>
    <w:rsid w:val="007425E6"/>
    <w:rsid w:val="007457D9"/>
    <w:rsid w:val="007466CA"/>
    <w:rsid w:val="00746FBB"/>
    <w:rsid w:val="007521AD"/>
    <w:rsid w:val="007524E4"/>
    <w:rsid w:val="0075328F"/>
    <w:rsid w:val="00771A7F"/>
    <w:rsid w:val="007724E5"/>
    <w:rsid w:val="0077562A"/>
    <w:rsid w:val="0077583C"/>
    <w:rsid w:val="007766B0"/>
    <w:rsid w:val="007771A7"/>
    <w:rsid w:val="0077759F"/>
    <w:rsid w:val="0078476B"/>
    <w:rsid w:val="0078558F"/>
    <w:rsid w:val="00785958"/>
    <w:rsid w:val="0079623E"/>
    <w:rsid w:val="0079668F"/>
    <w:rsid w:val="007969DF"/>
    <w:rsid w:val="007A04C5"/>
    <w:rsid w:val="007A40AA"/>
    <w:rsid w:val="007B28C9"/>
    <w:rsid w:val="007B2998"/>
    <w:rsid w:val="007B2ABE"/>
    <w:rsid w:val="007B4F23"/>
    <w:rsid w:val="007C49BC"/>
    <w:rsid w:val="007C50D2"/>
    <w:rsid w:val="007D2518"/>
    <w:rsid w:val="007D2FD9"/>
    <w:rsid w:val="007D46B8"/>
    <w:rsid w:val="007D4DF3"/>
    <w:rsid w:val="007D6C0A"/>
    <w:rsid w:val="007D7244"/>
    <w:rsid w:val="007D7B38"/>
    <w:rsid w:val="007E08DC"/>
    <w:rsid w:val="007E09FE"/>
    <w:rsid w:val="007E20C7"/>
    <w:rsid w:val="007E5E10"/>
    <w:rsid w:val="007F08FF"/>
    <w:rsid w:val="007F3EC7"/>
    <w:rsid w:val="007F4C6B"/>
    <w:rsid w:val="007F597C"/>
    <w:rsid w:val="007F7F03"/>
    <w:rsid w:val="00803D77"/>
    <w:rsid w:val="00804576"/>
    <w:rsid w:val="00806E1D"/>
    <w:rsid w:val="00807E3F"/>
    <w:rsid w:val="0081157F"/>
    <w:rsid w:val="00812833"/>
    <w:rsid w:val="0081499D"/>
    <w:rsid w:val="0081599E"/>
    <w:rsid w:val="00816C8A"/>
    <w:rsid w:val="00821470"/>
    <w:rsid w:val="00821A08"/>
    <w:rsid w:val="00823876"/>
    <w:rsid w:val="008242AD"/>
    <w:rsid w:val="0082559D"/>
    <w:rsid w:val="00825FF3"/>
    <w:rsid w:val="00826481"/>
    <w:rsid w:val="0082753B"/>
    <w:rsid w:val="00827755"/>
    <w:rsid w:val="0083493C"/>
    <w:rsid w:val="00835EEB"/>
    <w:rsid w:val="008364C9"/>
    <w:rsid w:val="00837E22"/>
    <w:rsid w:val="008436E1"/>
    <w:rsid w:val="0084515D"/>
    <w:rsid w:val="0084753B"/>
    <w:rsid w:val="00851783"/>
    <w:rsid w:val="00852CED"/>
    <w:rsid w:val="00852D2E"/>
    <w:rsid w:val="00854653"/>
    <w:rsid w:val="0085541F"/>
    <w:rsid w:val="0085703E"/>
    <w:rsid w:val="00861C56"/>
    <w:rsid w:val="00862233"/>
    <w:rsid w:val="008622C5"/>
    <w:rsid w:val="00867437"/>
    <w:rsid w:val="00870006"/>
    <w:rsid w:val="00871D77"/>
    <w:rsid w:val="00872CCD"/>
    <w:rsid w:val="00873725"/>
    <w:rsid w:val="00873E1A"/>
    <w:rsid w:val="00874338"/>
    <w:rsid w:val="0088453D"/>
    <w:rsid w:val="008853EA"/>
    <w:rsid w:val="008913E7"/>
    <w:rsid w:val="008916B5"/>
    <w:rsid w:val="008A07B6"/>
    <w:rsid w:val="008A3700"/>
    <w:rsid w:val="008A4D92"/>
    <w:rsid w:val="008A4EDE"/>
    <w:rsid w:val="008A55F8"/>
    <w:rsid w:val="008A58A2"/>
    <w:rsid w:val="008A6C08"/>
    <w:rsid w:val="008C09EF"/>
    <w:rsid w:val="008D1703"/>
    <w:rsid w:val="008D4BE4"/>
    <w:rsid w:val="008D5A88"/>
    <w:rsid w:val="008D5C2E"/>
    <w:rsid w:val="008D779D"/>
    <w:rsid w:val="008E6206"/>
    <w:rsid w:val="008F10D6"/>
    <w:rsid w:val="008F1F26"/>
    <w:rsid w:val="008F44E7"/>
    <w:rsid w:val="008F44F6"/>
    <w:rsid w:val="00900CB8"/>
    <w:rsid w:val="009035EB"/>
    <w:rsid w:val="00905067"/>
    <w:rsid w:val="00906C57"/>
    <w:rsid w:val="00907631"/>
    <w:rsid w:val="00910310"/>
    <w:rsid w:val="00912AFE"/>
    <w:rsid w:val="00913989"/>
    <w:rsid w:val="00914062"/>
    <w:rsid w:val="00915C21"/>
    <w:rsid w:val="00916E49"/>
    <w:rsid w:val="00917456"/>
    <w:rsid w:val="0092011D"/>
    <w:rsid w:val="00920979"/>
    <w:rsid w:val="00923541"/>
    <w:rsid w:val="00924101"/>
    <w:rsid w:val="00927488"/>
    <w:rsid w:val="00931BF2"/>
    <w:rsid w:val="009329FE"/>
    <w:rsid w:val="00932BD8"/>
    <w:rsid w:val="00935889"/>
    <w:rsid w:val="0093680A"/>
    <w:rsid w:val="00936DC3"/>
    <w:rsid w:val="00937215"/>
    <w:rsid w:val="00940866"/>
    <w:rsid w:val="00945492"/>
    <w:rsid w:val="00945ABD"/>
    <w:rsid w:val="0094662F"/>
    <w:rsid w:val="00952AE2"/>
    <w:rsid w:val="00953307"/>
    <w:rsid w:val="00956699"/>
    <w:rsid w:val="00960BC9"/>
    <w:rsid w:val="009618FB"/>
    <w:rsid w:val="009661DE"/>
    <w:rsid w:val="00966574"/>
    <w:rsid w:val="00967D1C"/>
    <w:rsid w:val="009706FF"/>
    <w:rsid w:val="00976E6D"/>
    <w:rsid w:val="00980FDA"/>
    <w:rsid w:val="00981C5F"/>
    <w:rsid w:val="00982901"/>
    <w:rsid w:val="0098313D"/>
    <w:rsid w:val="00984451"/>
    <w:rsid w:val="009844F6"/>
    <w:rsid w:val="00992E11"/>
    <w:rsid w:val="0099593E"/>
    <w:rsid w:val="00995BE1"/>
    <w:rsid w:val="009975D8"/>
    <w:rsid w:val="009A5230"/>
    <w:rsid w:val="009A65C3"/>
    <w:rsid w:val="009B0A28"/>
    <w:rsid w:val="009B0BBB"/>
    <w:rsid w:val="009C1E6B"/>
    <w:rsid w:val="009C447F"/>
    <w:rsid w:val="009C5AC3"/>
    <w:rsid w:val="009C77BF"/>
    <w:rsid w:val="009D1E6E"/>
    <w:rsid w:val="009D5861"/>
    <w:rsid w:val="009E1B0B"/>
    <w:rsid w:val="009E77F9"/>
    <w:rsid w:val="009F03E0"/>
    <w:rsid w:val="009F0B53"/>
    <w:rsid w:val="009F1047"/>
    <w:rsid w:val="009F13DA"/>
    <w:rsid w:val="009F4FF3"/>
    <w:rsid w:val="009F4FF7"/>
    <w:rsid w:val="009F6CFD"/>
    <w:rsid w:val="00A015F8"/>
    <w:rsid w:val="00A03355"/>
    <w:rsid w:val="00A038B5"/>
    <w:rsid w:val="00A04469"/>
    <w:rsid w:val="00A05CD1"/>
    <w:rsid w:val="00A11482"/>
    <w:rsid w:val="00A1165C"/>
    <w:rsid w:val="00A175E7"/>
    <w:rsid w:val="00A2024C"/>
    <w:rsid w:val="00A21539"/>
    <w:rsid w:val="00A30328"/>
    <w:rsid w:val="00A36A06"/>
    <w:rsid w:val="00A40374"/>
    <w:rsid w:val="00A42765"/>
    <w:rsid w:val="00A47A96"/>
    <w:rsid w:val="00A552A7"/>
    <w:rsid w:val="00A5594A"/>
    <w:rsid w:val="00A56480"/>
    <w:rsid w:val="00A613E6"/>
    <w:rsid w:val="00A61612"/>
    <w:rsid w:val="00A625DD"/>
    <w:rsid w:val="00A6285E"/>
    <w:rsid w:val="00A6443F"/>
    <w:rsid w:val="00A720B7"/>
    <w:rsid w:val="00A72775"/>
    <w:rsid w:val="00A74A61"/>
    <w:rsid w:val="00A76D97"/>
    <w:rsid w:val="00A80B54"/>
    <w:rsid w:val="00A813CF"/>
    <w:rsid w:val="00A83443"/>
    <w:rsid w:val="00A83AE0"/>
    <w:rsid w:val="00A86D80"/>
    <w:rsid w:val="00A86FF9"/>
    <w:rsid w:val="00A87651"/>
    <w:rsid w:val="00A91C69"/>
    <w:rsid w:val="00A936F5"/>
    <w:rsid w:val="00AA0741"/>
    <w:rsid w:val="00AA4461"/>
    <w:rsid w:val="00AA5A4B"/>
    <w:rsid w:val="00AB3872"/>
    <w:rsid w:val="00AB3A2A"/>
    <w:rsid w:val="00AB51E8"/>
    <w:rsid w:val="00AC16BE"/>
    <w:rsid w:val="00AC17AB"/>
    <w:rsid w:val="00AC4741"/>
    <w:rsid w:val="00AC5358"/>
    <w:rsid w:val="00AC7D76"/>
    <w:rsid w:val="00AD2BEC"/>
    <w:rsid w:val="00AD3745"/>
    <w:rsid w:val="00AD7F81"/>
    <w:rsid w:val="00AE0FA0"/>
    <w:rsid w:val="00AE2651"/>
    <w:rsid w:val="00AF0526"/>
    <w:rsid w:val="00AF18A6"/>
    <w:rsid w:val="00AF44E5"/>
    <w:rsid w:val="00AF4A24"/>
    <w:rsid w:val="00AF72EE"/>
    <w:rsid w:val="00AF7A7E"/>
    <w:rsid w:val="00B004CE"/>
    <w:rsid w:val="00B014E4"/>
    <w:rsid w:val="00B01AD0"/>
    <w:rsid w:val="00B0202E"/>
    <w:rsid w:val="00B029FC"/>
    <w:rsid w:val="00B047F4"/>
    <w:rsid w:val="00B05354"/>
    <w:rsid w:val="00B05406"/>
    <w:rsid w:val="00B0605A"/>
    <w:rsid w:val="00B16013"/>
    <w:rsid w:val="00B17B7A"/>
    <w:rsid w:val="00B22C3D"/>
    <w:rsid w:val="00B242EE"/>
    <w:rsid w:val="00B24B5D"/>
    <w:rsid w:val="00B33AC7"/>
    <w:rsid w:val="00B34E76"/>
    <w:rsid w:val="00B35603"/>
    <w:rsid w:val="00B36DF6"/>
    <w:rsid w:val="00B42177"/>
    <w:rsid w:val="00B45345"/>
    <w:rsid w:val="00B518C7"/>
    <w:rsid w:val="00B5284B"/>
    <w:rsid w:val="00B54D6A"/>
    <w:rsid w:val="00B60369"/>
    <w:rsid w:val="00B61930"/>
    <w:rsid w:val="00B620F5"/>
    <w:rsid w:val="00B65497"/>
    <w:rsid w:val="00B70B5D"/>
    <w:rsid w:val="00B71F22"/>
    <w:rsid w:val="00B77283"/>
    <w:rsid w:val="00B83564"/>
    <w:rsid w:val="00B858D6"/>
    <w:rsid w:val="00B95787"/>
    <w:rsid w:val="00B95FB3"/>
    <w:rsid w:val="00BA0576"/>
    <w:rsid w:val="00BA4766"/>
    <w:rsid w:val="00BA582C"/>
    <w:rsid w:val="00BA5EC8"/>
    <w:rsid w:val="00BA6A7F"/>
    <w:rsid w:val="00BB2E5B"/>
    <w:rsid w:val="00BB345B"/>
    <w:rsid w:val="00BB5F7A"/>
    <w:rsid w:val="00BB76CB"/>
    <w:rsid w:val="00BC08E3"/>
    <w:rsid w:val="00BC0CD1"/>
    <w:rsid w:val="00BC0F73"/>
    <w:rsid w:val="00BC2951"/>
    <w:rsid w:val="00BC3F40"/>
    <w:rsid w:val="00BC5C70"/>
    <w:rsid w:val="00BC6115"/>
    <w:rsid w:val="00BD4C39"/>
    <w:rsid w:val="00BD7F2A"/>
    <w:rsid w:val="00BE61EC"/>
    <w:rsid w:val="00BE7AB3"/>
    <w:rsid w:val="00BF0598"/>
    <w:rsid w:val="00BF37DE"/>
    <w:rsid w:val="00BF7AEA"/>
    <w:rsid w:val="00C022DA"/>
    <w:rsid w:val="00C053A9"/>
    <w:rsid w:val="00C10BAA"/>
    <w:rsid w:val="00C157C0"/>
    <w:rsid w:val="00C21B84"/>
    <w:rsid w:val="00C2277D"/>
    <w:rsid w:val="00C2378C"/>
    <w:rsid w:val="00C241B7"/>
    <w:rsid w:val="00C261BB"/>
    <w:rsid w:val="00C2670D"/>
    <w:rsid w:val="00C30DA7"/>
    <w:rsid w:val="00C333B9"/>
    <w:rsid w:val="00C353B4"/>
    <w:rsid w:val="00C4101E"/>
    <w:rsid w:val="00C43058"/>
    <w:rsid w:val="00C437E9"/>
    <w:rsid w:val="00C44A77"/>
    <w:rsid w:val="00C462CA"/>
    <w:rsid w:val="00C46972"/>
    <w:rsid w:val="00C46E58"/>
    <w:rsid w:val="00C56136"/>
    <w:rsid w:val="00C60F65"/>
    <w:rsid w:val="00C6160D"/>
    <w:rsid w:val="00C6433B"/>
    <w:rsid w:val="00C668A8"/>
    <w:rsid w:val="00C67389"/>
    <w:rsid w:val="00C67FE7"/>
    <w:rsid w:val="00C72201"/>
    <w:rsid w:val="00C72C96"/>
    <w:rsid w:val="00C739C2"/>
    <w:rsid w:val="00C74EFC"/>
    <w:rsid w:val="00C7593E"/>
    <w:rsid w:val="00C759EB"/>
    <w:rsid w:val="00C80782"/>
    <w:rsid w:val="00C86D7D"/>
    <w:rsid w:val="00C871CF"/>
    <w:rsid w:val="00C87398"/>
    <w:rsid w:val="00C87648"/>
    <w:rsid w:val="00C92C1F"/>
    <w:rsid w:val="00C9495A"/>
    <w:rsid w:val="00C97887"/>
    <w:rsid w:val="00CA1B76"/>
    <w:rsid w:val="00CA6522"/>
    <w:rsid w:val="00CA70F7"/>
    <w:rsid w:val="00CB05BA"/>
    <w:rsid w:val="00CB1751"/>
    <w:rsid w:val="00CB281D"/>
    <w:rsid w:val="00CB34D1"/>
    <w:rsid w:val="00CB477E"/>
    <w:rsid w:val="00CB4AC2"/>
    <w:rsid w:val="00CD0787"/>
    <w:rsid w:val="00CD3515"/>
    <w:rsid w:val="00CD38C8"/>
    <w:rsid w:val="00CD4598"/>
    <w:rsid w:val="00CD4A84"/>
    <w:rsid w:val="00CD5F38"/>
    <w:rsid w:val="00CD6247"/>
    <w:rsid w:val="00CE3415"/>
    <w:rsid w:val="00CE3A8C"/>
    <w:rsid w:val="00CF3C1A"/>
    <w:rsid w:val="00CF407B"/>
    <w:rsid w:val="00CF5502"/>
    <w:rsid w:val="00CF6477"/>
    <w:rsid w:val="00D01EA7"/>
    <w:rsid w:val="00D05B1A"/>
    <w:rsid w:val="00D06E45"/>
    <w:rsid w:val="00D1185A"/>
    <w:rsid w:val="00D2253B"/>
    <w:rsid w:val="00D23E91"/>
    <w:rsid w:val="00D251BC"/>
    <w:rsid w:val="00D26AD3"/>
    <w:rsid w:val="00D27FBB"/>
    <w:rsid w:val="00D354BD"/>
    <w:rsid w:val="00D36490"/>
    <w:rsid w:val="00D37A71"/>
    <w:rsid w:val="00D420DA"/>
    <w:rsid w:val="00D44D93"/>
    <w:rsid w:val="00D455B4"/>
    <w:rsid w:val="00D47A07"/>
    <w:rsid w:val="00D5578E"/>
    <w:rsid w:val="00D5591E"/>
    <w:rsid w:val="00D57AC7"/>
    <w:rsid w:val="00D610AB"/>
    <w:rsid w:val="00D61753"/>
    <w:rsid w:val="00D61B48"/>
    <w:rsid w:val="00D63315"/>
    <w:rsid w:val="00D63A03"/>
    <w:rsid w:val="00D63C6E"/>
    <w:rsid w:val="00D64A5C"/>
    <w:rsid w:val="00D65B77"/>
    <w:rsid w:val="00D66079"/>
    <w:rsid w:val="00D700F6"/>
    <w:rsid w:val="00D71264"/>
    <w:rsid w:val="00D72C5F"/>
    <w:rsid w:val="00D74D47"/>
    <w:rsid w:val="00D75AAC"/>
    <w:rsid w:val="00D75B99"/>
    <w:rsid w:val="00D776A2"/>
    <w:rsid w:val="00D77FAD"/>
    <w:rsid w:val="00D813D8"/>
    <w:rsid w:val="00D83522"/>
    <w:rsid w:val="00D84080"/>
    <w:rsid w:val="00D84A56"/>
    <w:rsid w:val="00DA0454"/>
    <w:rsid w:val="00DA3348"/>
    <w:rsid w:val="00DA38B3"/>
    <w:rsid w:val="00DA5426"/>
    <w:rsid w:val="00DA6DBB"/>
    <w:rsid w:val="00DB69DE"/>
    <w:rsid w:val="00DC3463"/>
    <w:rsid w:val="00DC36A6"/>
    <w:rsid w:val="00DC521A"/>
    <w:rsid w:val="00DC656E"/>
    <w:rsid w:val="00DC7BD4"/>
    <w:rsid w:val="00DD5E09"/>
    <w:rsid w:val="00DE51FB"/>
    <w:rsid w:val="00DE6718"/>
    <w:rsid w:val="00DF05FB"/>
    <w:rsid w:val="00E01A61"/>
    <w:rsid w:val="00E020CB"/>
    <w:rsid w:val="00E028B0"/>
    <w:rsid w:val="00E06939"/>
    <w:rsid w:val="00E13919"/>
    <w:rsid w:val="00E141E2"/>
    <w:rsid w:val="00E14BFE"/>
    <w:rsid w:val="00E15A8C"/>
    <w:rsid w:val="00E16463"/>
    <w:rsid w:val="00E16CA3"/>
    <w:rsid w:val="00E21A2B"/>
    <w:rsid w:val="00E22A30"/>
    <w:rsid w:val="00E23C3A"/>
    <w:rsid w:val="00E241F3"/>
    <w:rsid w:val="00E27348"/>
    <w:rsid w:val="00E30C53"/>
    <w:rsid w:val="00E34461"/>
    <w:rsid w:val="00E37F87"/>
    <w:rsid w:val="00E4202C"/>
    <w:rsid w:val="00E42AEA"/>
    <w:rsid w:val="00E44145"/>
    <w:rsid w:val="00E451D6"/>
    <w:rsid w:val="00E553C8"/>
    <w:rsid w:val="00E60304"/>
    <w:rsid w:val="00E62829"/>
    <w:rsid w:val="00E6668D"/>
    <w:rsid w:val="00E70255"/>
    <w:rsid w:val="00E80710"/>
    <w:rsid w:val="00E80A47"/>
    <w:rsid w:val="00E8145E"/>
    <w:rsid w:val="00E84741"/>
    <w:rsid w:val="00E85A7E"/>
    <w:rsid w:val="00E85D46"/>
    <w:rsid w:val="00E86C61"/>
    <w:rsid w:val="00E930E1"/>
    <w:rsid w:val="00E943E9"/>
    <w:rsid w:val="00E9538E"/>
    <w:rsid w:val="00E95564"/>
    <w:rsid w:val="00E961CC"/>
    <w:rsid w:val="00E96ADC"/>
    <w:rsid w:val="00EA3550"/>
    <w:rsid w:val="00EA4D7F"/>
    <w:rsid w:val="00EA6D10"/>
    <w:rsid w:val="00EB1A91"/>
    <w:rsid w:val="00EB5635"/>
    <w:rsid w:val="00EB6AB9"/>
    <w:rsid w:val="00EC0FDD"/>
    <w:rsid w:val="00EC100D"/>
    <w:rsid w:val="00EC37EB"/>
    <w:rsid w:val="00EC5D92"/>
    <w:rsid w:val="00EC7144"/>
    <w:rsid w:val="00ED182F"/>
    <w:rsid w:val="00ED348C"/>
    <w:rsid w:val="00ED58AA"/>
    <w:rsid w:val="00ED6145"/>
    <w:rsid w:val="00EE0CC4"/>
    <w:rsid w:val="00EE17ED"/>
    <w:rsid w:val="00EF02F4"/>
    <w:rsid w:val="00EF1BE6"/>
    <w:rsid w:val="00EF48BD"/>
    <w:rsid w:val="00EF5E4A"/>
    <w:rsid w:val="00EF7DC5"/>
    <w:rsid w:val="00F002A8"/>
    <w:rsid w:val="00F017B6"/>
    <w:rsid w:val="00F01D8E"/>
    <w:rsid w:val="00F0207E"/>
    <w:rsid w:val="00F02A22"/>
    <w:rsid w:val="00F05C87"/>
    <w:rsid w:val="00F0707A"/>
    <w:rsid w:val="00F07109"/>
    <w:rsid w:val="00F076B5"/>
    <w:rsid w:val="00F07748"/>
    <w:rsid w:val="00F14B22"/>
    <w:rsid w:val="00F212CC"/>
    <w:rsid w:val="00F21C3A"/>
    <w:rsid w:val="00F241DE"/>
    <w:rsid w:val="00F26220"/>
    <w:rsid w:val="00F27478"/>
    <w:rsid w:val="00F27755"/>
    <w:rsid w:val="00F326CD"/>
    <w:rsid w:val="00F33C36"/>
    <w:rsid w:val="00F348A3"/>
    <w:rsid w:val="00F36402"/>
    <w:rsid w:val="00F37AC8"/>
    <w:rsid w:val="00F37C64"/>
    <w:rsid w:val="00F40B6C"/>
    <w:rsid w:val="00F415F6"/>
    <w:rsid w:val="00F41C33"/>
    <w:rsid w:val="00F421A9"/>
    <w:rsid w:val="00F433A7"/>
    <w:rsid w:val="00F4441C"/>
    <w:rsid w:val="00F44482"/>
    <w:rsid w:val="00F4506A"/>
    <w:rsid w:val="00F455A2"/>
    <w:rsid w:val="00F45A18"/>
    <w:rsid w:val="00F45F96"/>
    <w:rsid w:val="00F55FB0"/>
    <w:rsid w:val="00F5639C"/>
    <w:rsid w:val="00F571F9"/>
    <w:rsid w:val="00F60D58"/>
    <w:rsid w:val="00F6283D"/>
    <w:rsid w:val="00F63981"/>
    <w:rsid w:val="00F66926"/>
    <w:rsid w:val="00F729F9"/>
    <w:rsid w:val="00F72DD2"/>
    <w:rsid w:val="00F73F46"/>
    <w:rsid w:val="00F91D75"/>
    <w:rsid w:val="00F92548"/>
    <w:rsid w:val="00F94C4C"/>
    <w:rsid w:val="00FA576A"/>
    <w:rsid w:val="00FB030D"/>
    <w:rsid w:val="00FB1775"/>
    <w:rsid w:val="00FC0740"/>
    <w:rsid w:val="00FC370C"/>
    <w:rsid w:val="00FC388F"/>
    <w:rsid w:val="00FC4F0F"/>
    <w:rsid w:val="00FD0176"/>
    <w:rsid w:val="00FD2555"/>
    <w:rsid w:val="00FD448B"/>
    <w:rsid w:val="00FD4D80"/>
    <w:rsid w:val="00FD574B"/>
    <w:rsid w:val="00FD6782"/>
    <w:rsid w:val="00FD6A5C"/>
    <w:rsid w:val="00FD7054"/>
    <w:rsid w:val="00FD71A2"/>
    <w:rsid w:val="00FE4A9C"/>
    <w:rsid w:val="00FE5CC5"/>
    <w:rsid w:val="00FF1AB3"/>
    <w:rsid w:val="00FF2719"/>
    <w:rsid w:val="00FF54E9"/>
    <w:rsid w:val="00FF5EA9"/>
    <w:rsid w:val="00FF69FD"/>
    <w:rsid w:val="016B1312"/>
    <w:rsid w:val="01843B6F"/>
    <w:rsid w:val="01E1ADF2"/>
    <w:rsid w:val="01FA3C0C"/>
    <w:rsid w:val="02081988"/>
    <w:rsid w:val="0231DC69"/>
    <w:rsid w:val="0241C2B1"/>
    <w:rsid w:val="032516E6"/>
    <w:rsid w:val="034BCF8A"/>
    <w:rsid w:val="0359AA94"/>
    <w:rsid w:val="03DC8C4B"/>
    <w:rsid w:val="0402C5C2"/>
    <w:rsid w:val="0418716C"/>
    <w:rsid w:val="04526E8C"/>
    <w:rsid w:val="04C0E747"/>
    <w:rsid w:val="0561055F"/>
    <w:rsid w:val="0565FD8D"/>
    <w:rsid w:val="05A6177C"/>
    <w:rsid w:val="05DF2DDD"/>
    <w:rsid w:val="05EC0FC3"/>
    <w:rsid w:val="062EBF74"/>
    <w:rsid w:val="0657AC92"/>
    <w:rsid w:val="066992D2"/>
    <w:rsid w:val="069E1FA8"/>
    <w:rsid w:val="06B51F15"/>
    <w:rsid w:val="073A6684"/>
    <w:rsid w:val="0757029A"/>
    <w:rsid w:val="077D8891"/>
    <w:rsid w:val="0787E024"/>
    <w:rsid w:val="0884DA99"/>
    <w:rsid w:val="08D636E5"/>
    <w:rsid w:val="08F06228"/>
    <w:rsid w:val="08F9C462"/>
    <w:rsid w:val="093DC7DF"/>
    <w:rsid w:val="09868AED"/>
    <w:rsid w:val="0994586A"/>
    <w:rsid w:val="09A59341"/>
    <w:rsid w:val="09B265EE"/>
    <w:rsid w:val="09D27286"/>
    <w:rsid w:val="0A6EF300"/>
    <w:rsid w:val="0ADE934F"/>
    <w:rsid w:val="0B303EC8"/>
    <w:rsid w:val="0B8BA245"/>
    <w:rsid w:val="0BA8875C"/>
    <w:rsid w:val="0BBABC69"/>
    <w:rsid w:val="0C7C0188"/>
    <w:rsid w:val="0CBD8D8F"/>
    <w:rsid w:val="0CCBF92C"/>
    <w:rsid w:val="0CDD43FC"/>
    <w:rsid w:val="0CEC214E"/>
    <w:rsid w:val="0D226FD3"/>
    <w:rsid w:val="0D74B0A4"/>
    <w:rsid w:val="0DBFBC1F"/>
    <w:rsid w:val="0E158F4E"/>
    <w:rsid w:val="0E17D1E9"/>
    <w:rsid w:val="0E1FAC6F"/>
    <w:rsid w:val="0E52A8DB"/>
    <w:rsid w:val="0F2A9ABC"/>
    <w:rsid w:val="0F742DA4"/>
    <w:rsid w:val="0F82775C"/>
    <w:rsid w:val="0FEDC3C6"/>
    <w:rsid w:val="104F4F73"/>
    <w:rsid w:val="1075260E"/>
    <w:rsid w:val="111407C8"/>
    <w:rsid w:val="115E0702"/>
    <w:rsid w:val="118DF9DC"/>
    <w:rsid w:val="11CD1E37"/>
    <w:rsid w:val="11E36101"/>
    <w:rsid w:val="11FB8AF3"/>
    <w:rsid w:val="121CAD17"/>
    <w:rsid w:val="1244D7FF"/>
    <w:rsid w:val="12AFD829"/>
    <w:rsid w:val="133AA06D"/>
    <w:rsid w:val="133B3AB0"/>
    <w:rsid w:val="14629532"/>
    <w:rsid w:val="1463A804"/>
    <w:rsid w:val="149F5AB7"/>
    <w:rsid w:val="14EA6B7A"/>
    <w:rsid w:val="14F80A8D"/>
    <w:rsid w:val="1504BEF9"/>
    <w:rsid w:val="152DAA6D"/>
    <w:rsid w:val="1535FC65"/>
    <w:rsid w:val="15AFDF9D"/>
    <w:rsid w:val="15B0C22B"/>
    <w:rsid w:val="1600A148"/>
    <w:rsid w:val="1665D90D"/>
    <w:rsid w:val="16F91930"/>
    <w:rsid w:val="17031D9F"/>
    <w:rsid w:val="174D7608"/>
    <w:rsid w:val="175EB0DF"/>
    <w:rsid w:val="17721E92"/>
    <w:rsid w:val="17AFAF19"/>
    <w:rsid w:val="17E85904"/>
    <w:rsid w:val="186F00C6"/>
    <w:rsid w:val="18830C26"/>
    <w:rsid w:val="18ABD6ED"/>
    <w:rsid w:val="18C26D3A"/>
    <w:rsid w:val="18F4899C"/>
    <w:rsid w:val="194D7827"/>
    <w:rsid w:val="19BEC1D8"/>
    <w:rsid w:val="19C3A491"/>
    <w:rsid w:val="1A0AD127"/>
    <w:rsid w:val="1A36A714"/>
    <w:rsid w:val="1A566209"/>
    <w:rsid w:val="1A804D2E"/>
    <w:rsid w:val="1A997CD1"/>
    <w:rsid w:val="1AF6A694"/>
    <w:rsid w:val="1B063AEB"/>
    <w:rsid w:val="1B3E5224"/>
    <w:rsid w:val="1BEE09B2"/>
    <w:rsid w:val="1C183BD5"/>
    <w:rsid w:val="1C30EC7D"/>
    <w:rsid w:val="1C44C0F9"/>
    <w:rsid w:val="1C842084"/>
    <w:rsid w:val="1C8648DB"/>
    <w:rsid w:val="1CB7E9C8"/>
    <w:rsid w:val="1CC0B9A0"/>
    <w:rsid w:val="1CD85B04"/>
    <w:rsid w:val="1D2BB304"/>
    <w:rsid w:val="1D6878F1"/>
    <w:rsid w:val="1EA691F0"/>
    <w:rsid w:val="1EBE8B5D"/>
    <w:rsid w:val="1EEB06C9"/>
    <w:rsid w:val="200B7F0B"/>
    <w:rsid w:val="201EB31B"/>
    <w:rsid w:val="20226067"/>
    <w:rsid w:val="20573544"/>
    <w:rsid w:val="208B6B1E"/>
    <w:rsid w:val="20B2040F"/>
    <w:rsid w:val="20B848EA"/>
    <w:rsid w:val="20FC45D4"/>
    <w:rsid w:val="21076661"/>
    <w:rsid w:val="21876E5A"/>
    <w:rsid w:val="21EBAB59"/>
    <w:rsid w:val="22007FFA"/>
    <w:rsid w:val="22BF38DB"/>
    <w:rsid w:val="2386FFE8"/>
    <w:rsid w:val="23E73227"/>
    <w:rsid w:val="23E821BD"/>
    <w:rsid w:val="240B89E8"/>
    <w:rsid w:val="241B5DF5"/>
    <w:rsid w:val="24797374"/>
    <w:rsid w:val="25156EC9"/>
    <w:rsid w:val="25191059"/>
    <w:rsid w:val="252701A4"/>
    <w:rsid w:val="2547B099"/>
    <w:rsid w:val="25612357"/>
    <w:rsid w:val="25964C3D"/>
    <w:rsid w:val="259A8BBD"/>
    <w:rsid w:val="25B544D8"/>
    <w:rsid w:val="25BAD20E"/>
    <w:rsid w:val="261A29A9"/>
    <w:rsid w:val="261D1AF2"/>
    <w:rsid w:val="2644673C"/>
    <w:rsid w:val="26A555FE"/>
    <w:rsid w:val="26B7A3DA"/>
    <w:rsid w:val="26F7C9B4"/>
    <w:rsid w:val="27581693"/>
    <w:rsid w:val="2762F180"/>
    <w:rsid w:val="276B8758"/>
    <w:rsid w:val="27C97AA5"/>
    <w:rsid w:val="280B3CEA"/>
    <w:rsid w:val="283410C1"/>
    <w:rsid w:val="289B21F9"/>
    <w:rsid w:val="28B31B66"/>
    <w:rsid w:val="28C83AC5"/>
    <w:rsid w:val="28DB0F4B"/>
    <w:rsid w:val="290757B9"/>
    <w:rsid w:val="29816C07"/>
    <w:rsid w:val="2A1C1815"/>
    <w:rsid w:val="2AB462F1"/>
    <w:rsid w:val="2ADD50F6"/>
    <w:rsid w:val="2AF92843"/>
    <w:rsid w:val="2B028140"/>
    <w:rsid w:val="2B2B0D78"/>
    <w:rsid w:val="2B7E48C0"/>
    <w:rsid w:val="2BCB83B2"/>
    <w:rsid w:val="2BE060D2"/>
    <w:rsid w:val="2C215D21"/>
    <w:rsid w:val="2D58712A"/>
    <w:rsid w:val="2D897E8A"/>
    <w:rsid w:val="2DD2DB56"/>
    <w:rsid w:val="2E5F9653"/>
    <w:rsid w:val="2E754B00"/>
    <w:rsid w:val="2E8A0E11"/>
    <w:rsid w:val="2E94618E"/>
    <w:rsid w:val="2EE0FC68"/>
    <w:rsid w:val="2EFFCA8A"/>
    <w:rsid w:val="2F05D8C6"/>
    <w:rsid w:val="2FAEE516"/>
    <w:rsid w:val="2FC9764F"/>
    <w:rsid w:val="30037165"/>
    <w:rsid w:val="30292AB9"/>
    <w:rsid w:val="30337524"/>
    <w:rsid w:val="30D44FBF"/>
    <w:rsid w:val="310D0182"/>
    <w:rsid w:val="312261E6"/>
    <w:rsid w:val="3123A475"/>
    <w:rsid w:val="319DD27A"/>
    <w:rsid w:val="320AC53C"/>
    <w:rsid w:val="3234124F"/>
    <w:rsid w:val="327CB0C3"/>
    <w:rsid w:val="32EB56B5"/>
    <w:rsid w:val="32F508D6"/>
    <w:rsid w:val="3306C64E"/>
    <w:rsid w:val="332FF49E"/>
    <w:rsid w:val="33D8BBAF"/>
    <w:rsid w:val="33F2B85E"/>
    <w:rsid w:val="3424A30A"/>
    <w:rsid w:val="34634FDF"/>
    <w:rsid w:val="3467C8DE"/>
    <w:rsid w:val="34B01D09"/>
    <w:rsid w:val="34CBC4FF"/>
    <w:rsid w:val="34CE6F20"/>
    <w:rsid w:val="34F513F8"/>
    <w:rsid w:val="35897E07"/>
    <w:rsid w:val="35BBEF38"/>
    <w:rsid w:val="363E422E"/>
    <w:rsid w:val="36EA7A71"/>
    <w:rsid w:val="36EBA9A6"/>
    <w:rsid w:val="37083364"/>
    <w:rsid w:val="3740AC7C"/>
    <w:rsid w:val="3751E5B9"/>
    <w:rsid w:val="376C4B93"/>
    <w:rsid w:val="376E9104"/>
    <w:rsid w:val="37BA28D1"/>
    <w:rsid w:val="37DA128F"/>
    <w:rsid w:val="37DE7EEB"/>
    <w:rsid w:val="384F5DD4"/>
    <w:rsid w:val="38EBC33C"/>
    <w:rsid w:val="391D7B83"/>
    <w:rsid w:val="3998023F"/>
    <w:rsid w:val="399D6BBB"/>
    <w:rsid w:val="39C65827"/>
    <w:rsid w:val="39EB1D7D"/>
    <w:rsid w:val="3A18F7E0"/>
    <w:rsid w:val="3A190CCD"/>
    <w:rsid w:val="3A5777B0"/>
    <w:rsid w:val="3A69A5E3"/>
    <w:rsid w:val="3A88C653"/>
    <w:rsid w:val="3A98DCBC"/>
    <w:rsid w:val="3AB15E5E"/>
    <w:rsid w:val="3AB8EDA5"/>
    <w:rsid w:val="3BC79ECC"/>
    <w:rsid w:val="3BE5BE78"/>
    <w:rsid w:val="3C551C45"/>
    <w:rsid w:val="3CA888B9"/>
    <w:rsid w:val="3CAD83B2"/>
    <w:rsid w:val="3CCB67F5"/>
    <w:rsid w:val="3CD7D1B1"/>
    <w:rsid w:val="3CE440DA"/>
    <w:rsid w:val="3D043C19"/>
    <w:rsid w:val="3DDAF344"/>
    <w:rsid w:val="3E032B69"/>
    <w:rsid w:val="3E8FA8FD"/>
    <w:rsid w:val="3E91E16F"/>
    <w:rsid w:val="3EE0662E"/>
    <w:rsid w:val="3EEFE0B5"/>
    <w:rsid w:val="3EF784CC"/>
    <w:rsid w:val="3F1A82DD"/>
    <w:rsid w:val="3F84CF81"/>
    <w:rsid w:val="3F8CBD07"/>
    <w:rsid w:val="3FC508E0"/>
    <w:rsid w:val="4009CCFE"/>
    <w:rsid w:val="407D8457"/>
    <w:rsid w:val="40B6533E"/>
    <w:rsid w:val="418277D3"/>
    <w:rsid w:val="41D3DFA0"/>
    <w:rsid w:val="42348FFB"/>
    <w:rsid w:val="430F31C8"/>
    <w:rsid w:val="43518AA8"/>
    <w:rsid w:val="4358CFB5"/>
    <w:rsid w:val="43604D8E"/>
    <w:rsid w:val="4370C922"/>
    <w:rsid w:val="43802F9C"/>
    <w:rsid w:val="439D5627"/>
    <w:rsid w:val="4431EDD5"/>
    <w:rsid w:val="44626502"/>
    <w:rsid w:val="44A003B1"/>
    <w:rsid w:val="44BA23A4"/>
    <w:rsid w:val="44E5D8EE"/>
    <w:rsid w:val="44ECE927"/>
    <w:rsid w:val="45D1CCF1"/>
    <w:rsid w:val="45DA530B"/>
    <w:rsid w:val="45FBFE8B"/>
    <w:rsid w:val="460E4E61"/>
    <w:rsid w:val="465A8CE0"/>
    <w:rsid w:val="46C49136"/>
    <w:rsid w:val="46D5037D"/>
    <w:rsid w:val="46EFC4BE"/>
    <w:rsid w:val="470C17DB"/>
    <w:rsid w:val="47277DCF"/>
    <w:rsid w:val="47C7FB69"/>
    <w:rsid w:val="47C839AA"/>
    <w:rsid w:val="47E12E75"/>
    <w:rsid w:val="48084EB4"/>
    <w:rsid w:val="4849F2F3"/>
    <w:rsid w:val="48CFF828"/>
    <w:rsid w:val="49339F4D"/>
    <w:rsid w:val="4950F72B"/>
    <w:rsid w:val="49941233"/>
    <w:rsid w:val="49EBFFEF"/>
    <w:rsid w:val="4A6E0F28"/>
    <w:rsid w:val="4A7DCA63"/>
    <w:rsid w:val="4ADB62F4"/>
    <w:rsid w:val="4B1B90AC"/>
    <w:rsid w:val="4B43FD07"/>
    <w:rsid w:val="4C05316D"/>
    <w:rsid w:val="4CA2DC0C"/>
    <w:rsid w:val="4CA6C408"/>
    <w:rsid w:val="4D826E67"/>
    <w:rsid w:val="4D8CE6A6"/>
    <w:rsid w:val="4DA0B370"/>
    <w:rsid w:val="4DBA9ECE"/>
    <w:rsid w:val="4E2951E0"/>
    <w:rsid w:val="4E850E7D"/>
    <w:rsid w:val="4EC882A9"/>
    <w:rsid w:val="4EE1AB06"/>
    <w:rsid w:val="4EE23366"/>
    <w:rsid w:val="4F3CCE67"/>
    <w:rsid w:val="4F83D87D"/>
    <w:rsid w:val="4FA450AB"/>
    <w:rsid w:val="4FB6E3B8"/>
    <w:rsid w:val="50213615"/>
    <w:rsid w:val="504EE69C"/>
    <w:rsid w:val="50F80223"/>
    <w:rsid w:val="520784A1"/>
    <w:rsid w:val="521DD7FA"/>
    <w:rsid w:val="52DE8565"/>
    <w:rsid w:val="532428E8"/>
    <w:rsid w:val="53C12ACB"/>
    <w:rsid w:val="5475E863"/>
    <w:rsid w:val="54847A32"/>
    <w:rsid w:val="54A8B633"/>
    <w:rsid w:val="54EC3DE4"/>
    <w:rsid w:val="552E59C5"/>
    <w:rsid w:val="55850A7E"/>
    <w:rsid w:val="55D9252C"/>
    <w:rsid w:val="567015A2"/>
    <w:rsid w:val="56ECBCEB"/>
    <w:rsid w:val="56F9248D"/>
    <w:rsid w:val="57AFFACC"/>
    <w:rsid w:val="57FEFF67"/>
    <w:rsid w:val="58371E18"/>
    <w:rsid w:val="586E5E9D"/>
    <w:rsid w:val="5874F86F"/>
    <w:rsid w:val="58A35A94"/>
    <w:rsid w:val="58C0A654"/>
    <w:rsid w:val="59E3E662"/>
    <w:rsid w:val="5A1D90A2"/>
    <w:rsid w:val="5A248914"/>
    <w:rsid w:val="5A65C501"/>
    <w:rsid w:val="5B1F4D38"/>
    <w:rsid w:val="5B293073"/>
    <w:rsid w:val="5BB28C44"/>
    <w:rsid w:val="5BCE3C20"/>
    <w:rsid w:val="5C1E98E3"/>
    <w:rsid w:val="5C21DCAA"/>
    <w:rsid w:val="5C3211FF"/>
    <w:rsid w:val="5C45D8D2"/>
    <w:rsid w:val="5D0255A9"/>
    <w:rsid w:val="5D81E567"/>
    <w:rsid w:val="5DFB8384"/>
    <w:rsid w:val="5E3BDD3F"/>
    <w:rsid w:val="5E47B921"/>
    <w:rsid w:val="5E4D92EB"/>
    <w:rsid w:val="5EDE9812"/>
    <w:rsid w:val="5EF031B7"/>
    <w:rsid w:val="5F083D66"/>
    <w:rsid w:val="5F7B6A8C"/>
    <w:rsid w:val="5FAB5D66"/>
    <w:rsid w:val="5FEE453B"/>
    <w:rsid w:val="6043F930"/>
    <w:rsid w:val="60657F72"/>
    <w:rsid w:val="6071A12E"/>
    <w:rsid w:val="60939F31"/>
    <w:rsid w:val="61557441"/>
    <w:rsid w:val="621A59F8"/>
    <w:rsid w:val="6346C627"/>
    <w:rsid w:val="63B86DBF"/>
    <w:rsid w:val="63BD98BE"/>
    <w:rsid w:val="63FAD4F8"/>
    <w:rsid w:val="6454E818"/>
    <w:rsid w:val="645F4D38"/>
    <w:rsid w:val="64B732C2"/>
    <w:rsid w:val="6522DFD9"/>
    <w:rsid w:val="654ABDFE"/>
    <w:rsid w:val="65D45E10"/>
    <w:rsid w:val="65FCFBC4"/>
    <w:rsid w:val="6639241C"/>
    <w:rsid w:val="66608725"/>
    <w:rsid w:val="6668DCBB"/>
    <w:rsid w:val="66AFAB19"/>
    <w:rsid w:val="66D3726B"/>
    <w:rsid w:val="66F2974D"/>
    <w:rsid w:val="67000B4F"/>
    <w:rsid w:val="6720453F"/>
    <w:rsid w:val="67396626"/>
    <w:rsid w:val="673EFA45"/>
    <w:rsid w:val="678F5AD3"/>
    <w:rsid w:val="687A81BB"/>
    <w:rsid w:val="68A4A331"/>
    <w:rsid w:val="68A6C7DD"/>
    <w:rsid w:val="68FD446B"/>
    <w:rsid w:val="69061563"/>
    <w:rsid w:val="69632CBE"/>
    <w:rsid w:val="698CEC30"/>
    <w:rsid w:val="69A7EB0D"/>
    <w:rsid w:val="69B1509C"/>
    <w:rsid w:val="69E1BC35"/>
    <w:rsid w:val="69F3C395"/>
    <w:rsid w:val="6BAF2FAD"/>
    <w:rsid w:val="6BDC2505"/>
    <w:rsid w:val="6C1D48D2"/>
    <w:rsid w:val="6C3F796F"/>
    <w:rsid w:val="6C48EF8A"/>
    <w:rsid w:val="6C683DAD"/>
    <w:rsid w:val="6C6E28F9"/>
    <w:rsid w:val="6CF4B46D"/>
    <w:rsid w:val="6D10762F"/>
    <w:rsid w:val="6DB9FEFA"/>
    <w:rsid w:val="6DD07A65"/>
    <w:rsid w:val="6E930407"/>
    <w:rsid w:val="6EE91A78"/>
    <w:rsid w:val="6F0DF29A"/>
    <w:rsid w:val="6F5C3FA2"/>
    <w:rsid w:val="6FA5B9C8"/>
    <w:rsid w:val="6FE2E17A"/>
    <w:rsid w:val="702C43DA"/>
    <w:rsid w:val="70942F3B"/>
    <w:rsid w:val="70AD13AF"/>
    <w:rsid w:val="70C327C6"/>
    <w:rsid w:val="70D7E12A"/>
    <w:rsid w:val="712DF62F"/>
    <w:rsid w:val="713E4A54"/>
    <w:rsid w:val="718FABE8"/>
    <w:rsid w:val="722B53CC"/>
    <w:rsid w:val="72620C6D"/>
    <w:rsid w:val="729A4668"/>
    <w:rsid w:val="72BBEF72"/>
    <w:rsid w:val="72FAC69C"/>
    <w:rsid w:val="73398FF2"/>
    <w:rsid w:val="73C5A5AB"/>
    <w:rsid w:val="73C61A29"/>
    <w:rsid w:val="7416F998"/>
    <w:rsid w:val="74C5914D"/>
    <w:rsid w:val="74C65D14"/>
    <w:rsid w:val="750BD4F4"/>
    <w:rsid w:val="754DD32C"/>
    <w:rsid w:val="7558710E"/>
    <w:rsid w:val="7587AC41"/>
    <w:rsid w:val="75B23281"/>
    <w:rsid w:val="764693DD"/>
    <w:rsid w:val="7657CEB4"/>
    <w:rsid w:val="765A239E"/>
    <w:rsid w:val="765FBC3A"/>
    <w:rsid w:val="7675BD91"/>
    <w:rsid w:val="76F244C9"/>
    <w:rsid w:val="76F813C7"/>
    <w:rsid w:val="76FD3EC9"/>
    <w:rsid w:val="77357D90"/>
    <w:rsid w:val="773A04EA"/>
    <w:rsid w:val="77670AE6"/>
    <w:rsid w:val="77E438EE"/>
    <w:rsid w:val="7A75648B"/>
    <w:rsid w:val="7A935056"/>
    <w:rsid w:val="7AB6BA08"/>
    <w:rsid w:val="7ADFDC3C"/>
    <w:rsid w:val="7B0941D4"/>
    <w:rsid w:val="7B38E23D"/>
    <w:rsid w:val="7BDC290B"/>
    <w:rsid w:val="7C02B074"/>
    <w:rsid w:val="7C12BC5B"/>
    <w:rsid w:val="7C57E61B"/>
    <w:rsid w:val="7C5E8C85"/>
    <w:rsid w:val="7CEBD242"/>
    <w:rsid w:val="7CFF8D4C"/>
    <w:rsid w:val="7D0E3CCE"/>
    <w:rsid w:val="7D291465"/>
    <w:rsid w:val="7D4475C6"/>
    <w:rsid w:val="7E0EA45A"/>
    <w:rsid w:val="7E217E47"/>
    <w:rsid w:val="7E44AD26"/>
    <w:rsid w:val="7E5F86B4"/>
    <w:rsid w:val="7E5F955A"/>
    <w:rsid w:val="7E8BB257"/>
    <w:rsid w:val="7F5D0F18"/>
    <w:rsid w:val="7F878CE3"/>
    <w:rsid w:val="7FC6B31A"/>
    <w:rsid w:val="7FD16CC3"/>
    <w:rsid w:val="7FF89684"/>
    <w:rsid w:val="7FFEB0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F0D9A"/>
  <w15:docId w15:val="{64CB9656-62FD-46F2-AC8C-82EC0E35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C3B"/>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5F2C3B"/>
    <w:pPr>
      <w:outlineLvl w:val="0"/>
    </w:pPr>
  </w:style>
  <w:style w:type="paragraph" w:styleId="Heading2">
    <w:name w:val="heading 2"/>
    <w:basedOn w:val="Normal"/>
    <w:next w:val="Normal"/>
    <w:qFormat/>
    <w:rsid w:val="005F2C3B"/>
    <w:pPr>
      <w:outlineLvl w:val="1"/>
    </w:pPr>
  </w:style>
  <w:style w:type="paragraph" w:styleId="Heading3">
    <w:name w:val="heading 3"/>
    <w:basedOn w:val="Normal"/>
    <w:next w:val="Normal"/>
    <w:qFormat/>
    <w:rsid w:val="005F2C3B"/>
    <w:pPr>
      <w:outlineLvl w:val="2"/>
    </w:pPr>
  </w:style>
  <w:style w:type="paragraph" w:styleId="Heading4">
    <w:name w:val="heading 4"/>
    <w:basedOn w:val="Normal"/>
    <w:next w:val="Normal"/>
    <w:qFormat/>
    <w:rsid w:val="005F2C3B"/>
    <w:pPr>
      <w:outlineLvl w:val="3"/>
    </w:pPr>
  </w:style>
  <w:style w:type="paragraph" w:styleId="Heading5">
    <w:name w:val="heading 5"/>
    <w:basedOn w:val="Normal"/>
    <w:next w:val="Normal"/>
    <w:qFormat/>
    <w:rsid w:val="005F2C3B"/>
    <w:pPr>
      <w:outlineLvl w:val="4"/>
    </w:pPr>
  </w:style>
  <w:style w:type="paragraph" w:styleId="Heading6">
    <w:name w:val="heading 6"/>
    <w:basedOn w:val="Normal"/>
    <w:next w:val="Normal"/>
    <w:qFormat/>
    <w:rsid w:val="005F2C3B"/>
    <w:pPr>
      <w:outlineLvl w:val="5"/>
    </w:pPr>
  </w:style>
  <w:style w:type="paragraph" w:styleId="Heading7">
    <w:name w:val="heading 7"/>
    <w:basedOn w:val="Normal"/>
    <w:next w:val="Normal"/>
    <w:qFormat/>
    <w:rsid w:val="005F2C3B"/>
    <w:pPr>
      <w:outlineLvl w:val="6"/>
    </w:pPr>
  </w:style>
  <w:style w:type="paragraph" w:styleId="Heading8">
    <w:name w:val="heading 8"/>
    <w:basedOn w:val="Normal"/>
    <w:next w:val="Normal"/>
    <w:qFormat/>
    <w:rsid w:val="005F2C3B"/>
    <w:pPr>
      <w:outlineLvl w:val="7"/>
    </w:pPr>
  </w:style>
  <w:style w:type="paragraph" w:styleId="Heading9">
    <w:name w:val="heading 9"/>
    <w:basedOn w:val="Normal"/>
    <w:next w:val="Normal"/>
    <w:qFormat/>
    <w:rsid w:val="005F2C3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F2C3B"/>
  </w:style>
  <w:style w:type="character" w:styleId="EndnoteReference">
    <w:name w:val="endnote reference"/>
    <w:basedOn w:val="DefaultParagraphFont"/>
    <w:semiHidden/>
    <w:rsid w:val="005F2C3B"/>
    <w:rPr>
      <w:vertAlign w:val="superscript"/>
    </w:rPr>
  </w:style>
  <w:style w:type="paragraph" w:styleId="FootnoteText">
    <w:name w:val="footnote text"/>
    <w:basedOn w:val="Normal"/>
    <w:semiHidden/>
    <w:rsid w:val="005F2C3B"/>
  </w:style>
  <w:style w:type="character" w:styleId="FootnoteReference">
    <w:name w:val="footnote reference"/>
    <w:basedOn w:val="DefaultParagraphFont"/>
    <w:semiHidden/>
    <w:rsid w:val="005F2C3B"/>
    <w:rPr>
      <w:vertAlign w:val="superscript"/>
    </w:rPr>
  </w:style>
  <w:style w:type="paragraph" w:styleId="TOC1">
    <w:name w:val="toc 1"/>
    <w:basedOn w:val="Normal"/>
    <w:next w:val="Normal"/>
    <w:semiHidden/>
    <w:rsid w:val="005F2C3B"/>
    <w:pPr>
      <w:tabs>
        <w:tab w:val="right" w:leader="dot" w:pos="9360"/>
      </w:tabs>
      <w:suppressAutoHyphens/>
      <w:spacing w:before="480"/>
      <w:ind w:left="720" w:right="720" w:hanging="720"/>
    </w:pPr>
  </w:style>
  <w:style w:type="paragraph" w:styleId="TOC2">
    <w:name w:val="toc 2"/>
    <w:basedOn w:val="Normal"/>
    <w:next w:val="Normal"/>
    <w:semiHidden/>
    <w:rsid w:val="005F2C3B"/>
    <w:pPr>
      <w:tabs>
        <w:tab w:val="right" w:leader="dot" w:pos="9360"/>
      </w:tabs>
      <w:suppressAutoHyphens/>
      <w:ind w:left="1440" w:right="720" w:hanging="720"/>
    </w:pPr>
  </w:style>
  <w:style w:type="paragraph" w:styleId="TOC3">
    <w:name w:val="toc 3"/>
    <w:basedOn w:val="Normal"/>
    <w:next w:val="Normal"/>
    <w:semiHidden/>
    <w:rsid w:val="005F2C3B"/>
    <w:pPr>
      <w:tabs>
        <w:tab w:val="right" w:leader="dot" w:pos="9360"/>
      </w:tabs>
      <w:suppressAutoHyphens/>
      <w:ind w:left="2160" w:right="720" w:hanging="720"/>
    </w:pPr>
  </w:style>
  <w:style w:type="paragraph" w:styleId="TOC4">
    <w:name w:val="toc 4"/>
    <w:basedOn w:val="Normal"/>
    <w:next w:val="Normal"/>
    <w:semiHidden/>
    <w:rsid w:val="005F2C3B"/>
    <w:pPr>
      <w:tabs>
        <w:tab w:val="right" w:leader="dot" w:pos="9360"/>
      </w:tabs>
      <w:suppressAutoHyphens/>
      <w:ind w:left="2880" w:right="720" w:hanging="720"/>
    </w:pPr>
  </w:style>
  <w:style w:type="paragraph" w:styleId="TOC5">
    <w:name w:val="toc 5"/>
    <w:basedOn w:val="Normal"/>
    <w:next w:val="Normal"/>
    <w:semiHidden/>
    <w:rsid w:val="005F2C3B"/>
    <w:pPr>
      <w:tabs>
        <w:tab w:val="right" w:leader="dot" w:pos="9360"/>
      </w:tabs>
      <w:suppressAutoHyphens/>
      <w:ind w:left="3600" w:right="720" w:hanging="720"/>
    </w:pPr>
  </w:style>
  <w:style w:type="paragraph" w:styleId="TOC6">
    <w:name w:val="toc 6"/>
    <w:basedOn w:val="Normal"/>
    <w:next w:val="Normal"/>
    <w:semiHidden/>
    <w:rsid w:val="005F2C3B"/>
    <w:pPr>
      <w:tabs>
        <w:tab w:val="right" w:pos="9360"/>
      </w:tabs>
      <w:suppressAutoHyphens/>
      <w:ind w:left="720" w:hanging="720"/>
    </w:pPr>
  </w:style>
  <w:style w:type="paragraph" w:styleId="TOC7">
    <w:name w:val="toc 7"/>
    <w:basedOn w:val="Normal"/>
    <w:next w:val="Normal"/>
    <w:semiHidden/>
    <w:rsid w:val="005F2C3B"/>
    <w:pPr>
      <w:suppressAutoHyphens/>
      <w:ind w:left="720" w:hanging="720"/>
    </w:pPr>
  </w:style>
  <w:style w:type="paragraph" w:styleId="TOC8">
    <w:name w:val="toc 8"/>
    <w:basedOn w:val="Normal"/>
    <w:next w:val="Normal"/>
    <w:semiHidden/>
    <w:rsid w:val="005F2C3B"/>
    <w:pPr>
      <w:tabs>
        <w:tab w:val="right" w:pos="9360"/>
      </w:tabs>
      <w:suppressAutoHyphens/>
      <w:ind w:left="720" w:hanging="720"/>
    </w:pPr>
  </w:style>
  <w:style w:type="paragraph" w:styleId="TOC9">
    <w:name w:val="toc 9"/>
    <w:basedOn w:val="Normal"/>
    <w:next w:val="Normal"/>
    <w:semiHidden/>
    <w:rsid w:val="005F2C3B"/>
    <w:pPr>
      <w:tabs>
        <w:tab w:val="right" w:leader="dot" w:pos="9360"/>
      </w:tabs>
      <w:suppressAutoHyphens/>
      <w:ind w:left="720" w:hanging="720"/>
    </w:pPr>
  </w:style>
  <w:style w:type="paragraph" w:styleId="Index1">
    <w:name w:val="index 1"/>
    <w:basedOn w:val="Normal"/>
    <w:next w:val="Normal"/>
    <w:semiHidden/>
    <w:rsid w:val="005F2C3B"/>
    <w:pPr>
      <w:tabs>
        <w:tab w:val="right" w:leader="dot" w:pos="9360"/>
      </w:tabs>
      <w:suppressAutoHyphens/>
      <w:ind w:left="1440" w:right="720" w:hanging="1440"/>
    </w:pPr>
  </w:style>
  <w:style w:type="paragraph" w:styleId="Index2">
    <w:name w:val="index 2"/>
    <w:basedOn w:val="Normal"/>
    <w:next w:val="Normal"/>
    <w:semiHidden/>
    <w:rsid w:val="005F2C3B"/>
    <w:pPr>
      <w:tabs>
        <w:tab w:val="right" w:leader="dot" w:pos="9360"/>
      </w:tabs>
      <w:suppressAutoHyphens/>
      <w:ind w:left="1440" w:right="720" w:hanging="720"/>
    </w:pPr>
  </w:style>
  <w:style w:type="paragraph" w:styleId="TOAHeading">
    <w:name w:val="toa heading"/>
    <w:basedOn w:val="Normal"/>
    <w:next w:val="Normal"/>
    <w:semiHidden/>
    <w:rsid w:val="005F2C3B"/>
    <w:pPr>
      <w:tabs>
        <w:tab w:val="right" w:pos="9360"/>
      </w:tabs>
      <w:suppressAutoHyphens/>
    </w:pPr>
  </w:style>
  <w:style w:type="paragraph" w:styleId="Caption">
    <w:name w:val="caption"/>
    <w:basedOn w:val="Normal"/>
    <w:next w:val="Normal"/>
    <w:qFormat/>
    <w:rsid w:val="005F2C3B"/>
  </w:style>
  <w:style w:type="character" w:customStyle="1" w:styleId="EquationCaption">
    <w:name w:val="_Equation Caption"/>
    <w:rsid w:val="005F2C3B"/>
  </w:style>
  <w:style w:type="paragraph" w:styleId="Header">
    <w:name w:val="header"/>
    <w:basedOn w:val="Normal"/>
    <w:link w:val="HeaderChar"/>
    <w:uiPriority w:val="99"/>
    <w:rsid w:val="005F2C3B"/>
    <w:pPr>
      <w:tabs>
        <w:tab w:val="center" w:pos="4320"/>
        <w:tab w:val="right" w:pos="8640"/>
      </w:tabs>
    </w:pPr>
  </w:style>
  <w:style w:type="paragraph" w:styleId="Footer">
    <w:name w:val="footer"/>
    <w:basedOn w:val="Normal"/>
    <w:link w:val="FooterChar"/>
    <w:uiPriority w:val="99"/>
    <w:rsid w:val="005F2C3B"/>
    <w:pPr>
      <w:tabs>
        <w:tab w:val="center" w:pos="4320"/>
        <w:tab w:val="right" w:pos="8640"/>
      </w:tabs>
    </w:pPr>
  </w:style>
  <w:style w:type="character" w:styleId="PageNumber">
    <w:name w:val="page number"/>
    <w:basedOn w:val="DefaultParagraphFont"/>
    <w:rsid w:val="005F2C3B"/>
  </w:style>
  <w:style w:type="paragraph" w:styleId="BalloonText">
    <w:name w:val="Balloon Text"/>
    <w:basedOn w:val="Normal"/>
    <w:semiHidden/>
    <w:rsid w:val="002503E0"/>
    <w:rPr>
      <w:rFonts w:ascii="Tahoma" w:hAnsi="Tahoma" w:cs="Tahoma"/>
      <w:sz w:val="16"/>
      <w:szCs w:val="16"/>
    </w:rPr>
  </w:style>
  <w:style w:type="paragraph" w:styleId="Title">
    <w:name w:val="Title"/>
    <w:basedOn w:val="Normal"/>
    <w:next w:val="Normal"/>
    <w:link w:val="TitleChar"/>
    <w:qFormat/>
    <w:rsid w:val="00852D2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52D2E"/>
    <w:rPr>
      <w:rFonts w:ascii="Cambria" w:eastAsia="Times New Roman" w:hAnsi="Cambria" w:cs="Times New Roman"/>
      <w:b/>
      <w:bCs/>
      <w:kern w:val="28"/>
      <w:sz w:val="32"/>
      <w:szCs w:val="32"/>
    </w:rPr>
  </w:style>
  <w:style w:type="character" w:styleId="CommentReference">
    <w:name w:val="annotation reference"/>
    <w:basedOn w:val="DefaultParagraphFont"/>
    <w:rsid w:val="0071306C"/>
    <w:rPr>
      <w:sz w:val="16"/>
      <w:szCs w:val="16"/>
    </w:rPr>
  </w:style>
  <w:style w:type="paragraph" w:styleId="CommentText">
    <w:name w:val="annotation text"/>
    <w:basedOn w:val="Normal"/>
    <w:link w:val="CommentTextChar"/>
    <w:rsid w:val="0071306C"/>
    <w:rPr>
      <w:sz w:val="20"/>
    </w:rPr>
  </w:style>
  <w:style w:type="character" w:customStyle="1" w:styleId="CommentTextChar">
    <w:name w:val="Comment Text Char"/>
    <w:basedOn w:val="DefaultParagraphFont"/>
    <w:link w:val="CommentText"/>
    <w:rsid w:val="0071306C"/>
    <w:rPr>
      <w:rFonts w:ascii="Courier" w:hAnsi="Courier"/>
    </w:rPr>
  </w:style>
  <w:style w:type="paragraph" w:styleId="CommentSubject">
    <w:name w:val="annotation subject"/>
    <w:basedOn w:val="CommentText"/>
    <w:next w:val="CommentText"/>
    <w:link w:val="CommentSubjectChar"/>
    <w:rsid w:val="0071306C"/>
    <w:rPr>
      <w:b/>
      <w:bCs/>
    </w:rPr>
  </w:style>
  <w:style w:type="character" w:customStyle="1" w:styleId="CommentSubjectChar">
    <w:name w:val="Comment Subject Char"/>
    <w:basedOn w:val="CommentTextChar"/>
    <w:link w:val="CommentSubject"/>
    <w:rsid w:val="0071306C"/>
    <w:rPr>
      <w:rFonts w:ascii="Courier" w:hAnsi="Courier"/>
      <w:b/>
      <w:bCs/>
    </w:rPr>
  </w:style>
  <w:style w:type="paragraph" w:styleId="Revision">
    <w:name w:val="Revision"/>
    <w:hidden/>
    <w:uiPriority w:val="99"/>
    <w:semiHidden/>
    <w:rsid w:val="007D2FD9"/>
    <w:rPr>
      <w:rFonts w:ascii="Courier" w:hAnsi="Courier"/>
      <w:sz w:val="24"/>
    </w:rPr>
  </w:style>
  <w:style w:type="paragraph" w:customStyle="1" w:styleId="Default">
    <w:name w:val="Default"/>
    <w:rsid w:val="007B28C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75B99"/>
    <w:pPr>
      <w:ind w:left="720"/>
      <w:contextualSpacing/>
    </w:pPr>
  </w:style>
  <w:style w:type="paragraph" w:styleId="BodyText2">
    <w:name w:val="Body Text 2"/>
    <w:basedOn w:val="Normal"/>
    <w:link w:val="BodyText2Char"/>
    <w:rsid w:val="00E451D6"/>
    <w:pPr>
      <w:widowControl/>
      <w:tabs>
        <w:tab w:val="left" w:pos="2160"/>
      </w:tabs>
      <w:ind w:left="1440"/>
    </w:pPr>
    <w:rPr>
      <w:rFonts w:ascii="Arial" w:hAnsi="Arial"/>
    </w:rPr>
  </w:style>
  <w:style w:type="character" w:customStyle="1" w:styleId="BodyText2Char">
    <w:name w:val="Body Text 2 Char"/>
    <w:basedOn w:val="DefaultParagraphFont"/>
    <w:link w:val="BodyText2"/>
    <w:rsid w:val="00E451D6"/>
    <w:rPr>
      <w:rFonts w:ascii="Arial" w:hAnsi="Arial"/>
      <w:sz w:val="24"/>
    </w:rPr>
  </w:style>
  <w:style w:type="paragraph" w:styleId="BodyTextIndent3">
    <w:name w:val="Body Text Indent 3"/>
    <w:basedOn w:val="Normal"/>
    <w:link w:val="BodyTextIndent3Char"/>
    <w:semiHidden/>
    <w:unhideWhenUsed/>
    <w:rsid w:val="00A76D97"/>
    <w:pPr>
      <w:spacing w:after="120"/>
      <w:ind w:left="360"/>
    </w:pPr>
    <w:rPr>
      <w:sz w:val="16"/>
      <w:szCs w:val="16"/>
    </w:rPr>
  </w:style>
  <w:style w:type="character" w:customStyle="1" w:styleId="BodyTextIndent3Char">
    <w:name w:val="Body Text Indent 3 Char"/>
    <w:basedOn w:val="DefaultParagraphFont"/>
    <w:link w:val="BodyTextIndent3"/>
    <w:semiHidden/>
    <w:rsid w:val="00A76D97"/>
    <w:rPr>
      <w:rFonts w:ascii="Courier" w:hAnsi="Courier"/>
      <w:sz w:val="16"/>
      <w:szCs w:val="16"/>
    </w:rPr>
  </w:style>
  <w:style w:type="paragraph" w:customStyle="1" w:styleId="paragraph">
    <w:name w:val="paragraph"/>
    <w:basedOn w:val="Normal"/>
    <w:rsid w:val="00C46E58"/>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normaltextrun">
    <w:name w:val="normaltextrun"/>
    <w:basedOn w:val="DefaultParagraphFont"/>
    <w:rsid w:val="00C46E58"/>
  </w:style>
  <w:style w:type="character" w:customStyle="1" w:styleId="eop">
    <w:name w:val="eop"/>
    <w:basedOn w:val="DefaultParagraphFont"/>
    <w:rsid w:val="00C46E58"/>
  </w:style>
  <w:style w:type="paragraph" w:customStyle="1" w:styleId="pf0">
    <w:name w:val="pf0"/>
    <w:basedOn w:val="Normal"/>
    <w:rsid w:val="005D7DFC"/>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cf01">
    <w:name w:val="cf01"/>
    <w:basedOn w:val="DefaultParagraphFont"/>
    <w:rsid w:val="005D7DFC"/>
    <w:rPr>
      <w:rFonts w:ascii="Segoe UI" w:hAnsi="Segoe UI" w:cs="Segoe UI" w:hint="default"/>
      <w:i/>
      <w:iCs/>
      <w:sz w:val="18"/>
      <w:szCs w:val="18"/>
    </w:rPr>
  </w:style>
  <w:style w:type="paragraph" w:customStyle="1" w:styleId="IntroductoryText">
    <w:name w:val="Introductory Text"/>
    <w:basedOn w:val="Normal"/>
    <w:link w:val="IntroductoryTextChar"/>
    <w:qFormat/>
    <w:rsid w:val="00B45345"/>
    <w:pPr>
      <w:widowControl/>
      <w:overflowPunct/>
      <w:autoSpaceDE/>
      <w:autoSpaceDN/>
      <w:adjustRightInd/>
      <w:spacing w:after="240"/>
      <w:textAlignment w:val="auto"/>
    </w:pPr>
    <w:rPr>
      <w:rFonts w:ascii="Times New Roman" w:eastAsiaTheme="minorHAnsi" w:hAnsi="Times New Roman"/>
      <w:sz w:val="22"/>
      <w:szCs w:val="22"/>
    </w:rPr>
  </w:style>
  <w:style w:type="character" w:customStyle="1" w:styleId="IntroductoryTextChar">
    <w:name w:val="Introductory Text Char"/>
    <w:basedOn w:val="DefaultParagraphFont"/>
    <w:link w:val="IntroductoryText"/>
    <w:rsid w:val="00B45345"/>
    <w:rPr>
      <w:rFonts w:eastAsiaTheme="minorHAnsi"/>
      <w:sz w:val="22"/>
      <w:szCs w:val="22"/>
    </w:rPr>
  </w:style>
  <w:style w:type="character" w:customStyle="1" w:styleId="FooterChar">
    <w:name w:val="Footer Char"/>
    <w:basedOn w:val="DefaultParagraphFont"/>
    <w:link w:val="Footer"/>
    <w:uiPriority w:val="99"/>
    <w:rsid w:val="0081499D"/>
    <w:rPr>
      <w:rFonts w:ascii="Courier" w:hAnsi="Courier"/>
      <w:sz w:val="24"/>
    </w:rPr>
  </w:style>
  <w:style w:type="character" w:customStyle="1" w:styleId="HeaderChar">
    <w:name w:val="Header Char"/>
    <w:basedOn w:val="DefaultParagraphFont"/>
    <w:link w:val="Header"/>
    <w:uiPriority w:val="99"/>
    <w:rsid w:val="007F7F03"/>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4193">
      <w:bodyDiv w:val="1"/>
      <w:marLeft w:val="0"/>
      <w:marRight w:val="0"/>
      <w:marTop w:val="0"/>
      <w:marBottom w:val="0"/>
      <w:divBdr>
        <w:top w:val="none" w:sz="0" w:space="0" w:color="auto"/>
        <w:left w:val="none" w:sz="0" w:space="0" w:color="auto"/>
        <w:bottom w:val="none" w:sz="0" w:space="0" w:color="auto"/>
        <w:right w:val="none" w:sz="0" w:space="0" w:color="auto"/>
      </w:divBdr>
      <w:divsChild>
        <w:div w:id="523130516">
          <w:marLeft w:val="0"/>
          <w:marRight w:val="0"/>
          <w:marTop w:val="0"/>
          <w:marBottom w:val="0"/>
          <w:divBdr>
            <w:top w:val="none" w:sz="0" w:space="0" w:color="auto"/>
            <w:left w:val="none" w:sz="0" w:space="0" w:color="auto"/>
            <w:bottom w:val="none" w:sz="0" w:space="0" w:color="auto"/>
            <w:right w:val="none" w:sz="0" w:space="0" w:color="auto"/>
          </w:divBdr>
        </w:div>
        <w:div w:id="1388915540">
          <w:marLeft w:val="0"/>
          <w:marRight w:val="0"/>
          <w:marTop w:val="0"/>
          <w:marBottom w:val="0"/>
          <w:divBdr>
            <w:top w:val="none" w:sz="0" w:space="0" w:color="auto"/>
            <w:left w:val="none" w:sz="0" w:space="0" w:color="auto"/>
            <w:bottom w:val="none" w:sz="0" w:space="0" w:color="auto"/>
            <w:right w:val="none" w:sz="0" w:space="0" w:color="auto"/>
          </w:divBdr>
        </w:div>
        <w:div w:id="1458836182">
          <w:marLeft w:val="0"/>
          <w:marRight w:val="0"/>
          <w:marTop w:val="0"/>
          <w:marBottom w:val="0"/>
          <w:divBdr>
            <w:top w:val="none" w:sz="0" w:space="0" w:color="auto"/>
            <w:left w:val="none" w:sz="0" w:space="0" w:color="auto"/>
            <w:bottom w:val="none" w:sz="0" w:space="0" w:color="auto"/>
            <w:right w:val="none" w:sz="0" w:space="0" w:color="auto"/>
          </w:divBdr>
        </w:div>
        <w:div w:id="1501506767">
          <w:marLeft w:val="0"/>
          <w:marRight w:val="0"/>
          <w:marTop w:val="0"/>
          <w:marBottom w:val="0"/>
          <w:divBdr>
            <w:top w:val="none" w:sz="0" w:space="0" w:color="auto"/>
            <w:left w:val="none" w:sz="0" w:space="0" w:color="auto"/>
            <w:bottom w:val="none" w:sz="0" w:space="0" w:color="auto"/>
            <w:right w:val="none" w:sz="0" w:space="0" w:color="auto"/>
          </w:divBdr>
        </w:div>
        <w:div w:id="1930576042">
          <w:marLeft w:val="0"/>
          <w:marRight w:val="0"/>
          <w:marTop w:val="0"/>
          <w:marBottom w:val="0"/>
          <w:divBdr>
            <w:top w:val="none" w:sz="0" w:space="0" w:color="auto"/>
            <w:left w:val="none" w:sz="0" w:space="0" w:color="auto"/>
            <w:bottom w:val="none" w:sz="0" w:space="0" w:color="auto"/>
            <w:right w:val="none" w:sz="0" w:space="0" w:color="auto"/>
          </w:divBdr>
        </w:div>
        <w:div w:id="2093161707">
          <w:marLeft w:val="0"/>
          <w:marRight w:val="0"/>
          <w:marTop w:val="0"/>
          <w:marBottom w:val="0"/>
          <w:divBdr>
            <w:top w:val="none" w:sz="0" w:space="0" w:color="auto"/>
            <w:left w:val="none" w:sz="0" w:space="0" w:color="auto"/>
            <w:bottom w:val="none" w:sz="0" w:space="0" w:color="auto"/>
            <w:right w:val="none" w:sz="0" w:space="0" w:color="auto"/>
          </w:divBdr>
        </w:div>
      </w:divsChild>
    </w:div>
    <w:div w:id="187180735">
      <w:bodyDiv w:val="1"/>
      <w:marLeft w:val="0"/>
      <w:marRight w:val="0"/>
      <w:marTop w:val="0"/>
      <w:marBottom w:val="0"/>
      <w:divBdr>
        <w:top w:val="none" w:sz="0" w:space="0" w:color="auto"/>
        <w:left w:val="none" w:sz="0" w:space="0" w:color="auto"/>
        <w:bottom w:val="none" w:sz="0" w:space="0" w:color="auto"/>
        <w:right w:val="none" w:sz="0" w:space="0" w:color="auto"/>
      </w:divBdr>
    </w:div>
    <w:div w:id="492647265">
      <w:bodyDiv w:val="1"/>
      <w:marLeft w:val="0"/>
      <w:marRight w:val="0"/>
      <w:marTop w:val="0"/>
      <w:marBottom w:val="0"/>
      <w:divBdr>
        <w:top w:val="none" w:sz="0" w:space="0" w:color="auto"/>
        <w:left w:val="none" w:sz="0" w:space="0" w:color="auto"/>
        <w:bottom w:val="none" w:sz="0" w:space="0" w:color="auto"/>
        <w:right w:val="none" w:sz="0" w:space="0" w:color="auto"/>
      </w:divBdr>
      <w:divsChild>
        <w:div w:id="95250563">
          <w:marLeft w:val="0"/>
          <w:marRight w:val="0"/>
          <w:marTop w:val="0"/>
          <w:marBottom w:val="0"/>
          <w:divBdr>
            <w:top w:val="none" w:sz="0" w:space="0" w:color="auto"/>
            <w:left w:val="none" w:sz="0" w:space="0" w:color="auto"/>
            <w:bottom w:val="none" w:sz="0" w:space="0" w:color="auto"/>
            <w:right w:val="none" w:sz="0" w:space="0" w:color="auto"/>
          </w:divBdr>
        </w:div>
        <w:div w:id="151485254">
          <w:marLeft w:val="0"/>
          <w:marRight w:val="0"/>
          <w:marTop w:val="0"/>
          <w:marBottom w:val="0"/>
          <w:divBdr>
            <w:top w:val="none" w:sz="0" w:space="0" w:color="auto"/>
            <w:left w:val="none" w:sz="0" w:space="0" w:color="auto"/>
            <w:bottom w:val="none" w:sz="0" w:space="0" w:color="auto"/>
            <w:right w:val="none" w:sz="0" w:space="0" w:color="auto"/>
          </w:divBdr>
        </w:div>
        <w:div w:id="1356803839">
          <w:marLeft w:val="0"/>
          <w:marRight w:val="0"/>
          <w:marTop w:val="0"/>
          <w:marBottom w:val="0"/>
          <w:divBdr>
            <w:top w:val="none" w:sz="0" w:space="0" w:color="auto"/>
            <w:left w:val="none" w:sz="0" w:space="0" w:color="auto"/>
            <w:bottom w:val="none" w:sz="0" w:space="0" w:color="auto"/>
            <w:right w:val="none" w:sz="0" w:space="0" w:color="auto"/>
          </w:divBdr>
        </w:div>
        <w:div w:id="1787432497">
          <w:marLeft w:val="0"/>
          <w:marRight w:val="0"/>
          <w:marTop w:val="0"/>
          <w:marBottom w:val="0"/>
          <w:divBdr>
            <w:top w:val="none" w:sz="0" w:space="0" w:color="auto"/>
            <w:left w:val="none" w:sz="0" w:space="0" w:color="auto"/>
            <w:bottom w:val="none" w:sz="0" w:space="0" w:color="auto"/>
            <w:right w:val="none" w:sz="0" w:space="0" w:color="auto"/>
          </w:divBdr>
        </w:div>
        <w:div w:id="2001813334">
          <w:marLeft w:val="0"/>
          <w:marRight w:val="0"/>
          <w:marTop w:val="0"/>
          <w:marBottom w:val="0"/>
          <w:divBdr>
            <w:top w:val="none" w:sz="0" w:space="0" w:color="auto"/>
            <w:left w:val="none" w:sz="0" w:space="0" w:color="auto"/>
            <w:bottom w:val="none" w:sz="0" w:space="0" w:color="auto"/>
            <w:right w:val="none" w:sz="0" w:space="0" w:color="auto"/>
          </w:divBdr>
        </w:div>
      </w:divsChild>
    </w:div>
    <w:div w:id="1351297199">
      <w:bodyDiv w:val="1"/>
      <w:marLeft w:val="0"/>
      <w:marRight w:val="0"/>
      <w:marTop w:val="0"/>
      <w:marBottom w:val="0"/>
      <w:divBdr>
        <w:top w:val="none" w:sz="0" w:space="0" w:color="auto"/>
        <w:left w:val="none" w:sz="0" w:space="0" w:color="auto"/>
        <w:bottom w:val="none" w:sz="0" w:space="0" w:color="auto"/>
        <w:right w:val="none" w:sz="0" w:space="0" w:color="auto"/>
      </w:divBdr>
      <w:divsChild>
        <w:div w:id="1162282073">
          <w:marLeft w:val="0"/>
          <w:marRight w:val="0"/>
          <w:marTop w:val="0"/>
          <w:marBottom w:val="0"/>
          <w:divBdr>
            <w:top w:val="none" w:sz="0" w:space="0" w:color="auto"/>
            <w:left w:val="none" w:sz="0" w:space="0" w:color="auto"/>
            <w:bottom w:val="none" w:sz="0" w:space="0" w:color="auto"/>
            <w:right w:val="none" w:sz="0" w:space="0" w:color="auto"/>
          </w:divBdr>
        </w:div>
        <w:div w:id="1647317336">
          <w:marLeft w:val="0"/>
          <w:marRight w:val="0"/>
          <w:marTop w:val="0"/>
          <w:marBottom w:val="0"/>
          <w:divBdr>
            <w:top w:val="none" w:sz="0" w:space="0" w:color="auto"/>
            <w:left w:val="none" w:sz="0" w:space="0" w:color="auto"/>
            <w:bottom w:val="none" w:sz="0" w:space="0" w:color="auto"/>
            <w:right w:val="none" w:sz="0" w:space="0" w:color="auto"/>
          </w:divBdr>
        </w:div>
        <w:div w:id="1844008397">
          <w:marLeft w:val="0"/>
          <w:marRight w:val="0"/>
          <w:marTop w:val="0"/>
          <w:marBottom w:val="0"/>
          <w:divBdr>
            <w:top w:val="none" w:sz="0" w:space="0" w:color="auto"/>
            <w:left w:val="none" w:sz="0" w:space="0" w:color="auto"/>
            <w:bottom w:val="none" w:sz="0" w:space="0" w:color="auto"/>
            <w:right w:val="none" w:sz="0" w:space="0" w:color="auto"/>
          </w:divBdr>
        </w:div>
        <w:div w:id="1903635772">
          <w:marLeft w:val="0"/>
          <w:marRight w:val="0"/>
          <w:marTop w:val="0"/>
          <w:marBottom w:val="0"/>
          <w:divBdr>
            <w:top w:val="none" w:sz="0" w:space="0" w:color="auto"/>
            <w:left w:val="none" w:sz="0" w:space="0" w:color="auto"/>
            <w:bottom w:val="none" w:sz="0" w:space="0" w:color="auto"/>
            <w:right w:val="none" w:sz="0" w:space="0" w:color="auto"/>
          </w:divBdr>
        </w:div>
        <w:div w:id="1972830978">
          <w:marLeft w:val="0"/>
          <w:marRight w:val="0"/>
          <w:marTop w:val="0"/>
          <w:marBottom w:val="0"/>
          <w:divBdr>
            <w:top w:val="none" w:sz="0" w:space="0" w:color="auto"/>
            <w:left w:val="none" w:sz="0" w:space="0" w:color="auto"/>
            <w:bottom w:val="none" w:sz="0" w:space="0" w:color="auto"/>
            <w:right w:val="none" w:sz="0" w:space="0" w:color="auto"/>
          </w:divBdr>
        </w:div>
      </w:divsChild>
    </w:div>
    <w:div w:id="1578056249">
      <w:bodyDiv w:val="1"/>
      <w:marLeft w:val="0"/>
      <w:marRight w:val="0"/>
      <w:marTop w:val="0"/>
      <w:marBottom w:val="0"/>
      <w:divBdr>
        <w:top w:val="none" w:sz="0" w:space="0" w:color="auto"/>
        <w:left w:val="none" w:sz="0" w:space="0" w:color="auto"/>
        <w:bottom w:val="none" w:sz="0" w:space="0" w:color="auto"/>
        <w:right w:val="none" w:sz="0" w:space="0" w:color="auto"/>
      </w:divBdr>
    </w:div>
    <w:div w:id="1614940624">
      <w:bodyDiv w:val="1"/>
      <w:marLeft w:val="0"/>
      <w:marRight w:val="0"/>
      <w:marTop w:val="0"/>
      <w:marBottom w:val="0"/>
      <w:divBdr>
        <w:top w:val="none" w:sz="0" w:space="0" w:color="auto"/>
        <w:left w:val="none" w:sz="0" w:space="0" w:color="auto"/>
        <w:bottom w:val="none" w:sz="0" w:space="0" w:color="auto"/>
        <w:right w:val="none" w:sz="0" w:space="0" w:color="auto"/>
      </w:divBdr>
    </w:div>
    <w:div w:id="205299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cec312f8-7b80-458f-8bc9-039c8f3e65b1">
      <UserInfo>
        <DisplayName>Bui, Nancy</DisplayName>
        <AccountId>598</AccountId>
        <AccountType/>
      </UserInfo>
    </SharedWithUsers>
    <TaxCatchAll xmlns="cec312f8-7b80-458f-8bc9-039c8f3e65b1" xsi:nil="true"/>
    <lcf76f155ced4ddcb4097134ff3c332f xmlns="f5bbe74d-7946-46c1-98be-7730228547fd">
      <Terms xmlns="http://schemas.microsoft.com/office/infopath/2007/PartnerControls"/>
    </lcf76f155ced4ddcb4097134ff3c332f>
    <GLVersion xmlns="f5bbe74d-7946-46c1-98be-7730228547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96A32C4E4C6C43B0F755EBDD3BCDA0" ma:contentTypeVersion="16" ma:contentTypeDescription="Create a new document." ma:contentTypeScope="" ma:versionID="1a2a39d9d04357b55c7a53251c2ce85c">
  <xsd:schema xmlns:xsd="http://www.w3.org/2001/XMLSchema" xmlns:xs="http://www.w3.org/2001/XMLSchema" xmlns:p="http://schemas.microsoft.com/office/2006/metadata/properties" xmlns:ns2="f5bbe74d-7946-46c1-98be-7730228547fd" xmlns:ns3="cec312f8-7b80-458f-8bc9-039c8f3e65b1" targetNamespace="http://schemas.microsoft.com/office/2006/metadata/properties" ma:root="true" ma:fieldsID="b30fec32d0d910764b8f5944dfc07cc4" ns2:_="" ns3:_="">
    <xsd:import namespace="f5bbe74d-7946-46c1-98be-7730228547fd"/>
    <xsd:import namespace="cec312f8-7b80-458f-8bc9-039c8f3e65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GLVer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e74d-7946-46c1-98be-77302285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GLVersion" ma:index="21" nillable="true" ma:displayName="GL Version" ma:decimals="0" ma:format="Dropdown" ma:internalName="GLVersion" ma:percentage="FALSE">
      <xsd:simpleType>
        <xsd:restriction base="dms:Number"/>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312f8-7b80-458f-8bc9-039c8f3e65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fef990-10b7-4e93-9240-5e49317cfe43}" ma:internalName="TaxCatchAll" ma:showField="CatchAllData" ma:web="cec312f8-7b80-458f-8bc9-039c8f3e6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EB83D-DA8F-4373-A54A-3986955896FB}">
  <ds:schemaRefs>
    <ds:schemaRef ds:uri="http://schemas.openxmlformats.org/officeDocument/2006/bibliography"/>
  </ds:schemaRefs>
</ds:datastoreItem>
</file>

<file path=customXml/itemProps2.xml><?xml version="1.0" encoding="utf-8"?>
<ds:datastoreItem xmlns:ds="http://schemas.openxmlformats.org/officeDocument/2006/customXml" ds:itemID="{912C1B0B-1CFB-4B99-80C4-B9718E06E541}">
  <ds:schemaRefs>
    <ds:schemaRef ds:uri="http://schemas.microsoft.com/office/2006/documentManagement/types"/>
    <ds:schemaRef ds:uri="http://schemas.microsoft.com/office/infopath/2007/PartnerControls"/>
    <ds:schemaRef ds:uri="f5bbe74d-7946-46c1-98be-7730228547fd"/>
    <ds:schemaRef ds:uri="http://purl.org/dc/elements/1.1/"/>
    <ds:schemaRef ds:uri="http://schemas.microsoft.com/office/2006/metadata/properties"/>
    <ds:schemaRef ds:uri="cec312f8-7b80-458f-8bc9-039c8f3e65b1"/>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7E48A15-DCF9-4FDB-BE7C-A25B44BCF4AE}">
  <ds:schemaRefs>
    <ds:schemaRef ds:uri="http://schemas.microsoft.com/sharepoint/v3/contenttype/forms"/>
  </ds:schemaRefs>
</ds:datastoreItem>
</file>

<file path=customXml/itemProps4.xml><?xml version="1.0" encoding="utf-8"?>
<ds:datastoreItem xmlns:ds="http://schemas.openxmlformats.org/officeDocument/2006/customXml" ds:itemID="{7F65C471-4F10-4FAF-96BF-2932C6AB4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e74d-7946-46c1-98be-7730228547fd"/>
    <ds:schemaRef ds:uri="cec312f8-7b80-458f-8bc9-039c8f3e6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11559</Words>
  <Characters>65888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$___________________</vt:lpstr>
    </vt:vector>
  </TitlesOfParts>
  <Company>HUD</Company>
  <LinksUpToDate>false</LinksUpToDate>
  <CharactersWithSpaces>77293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dc:title>
  <dc:subject/>
  <dc:creator>Patrica K. Bolster</dc:creator>
  <cp:keywords/>
  <dc:description/>
  <cp:lastModifiedBy>Jackson, Katonia L</cp:lastModifiedBy>
  <cp:revision>2</cp:revision>
  <cp:lastPrinted>2024-04-19T17:00:00Z</cp:lastPrinted>
  <dcterms:created xsi:type="dcterms:W3CDTF">2024-04-25T20:36:00Z</dcterms:created>
  <dcterms:modified xsi:type="dcterms:W3CDTF">2024-04-25T20:36:00Z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0x0101002A96A32C4E4C6C43B0F755EBDD3BCDA0</vt:lpwstr>
  </property>
  <property fmtid="{D5CDD505-2E9C-101B-9397-08002B2CF9AE}" pid="4" name="Order">
    <vt:r8>7600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