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672"/>
      </w:tblGrid>
      <w:tr w:rsidR="00931835" w14:paraId="685398EB" w14:textId="77777777" w:rsidTr="00931835">
        <w:tc>
          <w:tcPr>
            <w:tcW w:w="5148" w:type="dxa"/>
          </w:tcPr>
          <w:p w14:paraId="423210EF" w14:textId="43866848" w:rsidR="00931835" w:rsidRPr="009E14EC" w:rsidRDefault="008C7A44" w:rsidP="00931835">
            <w:pPr>
              <w:pStyle w:val="Subtitle"/>
              <w:spacing w:after="0"/>
              <w:jc w:val="left"/>
              <w:rPr>
                <w:rFonts w:ascii="Helvetica" w:hAnsi="Helvetica"/>
                <w:b/>
              </w:rPr>
            </w:pPr>
            <w:r>
              <w:rPr>
                <w:rFonts w:ascii="Helvetica" w:hAnsi="Helvetica"/>
                <w:b/>
              </w:rPr>
              <w:t xml:space="preserve">Commercial </w:t>
            </w:r>
            <w:r w:rsidR="005234B9">
              <w:rPr>
                <w:rFonts w:ascii="Helvetica" w:hAnsi="Helvetica"/>
                <w:b/>
              </w:rPr>
              <w:t xml:space="preserve">Leased </w:t>
            </w:r>
            <w:r>
              <w:rPr>
                <w:rFonts w:ascii="Helvetica" w:hAnsi="Helvetica"/>
                <w:b/>
              </w:rPr>
              <w:t>Space</w:t>
            </w:r>
            <w:r w:rsidR="003A610B">
              <w:rPr>
                <w:rFonts w:ascii="Helvetica" w:hAnsi="Helvetica"/>
                <w:b/>
              </w:rPr>
              <w:t xml:space="preserve"> Checklist—Additions or </w:t>
            </w:r>
            <w:r w:rsidR="00112412">
              <w:rPr>
                <w:rFonts w:ascii="Helvetica" w:hAnsi="Helvetica"/>
                <w:b/>
              </w:rPr>
              <w:t>Alterations</w:t>
            </w:r>
          </w:p>
          <w:p w14:paraId="15C08348" w14:textId="77777777" w:rsidR="00931835" w:rsidRDefault="00931835" w:rsidP="00931835">
            <w:pPr>
              <w:pStyle w:val="Title"/>
              <w:spacing w:before="0"/>
              <w:jc w:val="left"/>
              <w:rPr>
                <w:rFonts w:ascii="Helvetica" w:hAnsi="Helvetica"/>
                <w:b w:val="0"/>
                <w:sz w:val="16"/>
                <w:szCs w:val="16"/>
              </w:rPr>
            </w:pPr>
            <w:r w:rsidRPr="00931835">
              <w:rPr>
                <w:rFonts w:ascii="Helvetica" w:hAnsi="Helvetica"/>
                <w:b w:val="0"/>
                <w:sz w:val="22"/>
                <w:szCs w:val="24"/>
              </w:rPr>
              <w:t xml:space="preserve">Section 232 </w:t>
            </w:r>
          </w:p>
        </w:tc>
        <w:tc>
          <w:tcPr>
            <w:tcW w:w="5148" w:type="dxa"/>
          </w:tcPr>
          <w:p w14:paraId="15792E8F" w14:textId="77777777" w:rsidR="00132F82" w:rsidRDefault="00931835" w:rsidP="00931835">
            <w:pPr>
              <w:jc w:val="right"/>
              <w:rPr>
                <w:rFonts w:ascii="Helvetica" w:hAnsi="Helvetica" w:cs="Arial"/>
                <w:b/>
                <w:sz w:val="20"/>
              </w:rPr>
            </w:pPr>
            <w:r w:rsidRPr="009E14EC">
              <w:rPr>
                <w:rFonts w:ascii="Helvetica" w:hAnsi="Helvetica" w:cs="Arial"/>
                <w:b/>
                <w:sz w:val="20"/>
              </w:rPr>
              <w:t>U.S. Department of Housing</w:t>
            </w:r>
          </w:p>
          <w:p w14:paraId="64FBEFC6" w14:textId="77777777" w:rsidR="00931835" w:rsidRPr="009E14EC" w:rsidRDefault="00931835" w:rsidP="00931835">
            <w:pPr>
              <w:jc w:val="right"/>
              <w:rPr>
                <w:rFonts w:ascii="Helvetica" w:hAnsi="Helvetica" w:cs="Arial"/>
                <w:b/>
                <w:sz w:val="20"/>
              </w:rPr>
            </w:pPr>
            <w:r w:rsidRPr="009E14EC">
              <w:rPr>
                <w:rFonts w:ascii="Helvetica" w:hAnsi="Helvetica" w:cs="Arial"/>
                <w:b/>
                <w:sz w:val="20"/>
              </w:rPr>
              <w:t>and Urban Development</w:t>
            </w:r>
          </w:p>
          <w:p w14:paraId="302A783D" w14:textId="77777777" w:rsidR="00931835" w:rsidRDefault="00931835" w:rsidP="00931835">
            <w:pPr>
              <w:jc w:val="right"/>
              <w:rPr>
                <w:rFonts w:ascii="Helvetica" w:hAnsi="Helvetica" w:cs="Arial"/>
                <w:b/>
                <w:sz w:val="16"/>
                <w:szCs w:val="16"/>
              </w:rPr>
            </w:pPr>
            <w:r w:rsidRPr="009E14EC">
              <w:rPr>
                <w:rFonts w:ascii="Helvetica" w:hAnsi="Helvetica" w:cs="Arial"/>
                <w:sz w:val="20"/>
              </w:rPr>
              <w:t xml:space="preserve">Office of </w:t>
            </w:r>
            <w:r>
              <w:rPr>
                <w:rFonts w:ascii="Helvetica" w:hAnsi="Helvetica" w:cs="Arial"/>
                <w:sz w:val="20"/>
              </w:rPr>
              <w:t>Residential Care Facilities</w:t>
            </w:r>
          </w:p>
        </w:tc>
      </w:tr>
    </w:tbl>
    <w:p w14:paraId="6A1E6AA0" w14:textId="77777777" w:rsidR="00CE2749" w:rsidRPr="009E14EC" w:rsidRDefault="00CE2749" w:rsidP="00CE2749">
      <w:pPr>
        <w:rPr>
          <w:rFonts w:ascii="Helvetica" w:hAnsi="Helvetica" w:cs="Arial"/>
          <w:sz w:val="16"/>
          <w:szCs w:val="16"/>
        </w:rPr>
      </w:pPr>
    </w:p>
    <w:p w14:paraId="2BED749C" w14:textId="4B6FC4A3" w:rsidR="00CE2749" w:rsidRPr="009E14EC" w:rsidRDefault="009E4617" w:rsidP="00132F82">
      <w:pPr>
        <w:pBdr>
          <w:bottom w:val="single" w:sz="4" w:space="1" w:color="auto"/>
        </w:pBdr>
        <w:rPr>
          <w:rFonts w:ascii="Helvetica" w:hAnsi="Helvetica" w:cs="Arial"/>
          <w:sz w:val="16"/>
          <w:szCs w:val="16"/>
        </w:rPr>
      </w:pPr>
      <w:r w:rsidRPr="00591849">
        <w:rPr>
          <w:rStyle w:val="normaltextrun"/>
          <w:rFonts w:ascii="Helvetica" w:hAnsi="Helvetica" w:cs="Helvetica"/>
          <w:b/>
          <w:bCs/>
          <w:color w:val="000000"/>
          <w:sz w:val="16"/>
          <w:szCs w:val="16"/>
          <w:shd w:val="clear" w:color="auto" w:fill="FFFFFF"/>
        </w:rPr>
        <w:t>Warning</w:t>
      </w:r>
      <w:r w:rsidRPr="00591849">
        <w:rPr>
          <w:rStyle w:val="normaltextrun"/>
          <w:rFonts w:ascii="Helvetica" w:hAnsi="Helvetica" w:cs="Helvetica"/>
          <w:color w:val="000000"/>
          <w:sz w:val="16"/>
          <w:szCs w:val="16"/>
          <w:shd w:val="clear" w:color="auto" w:fill="FFFFFF"/>
        </w:rPr>
        <w:t>: Anyone who knowingly submits a false claim or makes a false statement is subject to criminal and/or civil penalties, including confinement for up to 5 years, fines, and civil and administrative penalties. (18 U.S.C. §§ 287, 1001, 1010, 1012; 31 U.S.C. §3729, 3802).</w:t>
      </w:r>
      <w:r w:rsidRPr="00591849">
        <w:rPr>
          <w:rStyle w:val="eop"/>
          <w:rFonts w:ascii="Helvetica" w:hAnsi="Helvetica" w:cs="Helvetica"/>
          <w:color w:val="000000"/>
          <w:sz w:val="16"/>
          <w:szCs w:val="16"/>
          <w:shd w:val="clear" w:color="auto" w:fill="FFFFFF"/>
        </w:rPr>
        <w:t> </w:t>
      </w:r>
    </w:p>
    <w:p w14:paraId="4F9F6182" w14:textId="77777777" w:rsidR="00931835" w:rsidRPr="0092177D" w:rsidRDefault="00931835" w:rsidP="00931835">
      <w:pPr>
        <w:rPr>
          <w:sz w:val="20"/>
        </w:rPr>
      </w:pPr>
    </w:p>
    <w:tbl>
      <w:tblPr>
        <w:tblW w:w="0" w:type="auto"/>
        <w:tblLook w:val="04A0" w:firstRow="1" w:lastRow="0" w:firstColumn="1" w:lastColumn="0" w:noHBand="0" w:noVBand="1"/>
      </w:tblPr>
      <w:tblGrid>
        <w:gridCol w:w="6498"/>
      </w:tblGrid>
      <w:tr w:rsidR="00931835" w:rsidRPr="000522A8" w14:paraId="507A045B" w14:textId="77777777" w:rsidTr="0036239E">
        <w:trPr>
          <w:trHeight w:val="144"/>
        </w:trPr>
        <w:tc>
          <w:tcPr>
            <w:tcW w:w="6498" w:type="dxa"/>
            <w:tcBorders>
              <w:top w:val="single" w:sz="4" w:space="0" w:color="auto"/>
              <w:left w:val="single" w:sz="4" w:space="0" w:color="auto"/>
              <w:right w:val="single" w:sz="4" w:space="0" w:color="auto"/>
            </w:tcBorders>
          </w:tcPr>
          <w:p w14:paraId="306C9417" w14:textId="77777777" w:rsidR="00931835" w:rsidRPr="000522A8" w:rsidRDefault="00931835" w:rsidP="0036239E">
            <w:pPr>
              <w:pStyle w:val="NoSpacing"/>
              <w:spacing w:before="40" w:after="40"/>
              <w:rPr>
                <w:rFonts w:ascii="Times New Roman" w:hAnsi="Times New Roman"/>
                <w:b/>
                <w:sz w:val="24"/>
                <w:szCs w:val="24"/>
              </w:rPr>
            </w:pPr>
            <w:r w:rsidRPr="000522A8">
              <w:rPr>
                <w:rFonts w:ascii="Times New Roman" w:hAnsi="Times New Roman"/>
                <w:b/>
                <w:sz w:val="24"/>
                <w:szCs w:val="24"/>
              </w:rPr>
              <w:t>Project Name:</w:t>
            </w:r>
            <w:r>
              <w:rPr>
                <w:rFonts w:ascii="Times New Roman" w:hAnsi="Times New Roman"/>
                <w:b/>
                <w:sz w:val="24"/>
                <w:szCs w:val="24"/>
              </w:rPr>
              <w:tab/>
            </w:r>
            <w:r w:rsidRPr="00516AAA">
              <w:rPr>
                <w:rFonts w:ascii="Times New Roman" w:hAnsi="Times New Roman"/>
                <w:sz w:val="24"/>
                <w:szCs w:val="24"/>
              </w:rPr>
              <w:fldChar w:fldCharType="begin">
                <w:ffData>
                  <w:name w:val="Text1"/>
                  <w:enabled/>
                  <w:calcOnExit w:val="0"/>
                  <w:textInput/>
                </w:ffData>
              </w:fldChar>
            </w:r>
            <w:bookmarkStart w:id="0" w:name="Text1"/>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bookmarkEnd w:id="0"/>
          </w:p>
        </w:tc>
      </w:tr>
      <w:tr w:rsidR="00931835" w:rsidRPr="000522A8" w14:paraId="2378D369" w14:textId="77777777" w:rsidTr="0036239E">
        <w:trPr>
          <w:trHeight w:val="144"/>
        </w:trPr>
        <w:tc>
          <w:tcPr>
            <w:tcW w:w="6498" w:type="dxa"/>
            <w:tcBorders>
              <w:left w:val="single" w:sz="4" w:space="0" w:color="auto"/>
              <w:right w:val="single" w:sz="4" w:space="0" w:color="auto"/>
            </w:tcBorders>
          </w:tcPr>
          <w:p w14:paraId="7405F444" w14:textId="77777777" w:rsidR="00931835" w:rsidRPr="000522A8" w:rsidRDefault="00931835" w:rsidP="0036239E">
            <w:pPr>
              <w:pStyle w:val="NoSpacing"/>
              <w:spacing w:before="40" w:after="40"/>
              <w:rPr>
                <w:rFonts w:ascii="Times New Roman" w:hAnsi="Times New Roman"/>
                <w:b/>
                <w:sz w:val="24"/>
                <w:szCs w:val="24"/>
              </w:rPr>
            </w:pPr>
            <w:r w:rsidRPr="000522A8">
              <w:rPr>
                <w:rFonts w:ascii="Times New Roman" w:hAnsi="Times New Roman"/>
                <w:b/>
                <w:sz w:val="24"/>
                <w:szCs w:val="24"/>
              </w:rPr>
              <w:t>Project Number:</w:t>
            </w:r>
            <w:r>
              <w:rPr>
                <w:rFonts w:ascii="Times New Roman" w:hAnsi="Times New Roman"/>
                <w:b/>
                <w:sz w:val="24"/>
                <w:szCs w:val="24"/>
              </w:rPr>
              <w:tab/>
            </w:r>
            <w:r w:rsidRPr="00516AAA">
              <w:rPr>
                <w:rFonts w:ascii="Times New Roman" w:hAnsi="Times New Roman"/>
                <w:sz w:val="24"/>
                <w:szCs w:val="24"/>
              </w:rPr>
              <w:fldChar w:fldCharType="begin">
                <w:ffData>
                  <w:name w:val="Text2"/>
                  <w:enabled/>
                  <w:calcOnExit w:val="0"/>
                  <w:textInput/>
                </w:ffData>
              </w:fldChar>
            </w:r>
            <w:bookmarkStart w:id="1" w:name="Text2"/>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bookmarkEnd w:id="1"/>
          </w:p>
        </w:tc>
      </w:tr>
      <w:tr w:rsidR="00931835" w:rsidRPr="000522A8" w14:paraId="287D9917" w14:textId="77777777" w:rsidTr="0036239E">
        <w:trPr>
          <w:trHeight w:val="144"/>
        </w:trPr>
        <w:tc>
          <w:tcPr>
            <w:tcW w:w="6498" w:type="dxa"/>
            <w:tcBorders>
              <w:left w:val="single" w:sz="4" w:space="0" w:color="auto"/>
              <w:bottom w:val="single" w:sz="4" w:space="0" w:color="auto"/>
              <w:right w:val="single" w:sz="4" w:space="0" w:color="auto"/>
            </w:tcBorders>
          </w:tcPr>
          <w:p w14:paraId="6D531C9D" w14:textId="77777777" w:rsidR="00931835" w:rsidRPr="000522A8" w:rsidRDefault="00931835" w:rsidP="0036239E">
            <w:pPr>
              <w:pStyle w:val="NoSpacing"/>
              <w:spacing w:before="40" w:after="40"/>
              <w:rPr>
                <w:rFonts w:ascii="Times New Roman" w:hAnsi="Times New Roman"/>
                <w:b/>
                <w:sz w:val="24"/>
                <w:szCs w:val="24"/>
              </w:rPr>
            </w:pPr>
            <w:r>
              <w:rPr>
                <w:rFonts w:ascii="Times New Roman" w:hAnsi="Times New Roman"/>
                <w:b/>
                <w:sz w:val="24"/>
                <w:szCs w:val="24"/>
              </w:rPr>
              <w:t>Applicant Name:</w:t>
            </w:r>
            <w:r>
              <w:rPr>
                <w:rFonts w:ascii="Times New Roman" w:hAnsi="Times New Roman"/>
                <w:b/>
                <w:sz w:val="24"/>
                <w:szCs w:val="24"/>
              </w:rPr>
              <w:tab/>
            </w:r>
            <w:r w:rsidRPr="00516AAA">
              <w:rPr>
                <w:rFonts w:ascii="Times New Roman" w:hAnsi="Times New Roman"/>
                <w:sz w:val="24"/>
                <w:szCs w:val="24"/>
              </w:rPr>
              <w:fldChar w:fldCharType="begin">
                <w:ffData>
                  <w:name w:val="Text2"/>
                  <w:enabled/>
                  <w:calcOnExit w:val="0"/>
                  <w:textInput/>
                </w:ffData>
              </w:fldChar>
            </w:r>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p>
        </w:tc>
      </w:tr>
    </w:tbl>
    <w:p w14:paraId="7566CA1D" w14:textId="77777777" w:rsidR="00931835" w:rsidRDefault="00931835" w:rsidP="00931835">
      <w:pPr>
        <w:pStyle w:val="Subtitle"/>
        <w:jc w:val="left"/>
        <w:rPr>
          <w:rFonts w:ascii="Times New Roman" w:hAnsi="Times New Roman" w:cs="Times New Roman"/>
          <w:b/>
          <w:color w:val="000000"/>
          <w:sz w:val="22"/>
          <w:szCs w:val="22"/>
          <w:u w:val="single"/>
        </w:rPr>
      </w:pPr>
    </w:p>
    <w:p w14:paraId="0364B4AC" w14:textId="09E91680" w:rsidR="002A4DC7" w:rsidRPr="00EC4839" w:rsidRDefault="00112412" w:rsidP="002A4DC7">
      <w:pPr>
        <w:rPr>
          <w:color w:val="000000"/>
          <w:szCs w:val="22"/>
        </w:rPr>
      </w:pPr>
      <w:r w:rsidRPr="00EC4839">
        <w:rPr>
          <w:color w:val="000000"/>
          <w:szCs w:val="22"/>
        </w:rPr>
        <w:t xml:space="preserve">This form should only be used to obtain HUD approval for </w:t>
      </w:r>
      <w:r w:rsidRPr="00EC4839">
        <w:rPr>
          <w:b/>
          <w:color w:val="000000"/>
          <w:szCs w:val="22"/>
        </w:rPr>
        <w:t>Additions or Alteration to Commercial Leased Space</w:t>
      </w:r>
      <w:r w:rsidRPr="00EC4839">
        <w:rPr>
          <w:color w:val="000000"/>
          <w:szCs w:val="22"/>
        </w:rPr>
        <w:t xml:space="preserve"> as discussed in the </w:t>
      </w:r>
      <w:r w:rsidRPr="00EC4839">
        <w:rPr>
          <w:i/>
          <w:color w:val="000000"/>
          <w:szCs w:val="22"/>
        </w:rPr>
        <w:t>232 Handbook 4232.1, Section III Asset Management, Chapter 3.9.4.</w:t>
      </w:r>
    </w:p>
    <w:p w14:paraId="4E10F4A8" w14:textId="7B86A7CB" w:rsidR="00112412" w:rsidRPr="00EC4839" w:rsidRDefault="00112412" w:rsidP="002A4DC7">
      <w:pPr>
        <w:rPr>
          <w:color w:val="000000"/>
          <w:szCs w:val="22"/>
        </w:rPr>
      </w:pPr>
    </w:p>
    <w:p w14:paraId="77E023FC" w14:textId="65FC9735" w:rsidR="00112412" w:rsidRPr="00EC4839" w:rsidRDefault="00112412" w:rsidP="002A4DC7">
      <w:pPr>
        <w:rPr>
          <w:color w:val="000000"/>
          <w:szCs w:val="22"/>
        </w:rPr>
      </w:pPr>
      <w:r w:rsidRPr="00814040">
        <w:rPr>
          <w:color w:val="000000"/>
          <w:szCs w:val="22"/>
        </w:rPr>
        <w:t>The commercial</w:t>
      </w:r>
      <w:r w:rsidRPr="00EC4839">
        <w:rPr>
          <w:color w:val="000000"/>
          <w:szCs w:val="22"/>
        </w:rPr>
        <w:t xml:space="preserve"> space</w:t>
      </w:r>
      <w:r w:rsidRPr="00814040">
        <w:rPr>
          <w:color w:val="000000"/>
          <w:szCs w:val="22"/>
        </w:rPr>
        <w:t xml:space="preserve"> limits are a maximum of 20% of the </w:t>
      </w:r>
      <w:r w:rsidR="0041175A" w:rsidRPr="00EC4839">
        <w:rPr>
          <w:color w:val="000000"/>
          <w:szCs w:val="22"/>
        </w:rPr>
        <w:t xml:space="preserve">total </w:t>
      </w:r>
      <w:r w:rsidRPr="00814040">
        <w:rPr>
          <w:color w:val="000000"/>
          <w:szCs w:val="22"/>
        </w:rPr>
        <w:t xml:space="preserve">gross floor area of the project and 20% of the </w:t>
      </w:r>
      <w:r w:rsidR="0041175A" w:rsidRPr="00EC4839">
        <w:rPr>
          <w:color w:val="000000"/>
          <w:szCs w:val="22"/>
        </w:rPr>
        <w:t xml:space="preserve">effective </w:t>
      </w:r>
      <w:r w:rsidRPr="00814040">
        <w:rPr>
          <w:color w:val="000000"/>
          <w:szCs w:val="22"/>
        </w:rPr>
        <w:t>gross income</w:t>
      </w:r>
      <w:r w:rsidR="0041175A" w:rsidRPr="00EC4839">
        <w:rPr>
          <w:color w:val="000000"/>
          <w:szCs w:val="22"/>
        </w:rPr>
        <w:t xml:space="preserve"> (EGI) of the project</w:t>
      </w:r>
      <w:r w:rsidRPr="00814040">
        <w:rPr>
          <w:color w:val="000000"/>
          <w:szCs w:val="22"/>
        </w:rPr>
        <w:t xml:space="preserve">.  </w:t>
      </w:r>
      <w:r w:rsidR="001C3B84">
        <w:rPr>
          <w:color w:val="000000"/>
          <w:szCs w:val="22"/>
        </w:rPr>
        <w:t>However, c</w:t>
      </w:r>
      <w:r w:rsidRPr="00814040">
        <w:rPr>
          <w:color w:val="000000"/>
          <w:szCs w:val="22"/>
        </w:rPr>
        <w:t xml:space="preserve">ommercial space that is intended to exclusively serve the residents of the facility is not counted toward the 20% space and income limitations.  Non-resident adult day care space will </w:t>
      </w:r>
      <w:r w:rsidRPr="00814040">
        <w:rPr>
          <w:color w:val="000000"/>
          <w:szCs w:val="22"/>
          <w:u w:val="single"/>
        </w:rPr>
        <w:t>not</w:t>
      </w:r>
      <w:r w:rsidRPr="00814040">
        <w:rPr>
          <w:color w:val="000000"/>
          <w:szCs w:val="22"/>
        </w:rPr>
        <w:t xml:space="preserve"> be considered commercial space.</w:t>
      </w:r>
      <w:r w:rsidR="00C80F80">
        <w:rPr>
          <w:color w:val="000000"/>
          <w:szCs w:val="22"/>
        </w:rPr>
        <w:t xml:space="preserve"> </w:t>
      </w:r>
      <w:r w:rsidRPr="00814040">
        <w:rPr>
          <w:color w:val="000000"/>
          <w:szCs w:val="22"/>
        </w:rPr>
        <w:t xml:space="preserve"> However, the adult day care space may not be located on a separate site, the space may not exceed 20% of the gross floor area of the facility, and the income may not exceed 20% of gross income</w:t>
      </w:r>
      <w:r w:rsidR="00765315">
        <w:rPr>
          <w:color w:val="000000"/>
          <w:szCs w:val="22"/>
        </w:rPr>
        <w:t xml:space="preserve"> </w:t>
      </w:r>
      <w:r w:rsidRPr="00814040">
        <w:rPr>
          <w:color w:val="000000"/>
          <w:szCs w:val="22"/>
        </w:rPr>
        <w:t>(</w:t>
      </w:r>
      <w:r w:rsidR="00765315">
        <w:rPr>
          <w:color w:val="000000"/>
          <w:szCs w:val="22"/>
        </w:rPr>
        <w:t>p</w:t>
      </w:r>
      <w:r w:rsidRPr="00814040">
        <w:rPr>
          <w:color w:val="000000"/>
          <w:szCs w:val="22"/>
        </w:rPr>
        <w:t>rovide a Certificate of Need or operating license, if applicable)</w:t>
      </w:r>
      <w:r w:rsidR="00385A63">
        <w:rPr>
          <w:color w:val="000000"/>
          <w:szCs w:val="22"/>
        </w:rPr>
        <w:t>.</w:t>
      </w:r>
    </w:p>
    <w:p w14:paraId="6306B66B" w14:textId="77C7858C" w:rsidR="0041175A" w:rsidRPr="00EC4839" w:rsidRDefault="0041175A" w:rsidP="0041175A">
      <w:pPr>
        <w:rPr>
          <w:color w:val="000000"/>
          <w:szCs w:val="22"/>
        </w:rPr>
      </w:pPr>
    </w:p>
    <w:p w14:paraId="342D584E" w14:textId="13D9B2AB" w:rsidR="0041175A" w:rsidRPr="00EC4839" w:rsidRDefault="0041175A" w:rsidP="0041175A">
      <w:pPr>
        <w:contextualSpacing/>
        <w:rPr>
          <w:szCs w:val="22"/>
        </w:rPr>
      </w:pPr>
      <w:r w:rsidRPr="00EC4839">
        <w:rPr>
          <w:szCs w:val="22"/>
        </w:rPr>
        <w:t>Limited waivers of commercial income and space limits may be considered for mitigating circumstances that clearly justify a waiver.  Examples include</w:t>
      </w:r>
      <w:r w:rsidR="00481927">
        <w:rPr>
          <w:szCs w:val="22"/>
        </w:rPr>
        <w:t>,</w:t>
      </w:r>
      <w:r w:rsidRPr="00EC4839">
        <w:rPr>
          <w:szCs w:val="22"/>
        </w:rPr>
        <w:t xml:space="preserve"> but are not </w:t>
      </w:r>
      <w:proofErr w:type="spellStart"/>
      <w:r w:rsidRPr="00EC4839">
        <w:rPr>
          <w:szCs w:val="22"/>
        </w:rPr>
        <w:t>limted</w:t>
      </w:r>
      <w:proofErr w:type="spellEnd"/>
      <w:r w:rsidRPr="00EC4839">
        <w:rPr>
          <w:szCs w:val="22"/>
        </w:rPr>
        <w:t xml:space="preserve"> to:</w:t>
      </w:r>
    </w:p>
    <w:p w14:paraId="194534F6" w14:textId="77777777" w:rsidR="0041175A" w:rsidRPr="00EC4839" w:rsidRDefault="0041175A" w:rsidP="0041175A">
      <w:pPr>
        <w:contextualSpacing/>
        <w:rPr>
          <w:szCs w:val="22"/>
        </w:rPr>
      </w:pPr>
    </w:p>
    <w:p w14:paraId="4AA17AAF" w14:textId="03727690" w:rsidR="0041175A" w:rsidRPr="00EC4839" w:rsidRDefault="0041175A" w:rsidP="0041175A">
      <w:pPr>
        <w:numPr>
          <w:ilvl w:val="0"/>
          <w:numId w:val="43"/>
        </w:numPr>
        <w:contextualSpacing/>
        <w:rPr>
          <w:szCs w:val="22"/>
        </w:rPr>
      </w:pPr>
      <w:r w:rsidRPr="00EC4839">
        <w:rPr>
          <w:szCs w:val="22"/>
        </w:rPr>
        <w:t>A long-term lease with a creditworthy tenant, such as a government agency</w:t>
      </w:r>
      <w:r w:rsidR="00C6620E" w:rsidRPr="00EC4839">
        <w:rPr>
          <w:szCs w:val="22"/>
        </w:rPr>
        <w:t>.</w:t>
      </w:r>
    </w:p>
    <w:p w14:paraId="407F8254" w14:textId="77777777" w:rsidR="0041175A" w:rsidRPr="00EC4839" w:rsidRDefault="0041175A" w:rsidP="0041175A">
      <w:pPr>
        <w:ind w:left="360"/>
        <w:contextualSpacing/>
        <w:rPr>
          <w:szCs w:val="22"/>
        </w:rPr>
      </w:pPr>
    </w:p>
    <w:p w14:paraId="2FEC56F4" w14:textId="35E123C1" w:rsidR="0041175A" w:rsidRPr="00EC4839" w:rsidRDefault="0041175A" w:rsidP="0041175A">
      <w:pPr>
        <w:numPr>
          <w:ilvl w:val="0"/>
          <w:numId w:val="43"/>
        </w:numPr>
        <w:contextualSpacing/>
        <w:rPr>
          <w:szCs w:val="22"/>
        </w:rPr>
      </w:pPr>
      <w:r w:rsidRPr="00EC4839">
        <w:rPr>
          <w:szCs w:val="22"/>
        </w:rPr>
        <w:t>Tenants that have a long history of occupancy (5 or more years) and full occupancy of this space is not needed to provide a breakeven cash flow for the project</w:t>
      </w:r>
      <w:r w:rsidR="00C6620E" w:rsidRPr="00EC4839">
        <w:rPr>
          <w:szCs w:val="22"/>
        </w:rPr>
        <w:t>.</w:t>
      </w:r>
    </w:p>
    <w:p w14:paraId="024B6A52" w14:textId="77777777" w:rsidR="0041175A" w:rsidRPr="00EC4839" w:rsidRDefault="0041175A" w:rsidP="0041175A">
      <w:pPr>
        <w:pStyle w:val="ListParagraph"/>
        <w:rPr>
          <w:szCs w:val="22"/>
        </w:rPr>
      </w:pPr>
    </w:p>
    <w:p w14:paraId="18D09E24" w14:textId="223A8D7C" w:rsidR="0041175A" w:rsidRPr="00EC4839" w:rsidRDefault="0041175A" w:rsidP="0041175A">
      <w:pPr>
        <w:numPr>
          <w:ilvl w:val="0"/>
          <w:numId w:val="43"/>
        </w:numPr>
        <w:contextualSpacing/>
        <w:rPr>
          <w:szCs w:val="22"/>
        </w:rPr>
      </w:pPr>
      <w:r w:rsidRPr="00EC4839">
        <w:rPr>
          <w:szCs w:val="22"/>
        </w:rPr>
        <w:t xml:space="preserve">There is substantial borrower equity and/or local government funds that mitigate risk. </w:t>
      </w:r>
    </w:p>
    <w:p w14:paraId="6A24C100" w14:textId="77777777" w:rsidR="0041175A" w:rsidRPr="00EC4839" w:rsidRDefault="0041175A" w:rsidP="0041175A">
      <w:pPr>
        <w:pStyle w:val="ListParagraph"/>
        <w:rPr>
          <w:szCs w:val="22"/>
        </w:rPr>
      </w:pPr>
    </w:p>
    <w:p w14:paraId="3B5294D7" w14:textId="53FAF11A" w:rsidR="0041175A" w:rsidRPr="00EC4839" w:rsidRDefault="0041175A" w:rsidP="0041175A">
      <w:pPr>
        <w:numPr>
          <w:ilvl w:val="0"/>
          <w:numId w:val="43"/>
        </w:numPr>
        <w:contextualSpacing/>
        <w:rPr>
          <w:szCs w:val="22"/>
        </w:rPr>
      </w:pPr>
      <w:r w:rsidRPr="00EC4839">
        <w:rPr>
          <w:szCs w:val="22"/>
        </w:rPr>
        <w:t xml:space="preserve">Demonstration that the additional space will not negatively impact </w:t>
      </w:r>
      <w:r w:rsidR="00C6620E" w:rsidRPr="00EC4839">
        <w:rPr>
          <w:szCs w:val="22"/>
        </w:rPr>
        <w:t>the use of the project by its residential tenants and will not create a nuisance to the surrounding community.</w:t>
      </w:r>
    </w:p>
    <w:p w14:paraId="6EE5E4EA" w14:textId="77777777" w:rsidR="00C6620E" w:rsidRPr="00EC4839" w:rsidRDefault="00C6620E" w:rsidP="00C6620E">
      <w:pPr>
        <w:pStyle w:val="ListParagraph"/>
        <w:rPr>
          <w:szCs w:val="22"/>
        </w:rPr>
      </w:pPr>
    </w:p>
    <w:p w14:paraId="5D004863" w14:textId="1D5481FD" w:rsidR="00C6620E" w:rsidRPr="00EC4839" w:rsidRDefault="00C6620E" w:rsidP="0041175A">
      <w:pPr>
        <w:numPr>
          <w:ilvl w:val="0"/>
          <w:numId w:val="43"/>
        </w:numPr>
        <w:contextualSpacing/>
        <w:rPr>
          <w:szCs w:val="22"/>
        </w:rPr>
      </w:pPr>
      <w:r w:rsidRPr="00EC4839">
        <w:rPr>
          <w:szCs w:val="22"/>
        </w:rPr>
        <w:t>There is ample market support to assure occupancy of the space within the projected absorption period.</w:t>
      </w:r>
    </w:p>
    <w:p w14:paraId="2DA7487F" w14:textId="77777777" w:rsidR="00C6620E" w:rsidRPr="00EC4839" w:rsidRDefault="00C6620E" w:rsidP="00C6620E">
      <w:pPr>
        <w:pStyle w:val="ListParagraph"/>
        <w:rPr>
          <w:szCs w:val="22"/>
        </w:rPr>
      </w:pPr>
    </w:p>
    <w:p w14:paraId="4E0B96DC" w14:textId="00E62E51" w:rsidR="00C6620E" w:rsidRPr="00EC4839" w:rsidRDefault="00C6620E" w:rsidP="00C6620E">
      <w:pPr>
        <w:contextualSpacing/>
        <w:rPr>
          <w:szCs w:val="22"/>
        </w:rPr>
      </w:pPr>
      <w:r w:rsidRPr="00EC4839">
        <w:rPr>
          <w:szCs w:val="22"/>
        </w:rPr>
        <w:t>Any issues involving easements, liability insurance, parking, and zoning must be resolved prior to granting the waiver.</w:t>
      </w:r>
    </w:p>
    <w:p w14:paraId="198B7813" w14:textId="168A2F8C" w:rsidR="00C6620E" w:rsidRPr="00EC4839" w:rsidRDefault="00C6620E" w:rsidP="00C6620E">
      <w:pPr>
        <w:contextualSpacing/>
        <w:rPr>
          <w:szCs w:val="22"/>
        </w:rPr>
      </w:pPr>
    </w:p>
    <w:p w14:paraId="13D3EBA7" w14:textId="77777777" w:rsidR="00132F82" w:rsidRDefault="00132F82" w:rsidP="00132F82">
      <w:pPr>
        <w:spacing w:after="60"/>
        <w:jc w:val="both"/>
        <w:outlineLvl w:val="1"/>
        <w:rPr>
          <w:b/>
          <w:color w:val="000000"/>
          <w:szCs w:val="22"/>
        </w:rPr>
      </w:pPr>
      <w:r w:rsidRPr="00EC4839">
        <w:rPr>
          <w:b/>
          <w:color w:val="000000"/>
          <w:szCs w:val="22"/>
          <w:u w:val="single"/>
        </w:rPr>
        <w:t>SUBMISSION REQUIREMENTS</w:t>
      </w:r>
      <w:r w:rsidRPr="00EC4839">
        <w:rPr>
          <w:b/>
          <w:color w:val="000000"/>
          <w:szCs w:val="22"/>
        </w:rPr>
        <w:t>:</w:t>
      </w:r>
    </w:p>
    <w:p w14:paraId="7C5404A8" w14:textId="77777777" w:rsidR="00134924" w:rsidRPr="00EC4839" w:rsidRDefault="00134924" w:rsidP="00132F82">
      <w:pPr>
        <w:spacing w:after="60"/>
        <w:jc w:val="both"/>
        <w:outlineLvl w:val="1"/>
        <w:rPr>
          <w:b/>
          <w:color w:val="000000"/>
          <w:szCs w:val="22"/>
          <w:u w:val="single"/>
        </w:rPr>
      </w:pPr>
    </w:p>
    <w:p w14:paraId="4C74C3CC" w14:textId="0463CDE7" w:rsidR="00830C55" w:rsidRPr="00727D82" w:rsidRDefault="00830C55" w:rsidP="00830C55">
      <w:pPr>
        <w:numPr>
          <w:ilvl w:val="0"/>
          <w:numId w:val="20"/>
        </w:numPr>
        <w:spacing w:after="200"/>
        <w:outlineLvl w:val="1"/>
        <w:rPr>
          <w:color w:val="000000"/>
          <w:sz w:val="23"/>
          <w:szCs w:val="23"/>
        </w:rPr>
      </w:pPr>
      <w:r w:rsidRPr="00727D82">
        <w:rPr>
          <w:color w:val="000000"/>
          <w:sz w:val="23"/>
          <w:szCs w:val="23"/>
        </w:rPr>
        <w:t xml:space="preserve">Lender shall transmit the checklist documents via the HUD Healthcare Portal (link </w:t>
      </w:r>
      <w:hyperlink r:id="rId12" w:tgtFrame="_blank" w:history="1">
        <w:r w:rsidRPr="00727D82">
          <w:rPr>
            <w:rStyle w:val="Hyperlink"/>
            <w:sz w:val="23"/>
            <w:szCs w:val="23"/>
          </w:rPr>
          <w:t>here</w:t>
        </w:r>
      </w:hyperlink>
      <w:r w:rsidRPr="00727D82">
        <w:rPr>
          <w:color w:val="000000"/>
          <w:sz w:val="23"/>
          <w:szCs w:val="23"/>
        </w:rPr>
        <w:t>)</w:t>
      </w:r>
      <w:r>
        <w:rPr>
          <w:color w:val="000000"/>
          <w:sz w:val="23"/>
          <w:szCs w:val="23"/>
        </w:rPr>
        <w:t>.</w:t>
      </w:r>
      <w:r w:rsidRPr="00727D82">
        <w:rPr>
          <w:color w:val="000000"/>
          <w:sz w:val="23"/>
          <w:szCs w:val="23"/>
        </w:rPr>
        <w:t xml:space="preserve"> In the Portal, select </w:t>
      </w:r>
      <w:r w:rsidRPr="00727D82">
        <w:rPr>
          <w:i/>
          <w:color w:val="000000"/>
          <w:sz w:val="23"/>
          <w:szCs w:val="23"/>
        </w:rPr>
        <w:t>Asset Management &gt; Project Request Form</w:t>
      </w:r>
      <w:r>
        <w:rPr>
          <w:color w:val="000000"/>
          <w:sz w:val="23"/>
          <w:szCs w:val="23"/>
        </w:rPr>
        <w:t xml:space="preserve"> &gt;</w:t>
      </w:r>
      <w:r w:rsidR="008E4A52">
        <w:rPr>
          <w:color w:val="000000"/>
          <w:sz w:val="23"/>
          <w:szCs w:val="23"/>
        </w:rPr>
        <w:t xml:space="preserve"> </w:t>
      </w:r>
      <w:r w:rsidR="008E4A52" w:rsidRPr="00591849">
        <w:rPr>
          <w:i/>
          <w:iCs/>
          <w:color w:val="000000"/>
          <w:sz w:val="23"/>
          <w:szCs w:val="23"/>
        </w:rPr>
        <w:t>Commercial Lease</w:t>
      </w:r>
      <w:r w:rsidRPr="00807841">
        <w:rPr>
          <w:i/>
          <w:iCs/>
          <w:color w:val="000000"/>
          <w:sz w:val="23"/>
          <w:szCs w:val="23"/>
        </w:rPr>
        <w:t>.</w:t>
      </w:r>
    </w:p>
    <w:p w14:paraId="490B8829" w14:textId="77777777" w:rsidR="00247AB6" w:rsidRPr="00AD289A" w:rsidRDefault="00247AB6" w:rsidP="00AD289A">
      <w:pPr>
        <w:pStyle w:val="ListParagraph"/>
        <w:numPr>
          <w:ilvl w:val="0"/>
          <w:numId w:val="20"/>
        </w:numPr>
        <w:spacing w:after="200"/>
        <w:outlineLvl w:val="1"/>
        <w:rPr>
          <w:color w:val="000000"/>
          <w:sz w:val="23"/>
          <w:szCs w:val="23"/>
        </w:rPr>
      </w:pPr>
      <w:bookmarkStart w:id="2" w:name="_Hlk508640532"/>
      <w:r w:rsidRPr="00AD289A">
        <w:rPr>
          <w:color w:val="000000"/>
          <w:sz w:val="23"/>
          <w:szCs w:val="23"/>
        </w:rPr>
        <w:lastRenderedPageBreak/>
        <w:t xml:space="preserve">It is </w:t>
      </w:r>
      <w:r w:rsidRPr="00AD289A">
        <w:rPr>
          <w:b/>
          <w:color w:val="000000"/>
          <w:sz w:val="23"/>
          <w:szCs w:val="23"/>
          <w:u w:val="single"/>
        </w:rPr>
        <w:t>critical</w:t>
      </w:r>
      <w:r w:rsidRPr="00AD289A">
        <w:rPr>
          <w:color w:val="000000"/>
          <w:sz w:val="23"/>
          <w:szCs w:val="23"/>
        </w:rPr>
        <w:t xml:space="preserve"> that you name each file according to the naming convention provided in the checklist </w:t>
      </w:r>
      <w:r w:rsidRPr="00AD289A">
        <w:rPr>
          <w:b/>
          <w:sz w:val="23"/>
          <w:szCs w:val="23"/>
          <w:highlight w:val="green"/>
        </w:rPr>
        <w:t>highlighted in green</w:t>
      </w:r>
      <w:r w:rsidRPr="00AD289A">
        <w:rPr>
          <w:b/>
          <w:sz w:val="23"/>
          <w:szCs w:val="23"/>
        </w:rPr>
        <w:t xml:space="preserve">. </w:t>
      </w:r>
      <w:r w:rsidRPr="00AD289A">
        <w:rPr>
          <w:color w:val="000000"/>
          <w:sz w:val="23"/>
          <w:szCs w:val="23"/>
        </w:rPr>
        <w:t xml:space="preserve">These highlighted numbers are important codes that “guide” the Portal system to recognize the type of transaction submitted, section number of the checklist, and the identity of the document.  Therefore, appropriate file names for this submission package would include </w:t>
      </w:r>
      <w:r w:rsidRPr="00AD289A">
        <w:rPr>
          <w:b/>
          <w:color w:val="00B050"/>
          <w:sz w:val="23"/>
          <w:szCs w:val="23"/>
        </w:rPr>
        <w:t>99901-a_Lender’s Narrative</w:t>
      </w:r>
      <w:r w:rsidRPr="00AD289A">
        <w:rPr>
          <w:b/>
          <w:sz w:val="23"/>
          <w:szCs w:val="23"/>
        </w:rPr>
        <w:t xml:space="preserve"> [OR] </w:t>
      </w:r>
      <w:r w:rsidRPr="00AD289A">
        <w:rPr>
          <w:b/>
          <w:color w:val="00B050"/>
          <w:sz w:val="23"/>
          <w:szCs w:val="23"/>
        </w:rPr>
        <w:t xml:space="preserve">99901-a_LendersNarrative </w:t>
      </w:r>
      <w:r w:rsidRPr="00AD289A">
        <w:rPr>
          <w:b/>
          <w:sz w:val="23"/>
          <w:szCs w:val="23"/>
        </w:rPr>
        <w:t xml:space="preserve">[OR] </w:t>
      </w:r>
      <w:r w:rsidRPr="00AD289A">
        <w:rPr>
          <w:b/>
          <w:color w:val="00B050"/>
          <w:sz w:val="23"/>
          <w:szCs w:val="23"/>
        </w:rPr>
        <w:t>99901-a_LNarrative</w:t>
      </w:r>
      <w:r w:rsidRPr="00AD289A">
        <w:rPr>
          <w:b/>
          <w:sz w:val="23"/>
          <w:szCs w:val="23"/>
        </w:rPr>
        <w:t>.</w:t>
      </w:r>
      <w:r w:rsidRPr="00AD289A">
        <w:rPr>
          <w:color w:val="000000"/>
          <w:sz w:val="23"/>
          <w:szCs w:val="23"/>
        </w:rPr>
        <w:t xml:space="preserve">  In all three examples, the critically important portion of the file name is the five-digit number, dash, letter, and underscore that have been highlighted in green on the checklist. </w:t>
      </w:r>
      <w:bookmarkEnd w:id="2"/>
      <w:r>
        <w:t>D</w:t>
      </w:r>
      <w:r w:rsidRPr="00D96505">
        <w:t>o not use the following characters in your file names: Less than: (&lt;), Greater than: (&gt;), Colon: (:), Double quote: ("), Forward slash: (/), Backslash: (\), Vertical bar or pipe: (|), Question mark: (?), Asterisk: (*).</w:t>
      </w:r>
    </w:p>
    <w:p w14:paraId="6CDE4443" w14:textId="74735B57" w:rsidR="00132F82" w:rsidRPr="0012422E" w:rsidRDefault="00132F82" w:rsidP="0061718F">
      <w:pPr>
        <w:jc w:val="center"/>
        <w:outlineLvl w:val="1"/>
        <w:rPr>
          <w:color w:val="000000"/>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30"/>
        <w:gridCol w:w="8152"/>
        <w:gridCol w:w="389"/>
        <w:gridCol w:w="389"/>
      </w:tblGrid>
      <w:tr w:rsidR="00DE2294" w:rsidRPr="00DE2294" w14:paraId="289C4208" w14:textId="77777777" w:rsidTr="00492012">
        <w:trPr>
          <w:tblHeader/>
        </w:trPr>
        <w:tc>
          <w:tcPr>
            <w:tcW w:w="430" w:type="dxa"/>
            <w:tcBorders>
              <w:bottom w:val="single" w:sz="4" w:space="0" w:color="auto"/>
            </w:tcBorders>
            <w:shd w:val="pct25" w:color="auto" w:fill="auto"/>
            <w:tcMar>
              <w:top w:w="72" w:type="dxa"/>
              <w:bottom w:w="72" w:type="dxa"/>
            </w:tcMar>
            <w:vAlign w:val="bottom"/>
          </w:tcPr>
          <w:p w14:paraId="4B083988" w14:textId="6C8FA7EC" w:rsidR="00DE2294" w:rsidRPr="00DE2294" w:rsidRDefault="00132F82" w:rsidP="00DE2294">
            <w:pPr>
              <w:rPr>
                <w:rFonts w:ascii="Arial" w:hAnsi="Arial" w:cs="Arial"/>
                <w:b/>
                <w:color w:val="000000"/>
                <w:sz w:val="16"/>
                <w:szCs w:val="20"/>
              </w:rPr>
            </w:pPr>
            <w:r w:rsidRPr="00C41CF3">
              <w:rPr>
                <w:color w:val="000000"/>
                <w:sz w:val="21"/>
                <w:szCs w:val="21"/>
              </w:rPr>
              <w:br w:type="page"/>
            </w:r>
            <w:r w:rsidR="00DE2294" w:rsidRPr="00DE2294">
              <w:rPr>
                <w:rFonts w:ascii="Arial" w:hAnsi="Arial" w:cs="Arial"/>
                <w:b/>
                <w:color w:val="000000"/>
                <w:sz w:val="16"/>
                <w:szCs w:val="20"/>
              </w:rPr>
              <w:t>No.</w:t>
            </w:r>
          </w:p>
        </w:tc>
        <w:tc>
          <w:tcPr>
            <w:tcW w:w="8152" w:type="dxa"/>
            <w:tcBorders>
              <w:bottom w:val="single" w:sz="4" w:space="0" w:color="auto"/>
            </w:tcBorders>
            <w:shd w:val="pct25" w:color="auto" w:fill="auto"/>
            <w:tcMar>
              <w:top w:w="72" w:type="dxa"/>
              <w:bottom w:w="72" w:type="dxa"/>
            </w:tcMar>
            <w:vAlign w:val="bottom"/>
          </w:tcPr>
          <w:p w14:paraId="1593FB0A" w14:textId="77777777" w:rsidR="00DE2294" w:rsidRPr="00DE2294" w:rsidRDefault="00DE2294" w:rsidP="00DE2294">
            <w:pPr>
              <w:rPr>
                <w:rFonts w:ascii="Arial" w:hAnsi="Arial" w:cs="Arial"/>
                <w:b/>
                <w:color w:val="000000"/>
                <w:sz w:val="16"/>
                <w:szCs w:val="20"/>
              </w:rPr>
            </w:pPr>
            <w:r w:rsidRPr="00DE2294">
              <w:rPr>
                <w:rFonts w:ascii="Arial" w:hAnsi="Arial" w:cs="Arial"/>
                <w:b/>
                <w:color w:val="000000"/>
                <w:sz w:val="16"/>
                <w:szCs w:val="20"/>
              </w:rPr>
              <w:t>Item</w:t>
            </w:r>
          </w:p>
        </w:tc>
        <w:tc>
          <w:tcPr>
            <w:tcW w:w="389" w:type="dxa"/>
            <w:tcBorders>
              <w:bottom w:val="single" w:sz="4" w:space="0" w:color="auto"/>
            </w:tcBorders>
            <w:shd w:val="pct25" w:color="auto" w:fill="auto"/>
            <w:tcMar>
              <w:top w:w="72" w:type="dxa"/>
              <w:bottom w:w="72" w:type="dxa"/>
            </w:tcMar>
            <w:vAlign w:val="bottom"/>
          </w:tcPr>
          <w:p w14:paraId="69125FEF" w14:textId="77777777" w:rsidR="00DE2294" w:rsidRPr="00DE2294" w:rsidRDefault="00DE2294" w:rsidP="00DE2294">
            <w:pPr>
              <w:rPr>
                <w:rFonts w:ascii="Arial" w:hAnsi="Arial" w:cs="Arial"/>
                <w:b/>
                <w:color w:val="000000"/>
                <w:sz w:val="15"/>
                <w:szCs w:val="15"/>
              </w:rPr>
            </w:pPr>
            <w:r w:rsidRPr="00DE2294">
              <w:rPr>
                <w:rFonts w:ascii="Arial" w:hAnsi="Arial" w:cs="Arial"/>
                <w:b/>
                <w:color w:val="000000"/>
                <w:sz w:val="15"/>
                <w:szCs w:val="15"/>
              </w:rPr>
              <w:t>Incl.</w:t>
            </w:r>
          </w:p>
        </w:tc>
        <w:tc>
          <w:tcPr>
            <w:tcW w:w="389" w:type="dxa"/>
            <w:tcBorders>
              <w:bottom w:val="single" w:sz="4" w:space="0" w:color="auto"/>
            </w:tcBorders>
            <w:shd w:val="pct25" w:color="auto" w:fill="auto"/>
            <w:tcMar>
              <w:top w:w="72" w:type="dxa"/>
              <w:bottom w:w="72" w:type="dxa"/>
            </w:tcMar>
          </w:tcPr>
          <w:p w14:paraId="00F74199" w14:textId="77777777" w:rsidR="00DE2294" w:rsidRPr="00DE2294" w:rsidRDefault="00DE2294" w:rsidP="00DE2294">
            <w:pPr>
              <w:rPr>
                <w:rFonts w:ascii="Arial" w:hAnsi="Arial" w:cs="Arial"/>
                <w:b/>
                <w:color w:val="000000"/>
                <w:sz w:val="15"/>
                <w:szCs w:val="15"/>
              </w:rPr>
            </w:pPr>
            <w:r w:rsidRPr="00DE2294">
              <w:rPr>
                <w:rFonts w:ascii="Arial" w:hAnsi="Arial" w:cs="Arial"/>
                <w:b/>
                <w:color w:val="000000"/>
                <w:sz w:val="15"/>
                <w:szCs w:val="15"/>
              </w:rPr>
              <w:t>N/A</w:t>
            </w:r>
          </w:p>
        </w:tc>
      </w:tr>
      <w:tr w:rsidR="003627A7" w:rsidRPr="00DE2294" w14:paraId="1EB9C11B" w14:textId="77777777" w:rsidTr="00492012">
        <w:tc>
          <w:tcPr>
            <w:tcW w:w="430" w:type="dxa"/>
            <w:tcBorders>
              <w:bottom w:val="single" w:sz="4" w:space="0" w:color="auto"/>
            </w:tcBorders>
            <w:tcMar>
              <w:top w:w="72" w:type="dxa"/>
              <w:bottom w:w="72" w:type="dxa"/>
            </w:tcMar>
          </w:tcPr>
          <w:p w14:paraId="402567F6" w14:textId="77777777" w:rsidR="003627A7" w:rsidRPr="00DE2294" w:rsidRDefault="003627A7" w:rsidP="002504D2">
            <w:pPr>
              <w:numPr>
                <w:ilvl w:val="0"/>
                <w:numId w:val="21"/>
              </w:numPr>
              <w:ind w:left="0" w:firstLine="0"/>
              <w:rPr>
                <w:rFonts w:eastAsia="Calibri"/>
                <w:b/>
                <w:color w:val="000000"/>
              </w:rPr>
            </w:pPr>
          </w:p>
        </w:tc>
        <w:tc>
          <w:tcPr>
            <w:tcW w:w="8152" w:type="dxa"/>
            <w:tcBorders>
              <w:bottom w:val="single" w:sz="4" w:space="0" w:color="auto"/>
            </w:tcBorders>
            <w:tcMar>
              <w:top w:w="72" w:type="dxa"/>
              <w:bottom w:w="72" w:type="dxa"/>
            </w:tcMar>
          </w:tcPr>
          <w:p w14:paraId="76121757" w14:textId="4E94B45A" w:rsidR="003627A7" w:rsidRPr="00042FC1" w:rsidRDefault="0026605D" w:rsidP="00B507B3">
            <w:pPr>
              <w:tabs>
                <w:tab w:val="right" w:leader="dot" w:pos="7940"/>
              </w:tabs>
              <w:rPr>
                <w:color w:val="000000"/>
                <w:sz w:val="22"/>
                <w:szCs w:val="22"/>
                <w:highlight w:val="green"/>
              </w:rPr>
            </w:pPr>
            <w:r w:rsidRPr="00042FC1">
              <w:rPr>
                <w:b/>
                <w:color w:val="000000"/>
                <w:sz w:val="22"/>
                <w:szCs w:val="22"/>
                <w:highlight w:val="green"/>
              </w:rPr>
              <w:t>90901-a_</w:t>
            </w:r>
            <w:r w:rsidR="000B561A" w:rsidRPr="00042FC1">
              <w:rPr>
                <w:color w:val="000000"/>
                <w:sz w:val="22"/>
                <w:szCs w:val="22"/>
              </w:rPr>
              <w:t>C</w:t>
            </w:r>
            <w:r w:rsidR="00D41320" w:rsidRPr="00042FC1">
              <w:rPr>
                <w:color w:val="000000"/>
                <w:sz w:val="22"/>
                <w:szCs w:val="22"/>
              </w:rPr>
              <w:t xml:space="preserve">opy of completed </w:t>
            </w:r>
            <w:r w:rsidR="00DA3E7F" w:rsidRPr="00042FC1">
              <w:rPr>
                <w:b/>
                <w:color w:val="000000"/>
                <w:sz w:val="22"/>
                <w:szCs w:val="22"/>
              </w:rPr>
              <w:t>Commercial Leased Space Checklist</w:t>
            </w:r>
            <w:r w:rsidR="00427146" w:rsidRPr="00042FC1">
              <w:rPr>
                <w:color w:val="000000"/>
                <w:sz w:val="22"/>
                <w:szCs w:val="22"/>
              </w:rPr>
              <w:t xml:space="preserve"> </w:t>
            </w:r>
            <w:r w:rsidR="00427146" w:rsidRPr="00042FC1">
              <w:rPr>
                <w:color w:val="000000"/>
                <w:sz w:val="22"/>
                <w:szCs w:val="22"/>
              </w:rPr>
              <w:tab/>
            </w:r>
          </w:p>
        </w:tc>
        <w:tc>
          <w:tcPr>
            <w:tcW w:w="389" w:type="dxa"/>
            <w:tcBorders>
              <w:bottom w:val="single" w:sz="4" w:space="0" w:color="auto"/>
            </w:tcBorders>
            <w:tcMar>
              <w:top w:w="72" w:type="dxa"/>
              <w:bottom w:w="72" w:type="dxa"/>
            </w:tcMar>
          </w:tcPr>
          <w:p w14:paraId="2F164FAE" w14:textId="45FF7040" w:rsidR="00427146" w:rsidRPr="00042FC1" w:rsidRDefault="00427146" w:rsidP="00DE2294">
            <w:pPr>
              <w:jc w:val="center"/>
              <w:rPr>
                <w:color w:val="000000"/>
                <w:sz w:val="22"/>
                <w:szCs w:val="22"/>
              </w:rPr>
            </w:pPr>
            <w:r w:rsidRPr="00042FC1">
              <w:rPr>
                <w:color w:val="000000"/>
                <w:sz w:val="22"/>
                <w:szCs w:val="22"/>
              </w:rPr>
              <w:fldChar w:fldCharType="begin">
                <w:ffData>
                  <w:name w:val="Check204"/>
                  <w:enabled/>
                  <w:calcOnExit w:val="0"/>
                  <w:checkBox>
                    <w:sizeAuto/>
                    <w:default w:val="0"/>
                  </w:checkBox>
                </w:ffData>
              </w:fldChar>
            </w:r>
            <w:bookmarkStart w:id="3" w:name="Check204"/>
            <w:r w:rsidRPr="00042FC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2FC1">
              <w:rPr>
                <w:color w:val="000000"/>
                <w:sz w:val="22"/>
                <w:szCs w:val="22"/>
              </w:rPr>
              <w:fldChar w:fldCharType="end"/>
            </w:r>
            <w:bookmarkEnd w:id="3"/>
          </w:p>
        </w:tc>
        <w:tc>
          <w:tcPr>
            <w:tcW w:w="389" w:type="dxa"/>
            <w:tcBorders>
              <w:bottom w:val="single" w:sz="4" w:space="0" w:color="auto"/>
            </w:tcBorders>
            <w:tcMar>
              <w:top w:w="72" w:type="dxa"/>
              <w:bottom w:w="72" w:type="dxa"/>
            </w:tcMar>
          </w:tcPr>
          <w:p w14:paraId="05FB8F6B" w14:textId="77777777" w:rsidR="003627A7" w:rsidRPr="00042FC1" w:rsidRDefault="003627A7" w:rsidP="00DE2294">
            <w:pPr>
              <w:jc w:val="center"/>
              <w:rPr>
                <w:color w:val="000000"/>
                <w:sz w:val="22"/>
                <w:szCs w:val="22"/>
              </w:rPr>
            </w:pPr>
          </w:p>
        </w:tc>
      </w:tr>
      <w:tr w:rsidR="00B507B3" w:rsidRPr="00DE2294" w14:paraId="71A2C71E" w14:textId="77777777" w:rsidTr="00492012">
        <w:tc>
          <w:tcPr>
            <w:tcW w:w="430" w:type="dxa"/>
            <w:tcBorders>
              <w:bottom w:val="single" w:sz="4" w:space="0" w:color="auto"/>
            </w:tcBorders>
            <w:tcMar>
              <w:top w:w="72" w:type="dxa"/>
              <w:bottom w:w="72" w:type="dxa"/>
            </w:tcMar>
          </w:tcPr>
          <w:p w14:paraId="0644F8C8" w14:textId="77777777" w:rsidR="00B507B3" w:rsidRPr="00DE2294" w:rsidRDefault="00B507B3" w:rsidP="002504D2">
            <w:pPr>
              <w:numPr>
                <w:ilvl w:val="0"/>
                <w:numId w:val="21"/>
              </w:numPr>
              <w:ind w:left="0" w:firstLine="0"/>
              <w:rPr>
                <w:rFonts w:eastAsia="Calibri"/>
                <w:b/>
                <w:color w:val="000000"/>
              </w:rPr>
            </w:pPr>
          </w:p>
        </w:tc>
        <w:tc>
          <w:tcPr>
            <w:tcW w:w="8152" w:type="dxa"/>
            <w:tcBorders>
              <w:bottom w:val="single" w:sz="4" w:space="0" w:color="auto"/>
            </w:tcBorders>
            <w:tcMar>
              <w:top w:w="72" w:type="dxa"/>
              <w:bottom w:w="72" w:type="dxa"/>
            </w:tcMar>
          </w:tcPr>
          <w:p w14:paraId="32A99C49" w14:textId="6E82FFD0" w:rsidR="00B507B3" w:rsidRPr="00042FC1" w:rsidRDefault="002C262F" w:rsidP="00B507B3">
            <w:pPr>
              <w:tabs>
                <w:tab w:val="right" w:leader="dot" w:pos="7940"/>
              </w:tabs>
              <w:rPr>
                <w:color w:val="000000"/>
                <w:sz w:val="22"/>
                <w:szCs w:val="22"/>
              </w:rPr>
            </w:pPr>
            <w:r w:rsidRPr="00042FC1">
              <w:rPr>
                <w:b/>
                <w:color w:val="000000"/>
                <w:sz w:val="22"/>
                <w:szCs w:val="22"/>
                <w:highlight w:val="green"/>
              </w:rPr>
              <w:t>9090</w:t>
            </w:r>
            <w:r w:rsidR="000025E3" w:rsidRPr="00042FC1">
              <w:rPr>
                <w:b/>
                <w:color w:val="000000"/>
                <w:sz w:val="22"/>
                <w:szCs w:val="22"/>
                <w:highlight w:val="green"/>
              </w:rPr>
              <w:t>2</w:t>
            </w:r>
            <w:r w:rsidRPr="00042FC1">
              <w:rPr>
                <w:b/>
                <w:color w:val="000000"/>
                <w:sz w:val="22"/>
                <w:szCs w:val="22"/>
                <w:highlight w:val="green"/>
              </w:rPr>
              <w:t>-a_</w:t>
            </w:r>
            <w:r w:rsidR="00B507B3" w:rsidRPr="00042FC1">
              <w:rPr>
                <w:color w:val="000000"/>
                <w:sz w:val="22"/>
                <w:szCs w:val="22"/>
              </w:rPr>
              <w:t xml:space="preserve">Brief Narrative Describing </w:t>
            </w:r>
            <w:r w:rsidR="00C64967" w:rsidRPr="00042FC1">
              <w:rPr>
                <w:color w:val="000000"/>
                <w:sz w:val="22"/>
                <w:szCs w:val="22"/>
              </w:rPr>
              <w:t>the Commercial Lease</w:t>
            </w:r>
            <w:r w:rsidR="00B507B3" w:rsidRPr="00042FC1">
              <w:rPr>
                <w:color w:val="000000"/>
                <w:sz w:val="22"/>
                <w:szCs w:val="22"/>
              </w:rPr>
              <w:t xml:space="preserve"> Transaction</w:t>
            </w:r>
            <w:r w:rsidR="00B507B3" w:rsidRPr="00042FC1">
              <w:rPr>
                <w:i/>
                <w:color w:val="000000"/>
                <w:sz w:val="22"/>
                <w:szCs w:val="22"/>
              </w:rPr>
              <w:t xml:space="preserve"> </w:t>
            </w:r>
            <w:r w:rsidR="00B507B3" w:rsidRPr="00042FC1">
              <w:rPr>
                <w:color w:val="000000"/>
                <w:sz w:val="22"/>
                <w:szCs w:val="22"/>
              </w:rPr>
              <w:tab/>
            </w:r>
          </w:p>
          <w:p w14:paraId="1F08BAD8" w14:textId="1C87AD96" w:rsidR="00B507B3" w:rsidRPr="00EC4839" w:rsidRDefault="00B507B3" w:rsidP="002C262F">
            <w:pPr>
              <w:tabs>
                <w:tab w:val="right" w:leader="dot" w:pos="7940"/>
              </w:tabs>
              <w:rPr>
                <w:b/>
                <w:color w:val="000000"/>
                <w:szCs w:val="22"/>
                <w:highlight w:val="green"/>
              </w:rPr>
            </w:pPr>
            <w:r w:rsidRPr="00EC4839">
              <w:rPr>
                <w:color w:val="000000"/>
                <w:sz w:val="16"/>
              </w:rPr>
              <w:t xml:space="preserve">The narrative </w:t>
            </w:r>
            <w:r w:rsidR="008B3F7F" w:rsidRPr="00EC4839">
              <w:rPr>
                <w:color w:val="000000"/>
                <w:sz w:val="16"/>
              </w:rPr>
              <w:t xml:space="preserve">must describe the proposed additions and/or alterations to the commercial lease, why it is proposed, </w:t>
            </w:r>
            <w:r w:rsidR="002C262F" w:rsidRPr="00EC4839">
              <w:rPr>
                <w:color w:val="000000"/>
                <w:sz w:val="16"/>
              </w:rPr>
              <w:t>how it will be completed, income generated, who will benefit, and any special characteristics or other relevant information</w:t>
            </w:r>
            <w:r w:rsidRPr="00EC4839">
              <w:rPr>
                <w:color w:val="000000"/>
                <w:sz w:val="16"/>
              </w:rPr>
              <w:t xml:space="preserve"> </w:t>
            </w:r>
            <w:r w:rsidR="002C262F" w:rsidRPr="00EC4839">
              <w:rPr>
                <w:color w:val="000000"/>
                <w:sz w:val="16"/>
              </w:rPr>
              <w:t>regarding the transaction.</w:t>
            </w:r>
            <w:r w:rsidR="00967036">
              <w:rPr>
                <w:color w:val="000000"/>
                <w:sz w:val="16"/>
              </w:rPr>
              <w:t xml:space="preserve">  Please also include a list of the primary contact person(s) relevant to this transaction (i.e., Lender, Borrower, Operator, proposed Lessee, and all Attorneys).</w:t>
            </w:r>
          </w:p>
        </w:tc>
        <w:tc>
          <w:tcPr>
            <w:tcW w:w="389" w:type="dxa"/>
            <w:tcBorders>
              <w:bottom w:val="single" w:sz="4" w:space="0" w:color="auto"/>
            </w:tcBorders>
            <w:tcMar>
              <w:top w:w="72" w:type="dxa"/>
              <w:bottom w:w="72" w:type="dxa"/>
            </w:tcMar>
          </w:tcPr>
          <w:p w14:paraId="2CF4AE10" w14:textId="5062A78C" w:rsidR="00B507B3" w:rsidRPr="00042FC1" w:rsidRDefault="002C262F" w:rsidP="00DE2294">
            <w:pPr>
              <w:jc w:val="center"/>
              <w:rPr>
                <w:color w:val="000000"/>
                <w:sz w:val="22"/>
                <w:szCs w:val="22"/>
              </w:rPr>
            </w:pPr>
            <w:r w:rsidRPr="00042FC1">
              <w:rPr>
                <w:color w:val="000000"/>
                <w:sz w:val="22"/>
                <w:szCs w:val="22"/>
              </w:rPr>
              <w:fldChar w:fldCharType="begin">
                <w:ffData>
                  <w:name w:val="Check192"/>
                  <w:enabled/>
                  <w:calcOnExit w:val="0"/>
                  <w:checkBox>
                    <w:sizeAuto/>
                    <w:default w:val="0"/>
                  </w:checkBox>
                </w:ffData>
              </w:fldChar>
            </w:r>
            <w:bookmarkStart w:id="4" w:name="Check192"/>
            <w:r w:rsidRPr="00042FC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2FC1">
              <w:rPr>
                <w:color w:val="000000"/>
                <w:sz w:val="22"/>
                <w:szCs w:val="22"/>
              </w:rPr>
              <w:fldChar w:fldCharType="end"/>
            </w:r>
            <w:bookmarkEnd w:id="4"/>
          </w:p>
        </w:tc>
        <w:tc>
          <w:tcPr>
            <w:tcW w:w="389" w:type="dxa"/>
            <w:tcBorders>
              <w:bottom w:val="single" w:sz="4" w:space="0" w:color="auto"/>
            </w:tcBorders>
            <w:tcMar>
              <w:top w:w="72" w:type="dxa"/>
              <w:bottom w:w="72" w:type="dxa"/>
            </w:tcMar>
          </w:tcPr>
          <w:p w14:paraId="41C65B21" w14:textId="77777777" w:rsidR="00B507B3" w:rsidRPr="00042FC1" w:rsidRDefault="00B507B3" w:rsidP="00DE2294">
            <w:pPr>
              <w:jc w:val="center"/>
              <w:rPr>
                <w:color w:val="000000"/>
                <w:sz w:val="22"/>
                <w:szCs w:val="22"/>
              </w:rPr>
            </w:pPr>
          </w:p>
        </w:tc>
      </w:tr>
      <w:tr w:rsidR="00F7064A" w:rsidRPr="00DE2294" w14:paraId="71BEFB8E" w14:textId="77777777" w:rsidTr="00492012">
        <w:tc>
          <w:tcPr>
            <w:tcW w:w="430" w:type="dxa"/>
            <w:tcBorders>
              <w:bottom w:val="single" w:sz="4" w:space="0" w:color="auto"/>
            </w:tcBorders>
            <w:tcMar>
              <w:top w:w="72" w:type="dxa"/>
              <w:bottom w:w="72" w:type="dxa"/>
            </w:tcMar>
          </w:tcPr>
          <w:p w14:paraId="4289D777" w14:textId="77777777" w:rsidR="00F7064A" w:rsidRPr="00DE2294" w:rsidRDefault="00F7064A" w:rsidP="002504D2">
            <w:pPr>
              <w:numPr>
                <w:ilvl w:val="0"/>
                <w:numId w:val="21"/>
              </w:numPr>
              <w:ind w:left="0" w:firstLine="0"/>
              <w:rPr>
                <w:rFonts w:eastAsia="Calibri"/>
                <w:b/>
                <w:color w:val="000000"/>
              </w:rPr>
            </w:pPr>
          </w:p>
        </w:tc>
        <w:tc>
          <w:tcPr>
            <w:tcW w:w="8152" w:type="dxa"/>
            <w:tcBorders>
              <w:bottom w:val="single" w:sz="4" w:space="0" w:color="auto"/>
            </w:tcBorders>
            <w:tcMar>
              <w:top w:w="72" w:type="dxa"/>
              <w:bottom w:w="72" w:type="dxa"/>
            </w:tcMar>
          </w:tcPr>
          <w:p w14:paraId="3D1BBD55" w14:textId="44FCE3A4" w:rsidR="00F7064A" w:rsidRPr="00AE6255" w:rsidRDefault="00EC05D1" w:rsidP="00B507B3">
            <w:pPr>
              <w:tabs>
                <w:tab w:val="right" w:leader="dot" w:pos="7940"/>
              </w:tabs>
              <w:rPr>
                <w:b/>
                <w:color w:val="000000"/>
                <w:sz w:val="22"/>
                <w:szCs w:val="22"/>
                <w:highlight w:val="green"/>
              </w:rPr>
            </w:pPr>
            <w:r w:rsidRPr="00AE6255">
              <w:rPr>
                <w:b/>
                <w:color w:val="000000"/>
                <w:sz w:val="22"/>
                <w:szCs w:val="22"/>
                <w:highlight w:val="green"/>
              </w:rPr>
              <w:t>9090</w:t>
            </w:r>
            <w:r w:rsidR="000025E3" w:rsidRPr="00AE6255">
              <w:rPr>
                <w:b/>
                <w:color w:val="000000"/>
                <w:sz w:val="22"/>
                <w:szCs w:val="22"/>
                <w:highlight w:val="green"/>
              </w:rPr>
              <w:t>3</w:t>
            </w:r>
            <w:r w:rsidRPr="00AE6255">
              <w:rPr>
                <w:b/>
                <w:color w:val="000000"/>
                <w:sz w:val="22"/>
                <w:szCs w:val="22"/>
                <w:highlight w:val="green"/>
              </w:rPr>
              <w:t>-a_</w:t>
            </w:r>
            <w:r w:rsidRPr="00AE6255">
              <w:rPr>
                <w:sz w:val="22"/>
                <w:szCs w:val="22"/>
              </w:rPr>
              <w:t xml:space="preserve">Consent by the Mortgagee </w:t>
            </w:r>
            <w:r w:rsidRPr="00AE6255">
              <w:rPr>
                <w:sz w:val="22"/>
                <w:szCs w:val="22"/>
              </w:rPr>
              <w:tab/>
            </w:r>
          </w:p>
        </w:tc>
        <w:tc>
          <w:tcPr>
            <w:tcW w:w="389" w:type="dxa"/>
            <w:tcBorders>
              <w:bottom w:val="single" w:sz="4" w:space="0" w:color="auto"/>
            </w:tcBorders>
            <w:tcMar>
              <w:top w:w="72" w:type="dxa"/>
              <w:bottom w:w="72" w:type="dxa"/>
            </w:tcMar>
          </w:tcPr>
          <w:p w14:paraId="6C3B3C32" w14:textId="1A05CAEC" w:rsidR="00F7064A" w:rsidRPr="00042FC1" w:rsidRDefault="00EC05D1" w:rsidP="00EC05D1">
            <w:pPr>
              <w:rPr>
                <w:color w:val="000000"/>
                <w:sz w:val="22"/>
                <w:szCs w:val="22"/>
              </w:rPr>
            </w:pPr>
            <w:r w:rsidRPr="00042FC1">
              <w:rPr>
                <w:color w:val="000000"/>
                <w:sz w:val="22"/>
                <w:szCs w:val="22"/>
              </w:rPr>
              <w:fldChar w:fldCharType="begin">
                <w:ffData>
                  <w:name w:val="Check193"/>
                  <w:enabled/>
                  <w:calcOnExit w:val="0"/>
                  <w:checkBox>
                    <w:sizeAuto/>
                    <w:default w:val="0"/>
                  </w:checkBox>
                </w:ffData>
              </w:fldChar>
            </w:r>
            <w:bookmarkStart w:id="5" w:name="Check193"/>
            <w:r w:rsidRPr="00042FC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2FC1">
              <w:rPr>
                <w:color w:val="000000"/>
                <w:sz w:val="22"/>
                <w:szCs w:val="22"/>
              </w:rPr>
              <w:fldChar w:fldCharType="end"/>
            </w:r>
            <w:bookmarkEnd w:id="5"/>
          </w:p>
        </w:tc>
        <w:tc>
          <w:tcPr>
            <w:tcW w:w="389" w:type="dxa"/>
            <w:tcBorders>
              <w:bottom w:val="single" w:sz="4" w:space="0" w:color="auto"/>
            </w:tcBorders>
            <w:tcMar>
              <w:top w:w="72" w:type="dxa"/>
              <w:bottom w:w="72" w:type="dxa"/>
            </w:tcMar>
          </w:tcPr>
          <w:p w14:paraId="37812D98" w14:textId="0DA330AD" w:rsidR="00F7064A" w:rsidRPr="00042FC1" w:rsidRDefault="00DF25C2" w:rsidP="00DE2294">
            <w:pPr>
              <w:jc w:val="center"/>
              <w:rPr>
                <w:color w:val="000000"/>
                <w:sz w:val="22"/>
                <w:szCs w:val="22"/>
              </w:rPr>
            </w:pPr>
            <w:r w:rsidRPr="00042FC1">
              <w:rPr>
                <w:color w:val="000000"/>
                <w:sz w:val="22"/>
                <w:szCs w:val="22"/>
              </w:rPr>
              <w:fldChar w:fldCharType="begin">
                <w:ffData>
                  <w:name w:val="Check193"/>
                  <w:enabled/>
                  <w:calcOnExit w:val="0"/>
                  <w:checkBox>
                    <w:sizeAuto/>
                    <w:default w:val="0"/>
                  </w:checkBox>
                </w:ffData>
              </w:fldChar>
            </w:r>
            <w:r w:rsidRPr="00042FC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2FC1">
              <w:rPr>
                <w:color w:val="000000"/>
                <w:sz w:val="22"/>
                <w:szCs w:val="22"/>
              </w:rPr>
              <w:fldChar w:fldCharType="end"/>
            </w:r>
          </w:p>
        </w:tc>
      </w:tr>
      <w:tr w:rsidR="00EC05D1" w:rsidRPr="00DE2294" w14:paraId="29174156" w14:textId="77777777" w:rsidTr="00492012">
        <w:tc>
          <w:tcPr>
            <w:tcW w:w="430" w:type="dxa"/>
            <w:tcBorders>
              <w:bottom w:val="single" w:sz="4" w:space="0" w:color="auto"/>
            </w:tcBorders>
            <w:tcMar>
              <w:top w:w="72" w:type="dxa"/>
              <w:bottom w:w="72" w:type="dxa"/>
            </w:tcMar>
          </w:tcPr>
          <w:p w14:paraId="7DAE9536" w14:textId="77777777" w:rsidR="00EC05D1" w:rsidRPr="00DE2294" w:rsidRDefault="00EC05D1" w:rsidP="002504D2">
            <w:pPr>
              <w:numPr>
                <w:ilvl w:val="0"/>
                <w:numId w:val="21"/>
              </w:numPr>
              <w:ind w:left="0" w:firstLine="0"/>
              <w:rPr>
                <w:rFonts w:eastAsia="Calibri"/>
                <w:b/>
                <w:color w:val="000000"/>
              </w:rPr>
            </w:pPr>
          </w:p>
        </w:tc>
        <w:tc>
          <w:tcPr>
            <w:tcW w:w="8152" w:type="dxa"/>
            <w:tcBorders>
              <w:bottom w:val="single" w:sz="4" w:space="0" w:color="auto"/>
            </w:tcBorders>
            <w:tcMar>
              <w:top w:w="72" w:type="dxa"/>
              <w:bottom w:w="72" w:type="dxa"/>
            </w:tcMar>
          </w:tcPr>
          <w:p w14:paraId="2D9F26FD" w14:textId="42C63A7F" w:rsidR="00EC05D1" w:rsidRPr="00AE6255" w:rsidRDefault="00EC05D1" w:rsidP="00B507B3">
            <w:pPr>
              <w:tabs>
                <w:tab w:val="right" w:leader="dot" w:pos="7940"/>
              </w:tabs>
              <w:rPr>
                <w:b/>
                <w:color w:val="000000"/>
                <w:sz w:val="22"/>
                <w:szCs w:val="22"/>
                <w:highlight w:val="green"/>
              </w:rPr>
            </w:pPr>
            <w:r w:rsidRPr="00AE6255">
              <w:rPr>
                <w:b/>
                <w:color w:val="000000"/>
                <w:sz w:val="22"/>
                <w:szCs w:val="22"/>
                <w:highlight w:val="green"/>
              </w:rPr>
              <w:t>9090</w:t>
            </w:r>
            <w:r w:rsidR="000025E3" w:rsidRPr="00AE6255">
              <w:rPr>
                <w:b/>
                <w:color w:val="000000"/>
                <w:sz w:val="22"/>
                <w:szCs w:val="22"/>
                <w:highlight w:val="green"/>
              </w:rPr>
              <w:t>4</w:t>
            </w:r>
            <w:r w:rsidRPr="00AE6255">
              <w:rPr>
                <w:b/>
                <w:color w:val="000000"/>
                <w:sz w:val="22"/>
                <w:szCs w:val="22"/>
                <w:highlight w:val="green"/>
              </w:rPr>
              <w:t>-a_</w:t>
            </w:r>
            <w:r w:rsidRPr="00AE6255">
              <w:rPr>
                <w:sz w:val="22"/>
                <w:szCs w:val="22"/>
              </w:rPr>
              <w:t xml:space="preserve">Consent by the Mortgagor </w:t>
            </w:r>
            <w:r w:rsidRPr="00AE6255">
              <w:rPr>
                <w:i/>
                <w:sz w:val="20"/>
                <w:szCs w:val="20"/>
              </w:rPr>
              <w:t>(as applicable)</w:t>
            </w:r>
            <w:r w:rsidRPr="00AE6255">
              <w:rPr>
                <w:sz w:val="20"/>
                <w:szCs w:val="20"/>
              </w:rPr>
              <w:t xml:space="preserve"> </w:t>
            </w:r>
            <w:r w:rsidRPr="00AE6255">
              <w:rPr>
                <w:sz w:val="22"/>
                <w:szCs w:val="22"/>
              </w:rPr>
              <w:tab/>
            </w:r>
          </w:p>
        </w:tc>
        <w:tc>
          <w:tcPr>
            <w:tcW w:w="389" w:type="dxa"/>
            <w:tcBorders>
              <w:bottom w:val="single" w:sz="4" w:space="0" w:color="auto"/>
            </w:tcBorders>
            <w:tcMar>
              <w:top w:w="72" w:type="dxa"/>
              <w:bottom w:w="72" w:type="dxa"/>
            </w:tcMar>
          </w:tcPr>
          <w:p w14:paraId="4DA780D1" w14:textId="6FC86933" w:rsidR="00EC05D1" w:rsidRPr="00042FC1" w:rsidRDefault="00EC05D1" w:rsidP="00EC05D1">
            <w:pPr>
              <w:rPr>
                <w:color w:val="000000"/>
                <w:sz w:val="22"/>
                <w:szCs w:val="22"/>
              </w:rPr>
            </w:pPr>
            <w:r w:rsidRPr="00042FC1">
              <w:rPr>
                <w:color w:val="000000"/>
                <w:sz w:val="22"/>
                <w:szCs w:val="22"/>
              </w:rPr>
              <w:fldChar w:fldCharType="begin">
                <w:ffData>
                  <w:name w:val="Check194"/>
                  <w:enabled/>
                  <w:calcOnExit w:val="0"/>
                  <w:checkBox>
                    <w:sizeAuto/>
                    <w:default w:val="0"/>
                  </w:checkBox>
                </w:ffData>
              </w:fldChar>
            </w:r>
            <w:bookmarkStart w:id="6" w:name="Check194"/>
            <w:r w:rsidRPr="00042FC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2FC1">
              <w:rPr>
                <w:color w:val="000000"/>
                <w:sz w:val="22"/>
                <w:szCs w:val="22"/>
              </w:rPr>
              <w:fldChar w:fldCharType="end"/>
            </w:r>
            <w:bookmarkEnd w:id="6"/>
          </w:p>
        </w:tc>
        <w:tc>
          <w:tcPr>
            <w:tcW w:w="389" w:type="dxa"/>
            <w:tcBorders>
              <w:bottom w:val="single" w:sz="4" w:space="0" w:color="auto"/>
            </w:tcBorders>
            <w:tcMar>
              <w:top w:w="72" w:type="dxa"/>
              <w:bottom w:w="72" w:type="dxa"/>
            </w:tcMar>
          </w:tcPr>
          <w:p w14:paraId="2E05A1A7" w14:textId="2A0EC48C" w:rsidR="00EC05D1" w:rsidRPr="00042FC1" w:rsidRDefault="00EC05D1" w:rsidP="00DE2294">
            <w:pPr>
              <w:jc w:val="center"/>
              <w:rPr>
                <w:color w:val="000000"/>
                <w:sz w:val="22"/>
                <w:szCs w:val="22"/>
              </w:rPr>
            </w:pPr>
            <w:r w:rsidRPr="00042FC1">
              <w:rPr>
                <w:color w:val="000000"/>
                <w:sz w:val="22"/>
                <w:szCs w:val="22"/>
              </w:rPr>
              <w:fldChar w:fldCharType="begin">
                <w:ffData>
                  <w:name w:val="Check195"/>
                  <w:enabled/>
                  <w:calcOnExit w:val="0"/>
                  <w:checkBox>
                    <w:sizeAuto/>
                    <w:default w:val="0"/>
                  </w:checkBox>
                </w:ffData>
              </w:fldChar>
            </w:r>
            <w:bookmarkStart w:id="7" w:name="Check195"/>
            <w:r w:rsidRPr="00042FC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2FC1">
              <w:rPr>
                <w:color w:val="000000"/>
                <w:sz w:val="22"/>
                <w:szCs w:val="22"/>
              </w:rPr>
              <w:fldChar w:fldCharType="end"/>
            </w:r>
            <w:bookmarkEnd w:id="7"/>
          </w:p>
        </w:tc>
      </w:tr>
      <w:tr w:rsidR="00EC05D1" w:rsidRPr="00DE2294" w14:paraId="04CBEFF6" w14:textId="77777777" w:rsidTr="00492012">
        <w:tc>
          <w:tcPr>
            <w:tcW w:w="430" w:type="dxa"/>
            <w:tcBorders>
              <w:bottom w:val="single" w:sz="4" w:space="0" w:color="auto"/>
            </w:tcBorders>
            <w:tcMar>
              <w:top w:w="72" w:type="dxa"/>
              <w:bottom w:w="72" w:type="dxa"/>
            </w:tcMar>
          </w:tcPr>
          <w:p w14:paraId="5D8C44E5" w14:textId="77777777" w:rsidR="00EC05D1" w:rsidRPr="00DE2294" w:rsidRDefault="00EC05D1" w:rsidP="002504D2">
            <w:pPr>
              <w:numPr>
                <w:ilvl w:val="0"/>
                <w:numId w:val="21"/>
              </w:numPr>
              <w:ind w:left="0" w:firstLine="0"/>
              <w:rPr>
                <w:rFonts w:eastAsia="Calibri"/>
                <w:b/>
                <w:color w:val="000000"/>
              </w:rPr>
            </w:pPr>
          </w:p>
        </w:tc>
        <w:tc>
          <w:tcPr>
            <w:tcW w:w="8152" w:type="dxa"/>
            <w:tcBorders>
              <w:bottom w:val="single" w:sz="4" w:space="0" w:color="auto"/>
            </w:tcBorders>
            <w:tcMar>
              <w:top w:w="72" w:type="dxa"/>
              <w:bottom w:w="72" w:type="dxa"/>
            </w:tcMar>
          </w:tcPr>
          <w:p w14:paraId="693BFA14" w14:textId="3F93D91E" w:rsidR="00EC05D1" w:rsidRPr="00AE6255" w:rsidRDefault="00EC05D1" w:rsidP="00AE7F0D">
            <w:pPr>
              <w:tabs>
                <w:tab w:val="right" w:leader="dot" w:pos="7940"/>
              </w:tabs>
              <w:rPr>
                <w:b/>
                <w:color w:val="000000"/>
                <w:sz w:val="22"/>
                <w:szCs w:val="22"/>
                <w:highlight w:val="green"/>
              </w:rPr>
            </w:pPr>
            <w:r w:rsidRPr="00AE6255">
              <w:rPr>
                <w:b/>
                <w:color w:val="000000"/>
                <w:sz w:val="22"/>
                <w:szCs w:val="22"/>
                <w:highlight w:val="green"/>
              </w:rPr>
              <w:t>9090</w:t>
            </w:r>
            <w:r w:rsidR="000025E3" w:rsidRPr="00AE6255">
              <w:rPr>
                <w:b/>
                <w:color w:val="000000"/>
                <w:sz w:val="22"/>
                <w:szCs w:val="22"/>
                <w:highlight w:val="green"/>
              </w:rPr>
              <w:t>5</w:t>
            </w:r>
            <w:r w:rsidRPr="00AE6255">
              <w:rPr>
                <w:b/>
                <w:color w:val="000000"/>
                <w:sz w:val="22"/>
                <w:szCs w:val="22"/>
                <w:highlight w:val="green"/>
              </w:rPr>
              <w:t>-a_</w:t>
            </w:r>
            <w:r w:rsidRPr="00AE6255">
              <w:rPr>
                <w:sz w:val="22"/>
                <w:szCs w:val="22"/>
              </w:rPr>
              <w:t xml:space="preserve">Consent by Lessee </w:t>
            </w:r>
            <w:r w:rsidRPr="00AE6255">
              <w:rPr>
                <w:i/>
                <w:sz w:val="20"/>
                <w:szCs w:val="20"/>
              </w:rPr>
              <w:t>(as applicable)</w:t>
            </w:r>
            <w:r w:rsidRPr="00AE6255">
              <w:rPr>
                <w:sz w:val="20"/>
                <w:szCs w:val="20"/>
              </w:rPr>
              <w:t xml:space="preserve"> </w:t>
            </w:r>
            <w:r w:rsidRPr="00AE6255">
              <w:rPr>
                <w:sz w:val="22"/>
                <w:szCs w:val="22"/>
              </w:rPr>
              <w:tab/>
            </w:r>
          </w:p>
        </w:tc>
        <w:tc>
          <w:tcPr>
            <w:tcW w:w="389" w:type="dxa"/>
            <w:tcBorders>
              <w:bottom w:val="single" w:sz="4" w:space="0" w:color="auto"/>
            </w:tcBorders>
            <w:tcMar>
              <w:top w:w="72" w:type="dxa"/>
              <w:bottom w:w="72" w:type="dxa"/>
            </w:tcMar>
          </w:tcPr>
          <w:p w14:paraId="3CF5B8E4" w14:textId="65B83B03" w:rsidR="00EC05D1" w:rsidRPr="00042FC1" w:rsidRDefault="00EC05D1" w:rsidP="00AE7F0D">
            <w:pPr>
              <w:rPr>
                <w:color w:val="000000"/>
                <w:sz w:val="22"/>
                <w:szCs w:val="22"/>
              </w:rPr>
            </w:pPr>
            <w:r w:rsidRPr="00042FC1">
              <w:rPr>
                <w:color w:val="000000"/>
                <w:sz w:val="22"/>
                <w:szCs w:val="22"/>
              </w:rPr>
              <w:fldChar w:fldCharType="begin">
                <w:ffData>
                  <w:name w:val="Check197"/>
                  <w:enabled/>
                  <w:calcOnExit w:val="0"/>
                  <w:checkBox>
                    <w:sizeAuto/>
                    <w:default w:val="0"/>
                  </w:checkBox>
                </w:ffData>
              </w:fldChar>
            </w:r>
            <w:bookmarkStart w:id="8" w:name="Check197"/>
            <w:r w:rsidRPr="00042FC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2FC1">
              <w:rPr>
                <w:color w:val="000000"/>
                <w:sz w:val="22"/>
                <w:szCs w:val="22"/>
              </w:rPr>
              <w:fldChar w:fldCharType="end"/>
            </w:r>
            <w:bookmarkEnd w:id="8"/>
          </w:p>
        </w:tc>
        <w:tc>
          <w:tcPr>
            <w:tcW w:w="389" w:type="dxa"/>
            <w:tcBorders>
              <w:bottom w:val="single" w:sz="4" w:space="0" w:color="auto"/>
            </w:tcBorders>
            <w:tcMar>
              <w:top w:w="72" w:type="dxa"/>
              <w:bottom w:w="72" w:type="dxa"/>
            </w:tcMar>
          </w:tcPr>
          <w:p w14:paraId="39C2E4AF" w14:textId="3375C753" w:rsidR="00EC05D1" w:rsidRPr="00042FC1" w:rsidRDefault="00EC05D1" w:rsidP="00AE7F0D">
            <w:pPr>
              <w:jc w:val="center"/>
              <w:rPr>
                <w:color w:val="000000"/>
                <w:sz w:val="22"/>
                <w:szCs w:val="22"/>
              </w:rPr>
            </w:pPr>
            <w:r w:rsidRPr="00042FC1">
              <w:rPr>
                <w:color w:val="000000"/>
                <w:sz w:val="22"/>
                <w:szCs w:val="22"/>
              </w:rPr>
              <w:fldChar w:fldCharType="begin">
                <w:ffData>
                  <w:name w:val="Check196"/>
                  <w:enabled/>
                  <w:calcOnExit w:val="0"/>
                  <w:checkBox>
                    <w:sizeAuto/>
                    <w:default w:val="0"/>
                  </w:checkBox>
                </w:ffData>
              </w:fldChar>
            </w:r>
            <w:bookmarkStart w:id="9" w:name="Check196"/>
            <w:r w:rsidRPr="00042FC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2FC1">
              <w:rPr>
                <w:color w:val="000000"/>
                <w:sz w:val="22"/>
                <w:szCs w:val="22"/>
              </w:rPr>
              <w:fldChar w:fldCharType="end"/>
            </w:r>
            <w:bookmarkEnd w:id="9"/>
          </w:p>
        </w:tc>
      </w:tr>
      <w:tr w:rsidR="00F7064A" w:rsidRPr="00967036" w14:paraId="7993CE28" w14:textId="77777777" w:rsidTr="00492012">
        <w:tc>
          <w:tcPr>
            <w:tcW w:w="430" w:type="dxa"/>
            <w:tcBorders>
              <w:bottom w:val="single" w:sz="4" w:space="0" w:color="auto"/>
            </w:tcBorders>
            <w:tcMar>
              <w:top w:w="72" w:type="dxa"/>
              <w:bottom w:w="72" w:type="dxa"/>
            </w:tcMar>
          </w:tcPr>
          <w:p w14:paraId="0C75898B" w14:textId="77777777" w:rsidR="00F7064A" w:rsidRPr="00967036" w:rsidRDefault="00F7064A" w:rsidP="002504D2">
            <w:pPr>
              <w:numPr>
                <w:ilvl w:val="0"/>
                <w:numId w:val="21"/>
              </w:numPr>
              <w:ind w:left="0" w:firstLine="0"/>
              <w:rPr>
                <w:rFonts w:eastAsia="Calibri"/>
                <w:b/>
                <w:color w:val="000000"/>
              </w:rPr>
            </w:pPr>
          </w:p>
        </w:tc>
        <w:tc>
          <w:tcPr>
            <w:tcW w:w="8152" w:type="dxa"/>
            <w:tcBorders>
              <w:bottom w:val="single" w:sz="4" w:space="0" w:color="auto"/>
            </w:tcBorders>
            <w:tcMar>
              <w:top w:w="72" w:type="dxa"/>
              <w:bottom w:w="72" w:type="dxa"/>
            </w:tcMar>
          </w:tcPr>
          <w:p w14:paraId="142A44BC" w14:textId="22BEFE5C" w:rsidR="00F7064A" w:rsidRPr="00967036" w:rsidRDefault="00EC05D1" w:rsidP="00B507B3">
            <w:pPr>
              <w:tabs>
                <w:tab w:val="right" w:leader="dot" w:pos="7940"/>
              </w:tabs>
              <w:rPr>
                <w:b/>
                <w:color w:val="000000"/>
                <w:highlight w:val="green"/>
              </w:rPr>
            </w:pPr>
            <w:r w:rsidRPr="0061718F">
              <w:rPr>
                <w:b/>
                <w:color w:val="000000"/>
                <w:sz w:val="22"/>
                <w:szCs w:val="22"/>
                <w:highlight w:val="green"/>
              </w:rPr>
              <w:t>9090</w:t>
            </w:r>
            <w:r w:rsidR="0035223E" w:rsidRPr="0061718F">
              <w:rPr>
                <w:b/>
                <w:color w:val="000000"/>
                <w:sz w:val="22"/>
                <w:szCs w:val="22"/>
                <w:highlight w:val="green"/>
              </w:rPr>
              <w:t>6</w:t>
            </w:r>
            <w:r w:rsidRPr="0061718F">
              <w:rPr>
                <w:b/>
                <w:color w:val="000000"/>
                <w:sz w:val="22"/>
                <w:szCs w:val="22"/>
                <w:highlight w:val="green"/>
              </w:rPr>
              <w:t>-a_</w:t>
            </w:r>
            <w:r w:rsidRPr="0061718F">
              <w:rPr>
                <w:sz w:val="22"/>
                <w:szCs w:val="22"/>
              </w:rPr>
              <w:t>Consent by Master Lessee</w:t>
            </w:r>
            <w:r w:rsidRPr="00967036">
              <w:t xml:space="preserve"> </w:t>
            </w:r>
            <w:r w:rsidRPr="00967036">
              <w:rPr>
                <w:i/>
                <w:sz w:val="20"/>
              </w:rPr>
              <w:t>(as applicable)</w:t>
            </w:r>
            <w:r w:rsidRPr="00967036">
              <w:t xml:space="preserve"> </w:t>
            </w:r>
            <w:r w:rsidRPr="00967036">
              <w:tab/>
            </w:r>
          </w:p>
        </w:tc>
        <w:tc>
          <w:tcPr>
            <w:tcW w:w="389" w:type="dxa"/>
            <w:tcBorders>
              <w:bottom w:val="single" w:sz="4" w:space="0" w:color="auto"/>
            </w:tcBorders>
            <w:tcMar>
              <w:top w:w="72" w:type="dxa"/>
              <w:bottom w:w="72" w:type="dxa"/>
            </w:tcMar>
          </w:tcPr>
          <w:p w14:paraId="349B8C5B" w14:textId="4ED8C91B" w:rsidR="00F7064A" w:rsidRPr="00042FC1" w:rsidRDefault="006A6615" w:rsidP="0087475A">
            <w:pPr>
              <w:rPr>
                <w:color w:val="000000"/>
                <w:sz w:val="22"/>
                <w:szCs w:val="22"/>
              </w:rPr>
            </w:pPr>
            <w:r w:rsidRPr="00042FC1">
              <w:rPr>
                <w:color w:val="000000"/>
                <w:sz w:val="22"/>
                <w:szCs w:val="22"/>
              </w:rPr>
              <w:fldChar w:fldCharType="begin">
                <w:ffData>
                  <w:name w:val="Check198"/>
                  <w:enabled/>
                  <w:calcOnExit w:val="0"/>
                  <w:checkBox>
                    <w:sizeAuto/>
                    <w:default w:val="0"/>
                  </w:checkBox>
                </w:ffData>
              </w:fldChar>
            </w:r>
            <w:bookmarkStart w:id="10" w:name="Check198"/>
            <w:r w:rsidRPr="00042FC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2FC1">
              <w:rPr>
                <w:color w:val="000000"/>
                <w:sz w:val="22"/>
                <w:szCs w:val="22"/>
              </w:rPr>
              <w:fldChar w:fldCharType="end"/>
            </w:r>
            <w:bookmarkEnd w:id="10"/>
          </w:p>
        </w:tc>
        <w:tc>
          <w:tcPr>
            <w:tcW w:w="389" w:type="dxa"/>
            <w:tcBorders>
              <w:bottom w:val="single" w:sz="4" w:space="0" w:color="auto"/>
            </w:tcBorders>
            <w:tcMar>
              <w:top w:w="72" w:type="dxa"/>
              <w:bottom w:w="72" w:type="dxa"/>
            </w:tcMar>
          </w:tcPr>
          <w:p w14:paraId="4E645167" w14:textId="54C87157" w:rsidR="00F7064A" w:rsidRPr="00042FC1" w:rsidRDefault="006A6615" w:rsidP="00DE2294">
            <w:pPr>
              <w:jc w:val="center"/>
              <w:rPr>
                <w:color w:val="000000"/>
                <w:sz w:val="22"/>
                <w:szCs w:val="22"/>
              </w:rPr>
            </w:pPr>
            <w:r w:rsidRPr="00042FC1">
              <w:rPr>
                <w:color w:val="000000"/>
                <w:sz w:val="22"/>
                <w:szCs w:val="22"/>
              </w:rPr>
              <w:fldChar w:fldCharType="begin">
                <w:ffData>
                  <w:name w:val="Check199"/>
                  <w:enabled/>
                  <w:calcOnExit w:val="0"/>
                  <w:checkBox>
                    <w:sizeAuto/>
                    <w:default w:val="0"/>
                  </w:checkBox>
                </w:ffData>
              </w:fldChar>
            </w:r>
            <w:bookmarkStart w:id="11" w:name="Check199"/>
            <w:r w:rsidRPr="00042FC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2FC1">
              <w:rPr>
                <w:color w:val="000000"/>
                <w:sz w:val="22"/>
                <w:szCs w:val="22"/>
              </w:rPr>
              <w:fldChar w:fldCharType="end"/>
            </w:r>
            <w:bookmarkEnd w:id="11"/>
          </w:p>
        </w:tc>
      </w:tr>
      <w:tr w:rsidR="004C7595" w:rsidRPr="00DE2294" w14:paraId="5DB7A486" w14:textId="77777777" w:rsidTr="00492012">
        <w:tc>
          <w:tcPr>
            <w:tcW w:w="430" w:type="dxa"/>
            <w:tcBorders>
              <w:bottom w:val="single" w:sz="4" w:space="0" w:color="auto"/>
            </w:tcBorders>
            <w:tcMar>
              <w:top w:w="72" w:type="dxa"/>
              <w:bottom w:w="72" w:type="dxa"/>
            </w:tcMar>
          </w:tcPr>
          <w:p w14:paraId="08B4ACB4" w14:textId="375F0DE2" w:rsidR="004C7595" w:rsidRPr="00623BE5" w:rsidRDefault="00623BE5" w:rsidP="00984253">
            <w:pPr>
              <w:rPr>
                <w:rFonts w:eastAsia="Calibri"/>
                <w:b/>
                <w:color w:val="000000"/>
                <w:sz w:val="22"/>
                <w:szCs w:val="22"/>
              </w:rPr>
            </w:pPr>
            <w:r w:rsidRPr="00623BE5">
              <w:rPr>
                <w:rFonts w:eastAsia="Calibri"/>
                <w:b/>
                <w:color w:val="000000"/>
                <w:sz w:val="22"/>
                <w:szCs w:val="22"/>
              </w:rPr>
              <w:t>7a.</w:t>
            </w:r>
          </w:p>
        </w:tc>
        <w:tc>
          <w:tcPr>
            <w:tcW w:w="8152" w:type="dxa"/>
            <w:tcBorders>
              <w:bottom w:val="single" w:sz="4" w:space="0" w:color="auto"/>
            </w:tcBorders>
            <w:tcMar>
              <w:top w:w="72" w:type="dxa"/>
              <w:bottom w:w="72" w:type="dxa"/>
            </w:tcMar>
          </w:tcPr>
          <w:p w14:paraId="1F2CCC32" w14:textId="769884AD" w:rsidR="004C7595" w:rsidRPr="008D376E" w:rsidRDefault="004C7595" w:rsidP="004C7595">
            <w:pPr>
              <w:tabs>
                <w:tab w:val="right" w:leader="dot" w:pos="7940"/>
              </w:tabs>
              <w:rPr>
                <w:sz w:val="22"/>
                <w:szCs w:val="22"/>
              </w:rPr>
            </w:pPr>
            <w:r w:rsidRPr="00AE6255">
              <w:rPr>
                <w:b/>
                <w:color w:val="000000"/>
                <w:sz w:val="22"/>
                <w:szCs w:val="22"/>
                <w:highlight w:val="green"/>
              </w:rPr>
              <w:t>90907-a_</w:t>
            </w:r>
            <w:r w:rsidRPr="00AE6255">
              <w:rPr>
                <w:sz w:val="22"/>
                <w:szCs w:val="22"/>
              </w:rPr>
              <w:t>Subordination, Non-Disturbance and Attornment Agreement (SNDA)</w:t>
            </w:r>
            <w:r>
              <w:rPr>
                <w:sz w:val="22"/>
                <w:szCs w:val="22"/>
              </w:rPr>
              <w:t xml:space="preserve"> </w:t>
            </w:r>
            <w:r w:rsidRPr="00967036">
              <w:rPr>
                <w:i/>
                <w:sz w:val="20"/>
                <w:szCs w:val="22"/>
              </w:rPr>
              <w:t>(if requested)</w:t>
            </w:r>
            <w:r>
              <w:rPr>
                <w:sz w:val="22"/>
                <w:szCs w:val="22"/>
              </w:rPr>
              <w:t xml:space="preserve"> </w:t>
            </w:r>
            <w:r>
              <w:rPr>
                <w:sz w:val="22"/>
                <w:szCs w:val="22"/>
              </w:rPr>
              <w:tab/>
            </w:r>
          </w:p>
          <w:p w14:paraId="1652336F" w14:textId="73D94EF2" w:rsidR="004C7595" w:rsidRPr="00967036" w:rsidRDefault="004C7595" w:rsidP="004C3CE2">
            <w:pPr>
              <w:autoSpaceDE w:val="0"/>
              <w:autoSpaceDN w:val="0"/>
              <w:adjustRightInd w:val="0"/>
              <w:rPr>
                <w:sz w:val="22"/>
                <w:szCs w:val="22"/>
              </w:rPr>
            </w:pPr>
            <w:r w:rsidRPr="00967036">
              <w:rPr>
                <w:sz w:val="16"/>
                <w:szCs w:val="22"/>
              </w:rPr>
              <w:t>If SDNA is requested, the detailed explanation of why it would be in HUD’s best interest to permit must be provided.  A sample SNDA is located in Housing Notice 2011-07.</w:t>
            </w:r>
          </w:p>
        </w:tc>
        <w:tc>
          <w:tcPr>
            <w:tcW w:w="389" w:type="dxa"/>
            <w:tcBorders>
              <w:bottom w:val="single" w:sz="4" w:space="0" w:color="auto"/>
            </w:tcBorders>
            <w:tcMar>
              <w:top w:w="72" w:type="dxa"/>
              <w:bottom w:w="72" w:type="dxa"/>
            </w:tcMar>
          </w:tcPr>
          <w:p w14:paraId="4AB14FCD" w14:textId="77777777" w:rsidR="004C7595" w:rsidRPr="00042FC1" w:rsidRDefault="004C7595" w:rsidP="004C7595">
            <w:pPr>
              <w:jc w:val="center"/>
              <w:rPr>
                <w:color w:val="000000"/>
                <w:sz w:val="22"/>
                <w:szCs w:val="22"/>
              </w:rPr>
            </w:pPr>
          </w:p>
          <w:p w14:paraId="51124E46" w14:textId="77777777" w:rsidR="004C7595" w:rsidRPr="00042FC1" w:rsidRDefault="004C7595" w:rsidP="00711404">
            <w:pPr>
              <w:rPr>
                <w:color w:val="000000"/>
                <w:sz w:val="22"/>
                <w:szCs w:val="22"/>
              </w:rPr>
            </w:pPr>
            <w:r w:rsidRPr="00042FC1">
              <w:rPr>
                <w:color w:val="000000"/>
                <w:sz w:val="22"/>
                <w:szCs w:val="22"/>
              </w:rPr>
              <w:fldChar w:fldCharType="begin">
                <w:ffData>
                  <w:name w:val="Check200"/>
                  <w:enabled/>
                  <w:calcOnExit w:val="0"/>
                  <w:checkBox>
                    <w:sizeAuto/>
                    <w:default w:val="0"/>
                  </w:checkBox>
                </w:ffData>
              </w:fldChar>
            </w:r>
            <w:r w:rsidRPr="00042FC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2FC1">
              <w:rPr>
                <w:color w:val="000000"/>
                <w:sz w:val="22"/>
                <w:szCs w:val="22"/>
              </w:rPr>
              <w:fldChar w:fldCharType="end"/>
            </w:r>
          </w:p>
          <w:p w14:paraId="6A8BEC15" w14:textId="41BB2808" w:rsidR="004C7595" w:rsidRPr="00042FC1" w:rsidRDefault="004C7595" w:rsidP="004C7595">
            <w:pPr>
              <w:jc w:val="center"/>
              <w:rPr>
                <w:color w:val="000000"/>
                <w:sz w:val="22"/>
                <w:szCs w:val="22"/>
              </w:rPr>
            </w:pPr>
          </w:p>
        </w:tc>
        <w:tc>
          <w:tcPr>
            <w:tcW w:w="389" w:type="dxa"/>
            <w:tcBorders>
              <w:bottom w:val="single" w:sz="4" w:space="0" w:color="auto"/>
            </w:tcBorders>
            <w:tcMar>
              <w:top w:w="72" w:type="dxa"/>
              <w:bottom w:w="72" w:type="dxa"/>
            </w:tcMar>
          </w:tcPr>
          <w:p w14:paraId="7310F4F8" w14:textId="77777777" w:rsidR="004C7595" w:rsidRPr="00042FC1" w:rsidRDefault="004C7595" w:rsidP="004C7595">
            <w:pPr>
              <w:jc w:val="center"/>
              <w:rPr>
                <w:color w:val="000000"/>
                <w:sz w:val="22"/>
                <w:szCs w:val="22"/>
              </w:rPr>
            </w:pPr>
          </w:p>
          <w:p w14:paraId="14ECDBC4" w14:textId="6C92CDC5" w:rsidR="004C7595" w:rsidRPr="00042FC1" w:rsidRDefault="004C7595" w:rsidP="004C7595">
            <w:pPr>
              <w:jc w:val="center"/>
              <w:rPr>
                <w:color w:val="000000"/>
                <w:sz w:val="22"/>
                <w:szCs w:val="22"/>
              </w:rPr>
            </w:pPr>
            <w:r w:rsidRPr="00042FC1">
              <w:rPr>
                <w:color w:val="000000"/>
                <w:sz w:val="22"/>
                <w:szCs w:val="22"/>
              </w:rPr>
              <w:fldChar w:fldCharType="begin">
                <w:ffData>
                  <w:name w:val="Check200"/>
                  <w:enabled/>
                  <w:calcOnExit w:val="0"/>
                  <w:checkBox>
                    <w:sizeAuto/>
                    <w:default w:val="0"/>
                  </w:checkBox>
                </w:ffData>
              </w:fldChar>
            </w:r>
            <w:bookmarkStart w:id="12" w:name="Check200"/>
            <w:r w:rsidRPr="00042FC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2FC1">
              <w:rPr>
                <w:color w:val="000000"/>
                <w:sz w:val="22"/>
                <w:szCs w:val="22"/>
              </w:rPr>
              <w:fldChar w:fldCharType="end"/>
            </w:r>
            <w:bookmarkEnd w:id="12"/>
          </w:p>
        </w:tc>
      </w:tr>
      <w:tr w:rsidR="00ED1089" w:rsidRPr="00DE2294" w14:paraId="18E5D543" w14:textId="77777777" w:rsidTr="00492012">
        <w:tc>
          <w:tcPr>
            <w:tcW w:w="430" w:type="dxa"/>
            <w:tcBorders>
              <w:bottom w:val="single" w:sz="4" w:space="0" w:color="auto"/>
            </w:tcBorders>
            <w:tcMar>
              <w:top w:w="72" w:type="dxa"/>
              <w:bottom w:w="72" w:type="dxa"/>
            </w:tcMar>
          </w:tcPr>
          <w:p w14:paraId="7E028F11" w14:textId="5C81214C" w:rsidR="00ED1089" w:rsidRPr="00623BE5" w:rsidRDefault="00623BE5" w:rsidP="00623BE5">
            <w:pPr>
              <w:keepNext/>
              <w:rPr>
                <w:rFonts w:eastAsia="Calibri"/>
                <w:b/>
                <w:color w:val="000000"/>
                <w:sz w:val="22"/>
                <w:szCs w:val="22"/>
              </w:rPr>
            </w:pPr>
            <w:r w:rsidRPr="00623BE5">
              <w:rPr>
                <w:rFonts w:eastAsia="Calibri"/>
                <w:b/>
                <w:color w:val="000000"/>
                <w:sz w:val="22"/>
                <w:szCs w:val="22"/>
              </w:rPr>
              <w:t>7b.</w:t>
            </w:r>
          </w:p>
        </w:tc>
        <w:tc>
          <w:tcPr>
            <w:tcW w:w="8152" w:type="dxa"/>
            <w:tcBorders>
              <w:bottom w:val="single" w:sz="4" w:space="0" w:color="auto"/>
            </w:tcBorders>
            <w:tcMar>
              <w:top w:w="72" w:type="dxa"/>
              <w:bottom w:w="72" w:type="dxa"/>
            </w:tcMar>
          </w:tcPr>
          <w:p w14:paraId="43376BBF" w14:textId="238C511A" w:rsidR="00ED1089" w:rsidRPr="00BF7036" w:rsidRDefault="00ED1089" w:rsidP="004C7595">
            <w:pPr>
              <w:tabs>
                <w:tab w:val="right" w:leader="dot" w:pos="7940"/>
              </w:tabs>
              <w:rPr>
                <w:b/>
                <w:color w:val="000000"/>
                <w:sz w:val="22"/>
                <w:szCs w:val="22"/>
                <w:highlight w:val="green"/>
              </w:rPr>
            </w:pPr>
            <w:r w:rsidRPr="00CA30F7">
              <w:rPr>
                <w:b/>
                <w:color w:val="000000"/>
                <w:sz w:val="22"/>
                <w:szCs w:val="22"/>
                <w:highlight w:val="green"/>
              </w:rPr>
              <w:t>90907-b</w:t>
            </w:r>
            <w:r w:rsidRPr="00CA30F7">
              <w:rPr>
                <w:rStyle w:val="normaltextrun"/>
                <w:b/>
                <w:bCs/>
                <w:color w:val="000000"/>
                <w:sz w:val="22"/>
                <w:szCs w:val="22"/>
                <w:highlight w:val="green"/>
                <w:shd w:val="clear" w:color="auto" w:fill="FFFF00"/>
              </w:rPr>
              <w:t>_</w:t>
            </w:r>
            <w:r w:rsidRPr="000545F9">
              <w:rPr>
                <w:bCs/>
                <w:color w:val="000000"/>
                <w:sz w:val="22"/>
                <w:szCs w:val="22"/>
              </w:rPr>
              <w:t>Attorney’s Certification on Execution and Recordation</w:t>
            </w:r>
            <w:r w:rsidR="00D729CD">
              <w:rPr>
                <w:bCs/>
                <w:color w:val="000000"/>
                <w:sz w:val="22"/>
                <w:szCs w:val="22"/>
              </w:rPr>
              <w:t xml:space="preserve"> </w:t>
            </w:r>
            <w:r w:rsidR="00D729CD" w:rsidRPr="00D729CD">
              <w:rPr>
                <w:bCs/>
                <w:color w:val="000000"/>
                <w:sz w:val="22"/>
                <w:szCs w:val="22"/>
              </w:rPr>
              <w:t>(</w:t>
            </w:r>
            <w:r w:rsidR="00D729CD" w:rsidRPr="00D729CD">
              <w:rPr>
                <w:bCs/>
                <w:i/>
                <w:iCs/>
                <w:color w:val="000000"/>
                <w:sz w:val="16"/>
                <w:szCs w:val="16"/>
              </w:rPr>
              <w:t>See ORCF Loan Serving Guidance home page</w:t>
            </w:r>
            <w:r w:rsidR="00D729CD" w:rsidRPr="00D729CD">
              <w:rPr>
                <w:bCs/>
                <w:color w:val="000000"/>
                <w:sz w:val="16"/>
                <w:szCs w:val="16"/>
              </w:rPr>
              <w:t>)</w:t>
            </w:r>
            <w:r w:rsidRPr="005145B0">
              <w:rPr>
                <w:color w:val="000000"/>
                <w:sz w:val="22"/>
              </w:rPr>
              <w:tab/>
            </w:r>
          </w:p>
        </w:tc>
        <w:tc>
          <w:tcPr>
            <w:tcW w:w="389" w:type="dxa"/>
            <w:tcBorders>
              <w:bottom w:val="single" w:sz="4" w:space="0" w:color="auto"/>
            </w:tcBorders>
            <w:tcMar>
              <w:top w:w="72" w:type="dxa"/>
              <w:bottom w:w="72" w:type="dxa"/>
            </w:tcMar>
          </w:tcPr>
          <w:p w14:paraId="73E7F3F1" w14:textId="77777777" w:rsidR="004C3CE2" w:rsidRDefault="004C3CE2" w:rsidP="004C7595">
            <w:pPr>
              <w:keepNext/>
              <w:jc w:val="center"/>
              <w:rPr>
                <w:color w:val="000000"/>
                <w:sz w:val="22"/>
                <w:szCs w:val="22"/>
              </w:rPr>
            </w:pPr>
          </w:p>
          <w:p w14:paraId="402D5FDE" w14:textId="70547A62" w:rsidR="00ED1089" w:rsidRPr="00042FC1" w:rsidRDefault="00ED1089" w:rsidP="00711404">
            <w:pPr>
              <w:rPr>
                <w:color w:val="000000"/>
                <w:sz w:val="22"/>
                <w:szCs w:val="22"/>
              </w:rPr>
            </w:pPr>
            <w:r w:rsidRPr="00042FC1">
              <w:rPr>
                <w:color w:val="000000"/>
                <w:sz w:val="22"/>
                <w:szCs w:val="22"/>
              </w:rPr>
              <w:fldChar w:fldCharType="begin">
                <w:ffData>
                  <w:name w:val="Check200"/>
                  <w:enabled/>
                  <w:calcOnExit w:val="0"/>
                  <w:checkBox>
                    <w:sizeAuto/>
                    <w:default w:val="0"/>
                  </w:checkBox>
                </w:ffData>
              </w:fldChar>
            </w:r>
            <w:r w:rsidRPr="00042FC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2FC1">
              <w:rPr>
                <w:color w:val="000000"/>
                <w:sz w:val="22"/>
                <w:szCs w:val="22"/>
              </w:rPr>
              <w:fldChar w:fldCharType="end"/>
            </w:r>
          </w:p>
        </w:tc>
        <w:tc>
          <w:tcPr>
            <w:tcW w:w="389" w:type="dxa"/>
            <w:tcBorders>
              <w:bottom w:val="single" w:sz="4" w:space="0" w:color="auto"/>
            </w:tcBorders>
            <w:tcMar>
              <w:top w:w="72" w:type="dxa"/>
              <w:bottom w:w="72" w:type="dxa"/>
            </w:tcMar>
          </w:tcPr>
          <w:p w14:paraId="5197E016" w14:textId="77777777" w:rsidR="004C3CE2" w:rsidRDefault="004C3CE2" w:rsidP="004C7595">
            <w:pPr>
              <w:keepNext/>
              <w:jc w:val="center"/>
              <w:rPr>
                <w:color w:val="000000"/>
                <w:sz w:val="22"/>
                <w:szCs w:val="22"/>
              </w:rPr>
            </w:pPr>
          </w:p>
          <w:p w14:paraId="27C3AD8D" w14:textId="24865C83" w:rsidR="00ED1089" w:rsidRPr="00042FC1" w:rsidRDefault="004C3CE2" w:rsidP="00EC69B1">
            <w:pPr>
              <w:jc w:val="center"/>
              <w:rPr>
                <w:color w:val="000000"/>
                <w:sz w:val="22"/>
                <w:szCs w:val="22"/>
              </w:rPr>
            </w:pPr>
            <w:r w:rsidRPr="00042FC1">
              <w:rPr>
                <w:color w:val="000000"/>
                <w:sz w:val="22"/>
                <w:szCs w:val="22"/>
              </w:rPr>
              <w:fldChar w:fldCharType="begin">
                <w:ffData>
                  <w:name w:val="Check200"/>
                  <w:enabled/>
                  <w:calcOnExit w:val="0"/>
                  <w:checkBox>
                    <w:sizeAuto/>
                    <w:default w:val="0"/>
                  </w:checkBox>
                </w:ffData>
              </w:fldChar>
            </w:r>
            <w:r w:rsidRPr="00042FC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2FC1">
              <w:rPr>
                <w:color w:val="000000"/>
                <w:sz w:val="22"/>
                <w:szCs w:val="22"/>
              </w:rPr>
              <w:fldChar w:fldCharType="end"/>
            </w:r>
          </w:p>
        </w:tc>
      </w:tr>
      <w:tr w:rsidR="004C7595" w:rsidRPr="00DE2294" w14:paraId="2FCD04F9" w14:textId="77777777" w:rsidTr="00492012">
        <w:tc>
          <w:tcPr>
            <w:tcW w:w="430" w:type="dxa"/>
            <w:tcBorders>
              <w:bottom w:val="single" w:sz="4" w:space="0" w:color="auto"/>
            </w:tcBorders>
            <w:tcMar>
              <w:top w:w="72" w:type="dxa"/>
              <w:bottom w:w="72" w:type="dxa"/>
            </w:tcMar>
          </w:tcPr>
          <w:p w14:paraId="75B8074C" w14:textId="77777777" w:rsidR="004C7595" w:rsidRPr="00DE2294" w:rsidRDefault="004C7595" w:rsidP="00623BE5">
            <w:pPr>
              <w:keepNext/>
              <w:numPr>
                <w:ilvl w:val="0"/>
                <w:numId w:val="48"/>
              </w:numPr>
              <w:rPr>
                <w:rFonts w:eastAsia="Calibri"/>
                <w:b/>
                <w:color w:val="000000"/>
              </w:rPr>
            </w:pPr>
          </w:p>
        </w:tc>
        <w:tc>
          <w:tcPr>
            <w:tcW w:w="8152" w:type="dxa"/>
            <w:tcBorders>
              <w:bottom w:val="single" w:sz="4" w:space="0" w:color="auto"/>
            </w:tcBorders>
            <w:tcMar>
              <w:top w:w="72" w:type="dxa"/>
              <w:bottom w:w="72" w:type="dxa"/>
            </w:tcMar>
          </w:tcPr>
          <w:p w14:paraId="3E148B81" w14:textId="6E2DBF93" w:rsidR="004C7595" w:rsidRPr="00BF7036" w:rsidRDefault="004C7595" w:rsidP="004C7595">
            <w:pPr>
              <w:tabs>
                <w:tab w:val="right" w:leader="dot" w:pos="7940"/>
              </w:tabs>
              <w:rPr>
                <w:sz w:val="22"/>
                <w:szCs w:val="20"/>
              </w:rPr>
            </w:pPr>
            <w:r w:rsidRPr="00BF7036">
              <w:rPr>
                <w:b/>
                <w:color w:val="000000"/>
                <w:sz w:val="22"/>
                <w:szCs w:val="22"/>
                <w:highlight w:val="green"/>
              </w:rPr>
              <w:t>90908-a_</w:t>
            </w:r>
            <w:r w:rsidRPr="00BF7036">
              <w:rPr>
                <w:sz w:val="22"/>
                <w:szCs w:val="20"/>
              </w:rPr>
              <w:t xml:space="preserve">Copy of Lease Agreement </w:t>
            </w:r>
            <w:r w:rsidRPr="00BF7036">
              <w:rPr>
                <w:sz w:val="22"/>
                <w:szCs w:val="20"/>
              </w:rPr>
              <w:tab/>
            </w:r>
          </w:p>
          <w:p w14:paraId="60D87D12" w14:textId="5A7F16B3" w:rsidR="004C7595" w:rsidRPr="00D30DBB" w:rsidRDefault="004C7595" w:rsidP="004C7595">
            <w:pPr>
              <w:keepNext/>
              <w:rPr>
                <w:spacing w:val="-4"/>
                <w:sz w:val="16"/>
                <w:szCs w:val="18"/>
              </w:rPr>
            </w:pPr>
            <w:r w:rsidRPr="00D30DBB">
              <w:rPr>
                <w:spacing w:val="-4"/>
                <w:sz w:val="16"/>
                <w:szCs w:val="18"/>
              </w:rPr>
              <w:t>All non-residential leases, including renewals or extensions of existing leases, shall specifically provide that:</w:t>
            </w:r>
          </w:p>
          <w:p w14:paraId="495F5FAC" w14:textId="77777777" w:rsidR="004C7595" w:rsidRPr="00D30DBB" w:rsidRDefault="004C7595" w:rsidP="004C7595">
            <w:pPr>
              <w:pStyle w:val="NoSpacing"/>
              <w:keepNext/>
              <w:numPr>
                <w:ilvl w:val="0"/>
                <w:numId w:val="45"/>
              </w:numPr>
              <w:rPr>
                <w:rFonts w:ascii="Times New Roman" w:hAnsi="Times New Roman"/>
                <w:sz w:val="16"/>
                <w:szCs w:val="18"/>
              </w:rPr>
            </w:pPr>
            <w:r w:rsidRPr="00D30DBB">
              <w:rPr>
                <w:rFonts w:ascii="Times New Roman" w:hAnsi="Times New Roman"/>
                <w:spacing w:val="-3"/>
                <w:sz w:val="16"/>
                <w:szCs w:val="18"/>
              </w:rPr>
              <w:t xml:space="preserve">Leases are subordinate to the lien of this </w:t>
            </w:r>
            <w:r w:rsidRPr="00D30DBB">
              <w:rPr>
                <w:rFonts w:ascii="Times New Roman" w:hAnsi="Times New Roman"/>
                <w:sz w:val="16"/>
                <w:szCs w:val="18"/>
              </w:rPr>
              <w:t>Security Instrument</w:t>
            </w:r>
          </w:p>
          <w:p w14:paraId="6601637D" w14:textId="5FF85FBE" w:rsidR="004C7595" w:rsidRPr="00D30DBB" w:rsidRDefault="004C7595" w:rsidP="004C7595">
            <w:pPr>
              <w:pStyle w:val="NoSpacing"/>
              <w:keepNext/>
              <w:numPr>
                <w:ilvl w:val="1"/>
                <w:numId w:val="45"/>
              </w:numPr>
              <w:ind w:left="720" w:hanging="360"/>
              <w:rPr>
                <w:rFonts w:ascii="Times New Roman" w:hAnsi="Times New Roman"/>
                <w:sz w:val="16"/>
                <w:szCs w:val="18"/>
              </w:rPr>
            </w:pPr>
            <w:r w:rsidRPr="00D30DBB">
              <w:rPr>
                <w:rFonts w:ascii="Times New Roman" w:hAnsi="Times New Roman"/>
                <w:sz w:val="16"/>
                <w:szCs w:val="18"/>
              </w:rPr>
              <w:t xml:space="preserve">The tenant shall, upon receipt after the occurrence of </w:t>
            </w:r>
            <w:r w:rsidRPr="00D30DBB">
              <w:rPr>
                <w:rFonts w:ascii="Times New Roman" w:hAnsi="Times New Roman"/>
                <w:spacing w:val="1"/>
                <w:sz w:val="16"/>
                <w:szCs w:val="18"/>
              </w:rPr>
              <w:t xml:space="preserve">an Event of Default of a written request from Lender, pay all Rents payable </w:t>
            </w:r>
            <w:r w:rsidRPr="00D30DBB">
              <w:rPr>
                <w:rFonts w:ascii="Times New Roman" w:hAnsi="Times New Roman"/>
                <w:sz w:val="16"/>
                <w:szCs w:val="18"/>
              </w:rPr>
              <w:t xml:space="preserve">under the Lease to Lender; and </w:t>
            </w:r>
          </w:p>
          <w:p w14:paraId="6C43106D" w14:textId="23E85D97" w:rsidR="004C7595" w:rsidRPr="00D30DBB" w:rsidRDefault="004C7595" w:rsidP="004C7595">
            <w:pPr>
              <w:pStyle w:val="NoSpacing"/>
              <w:keepNext/>
              <w:numPr>
                <w:ilvl w:val="1"/>
                <w:numId w:val="45"/>
              </w:numPr>
              <w:ind w:left="720" w:hanging="360"/>
              <w:rPr>
                <w:rFonts w:ascii="Times New Roman" w:hAnsi="Times New Roman"/>
                <w:sz w:val="16"/>
                <w:szCs w:val="18"/>
              </w:rPr>
            </w:pPr>
            <w:r w:rsidRPr="00D30DBB">
              <w:rPr>
                <w:rFonts w:ascii="Times New Roman" w:hAnsi="Times New Roman"/>
                <w:spacing w:val="-4"/>
                <w:sz w:val="16"/>
                <w:szCs w:val="18"/>
              </w:rPr>
              <w:t xml:space="preserve">The tenant </w:t>
            </w:r>
            <w:proofErr w:type="gramStart"/>
            <w:r w:rsidRPr="00D30DBB">
              <w:rPr>
                <w:rFonts w:ascii="Times New Roman" w:hAnsi="Times New Roman"/>
                <w:spacing w:val="-4"/>
                <w:sz w:val="16"/>
                <w:szCs w:val="18"/>
              </w:rPr>
              <w:t xml:space="preserve">shall </w:t>
            </w:r>
            <w:r w:rsidRPr="00D30DBB">
              <w:rPr>
                <w:rFonts w:ascii="Times New Roman" w:hAnsi="Times New Roman"/>
                <w:spacing w:val="-1"/>
                <w:sz w:val="16"/>
                <w:szCs w:val="18"/>
              </w:rPr>
              <w:t xml:space="preserve"> attorn</w:t>
            </w:r>
            <w:proofErr w:type="gramEnd"/>
            <w:r w:rsidRPr="00D30DBB">
              <w:rPr>
                <w:rFonts w:ascii="Times New Roman" w:hAnsi="Times New Roman"/>
                <w:spacing w:val="-1"/>
                <w:sz w:val="16"/>
                <w:szCs w:val="18"/>
              </w:rPr>
              <w:t xml:space="preserve"> to Lender and any purchaser at a foreclosure sale, such attornment to be </w:t>
            </w:r>
            <w:r w:rsidRPr="00D30DBB">
              <w:rPr>
                <w:rFonts w:ascii="Times New Roman" w:hAnsi="Times New Roman"/>
                <w:sz w:val="16"/>
                <w:szCs w:val="18"/>
              </w:rPr>
              <w:t xml:space="preserve">self-executing and effective upon acquisition of title to the Mortgaged Property </w:t>
            </w:r>
            <w:r w:rsidRPr="00D30DBB">
              <w:rPr>
                <w:rFonts w:ascii="Times New Roman" w:hAnsi="Times New Roman"/>
                <w:spacing w:val="3"/>
                <w:sz w:val="16"/>
                <w:szCs w:val="18"/>
              </w:rPr>
              <w:t xml:space="preserve">by any purchaser at a foreclosure sale or by Lender in any </w:t>
            </w:r>
            <w:r w:rsidRPr="00D30DBB">
              <w:rPr>
                <w:rFonts w:ascii="Times New Roman" w:hAnsi="Times New Roman"/>
                <w:sz w:val="16"/>
                <w:szCs w:val="18"/>
              </w:rPr>
              <w:t>manner</w:t>
            </w:r>
            <w:r w:rsidRPr="00D30DBB">
              <w:rPr>
                <w:rFonts w:ascii="Times New Roman" w:hAnsi="Times New Roman"/>
                <w:spacing w:val="3"/>
                <w:sz w:val="16"/>
                <w:szCs w:val="18"/>
              </w:rPr>
              <w:t xml:space="preserve">; and </w:t>
            </w:r>
          </w:p>
          <w:p w14:paraId="63DA0D39" w14:textId="744BABB4" w:rsidR="004C7595" w:rsidRPr="00D30DBB" w:rsidRDefault="004C7595" w:rsidP="004C7595">
            <w:pPr>
              <w:pStyle w:val="NoSpacing"/>
              <w:keepNext/>
              <w:numPr>
                <w:ilvl w:val="0"/>
                <w:numId w:val="45"/>
              </w:numPr>
              <w:rPr>
                <w:rFonts w:ascii="Times New Roman" w:hAnsi="Times New Roman"/>
                <w:sz w:val="16"/>
                <w:szCs w:val="18"/>
              </w:rPr>
            </w:pPr>
            <w:r w:rsidRPr="00D30DBB">
              <w:rPr>
                <w:rFonts w:ascii="Times New Roman" w:hAnsi="Times New Roman"/>
                <w:spacing w:val="3"/>
                <w:sz w:val="16"/>
                <w:szCs w:val="18"/>
              </w:rPr>
              <w:t xml:space="preserve">The </w:t>
            </w:r>
            <w:r w:rsidRPr="00D30DBB">
              <w:rPr>
                <w:rFonts w:ascii="Times New Roman" w:hAnsi="Times New Roman"/>
                <w:spacing w:val="-3"/>
                <w:sz w:val="16"/>
                <w:szCs w:val="18"/>
              </w:rPr>
              <w:t xml:space="preserve">tenant agrees to execute such further evidences of attornment as Lender or any </w:t>
            </w:r>
            <w:r w:rsidRPr="00D30DBB">
              <w:rPr>
                <w:rFonts w:ascii="Times New Roman" w:hAnsi="Times New Roman"/>
                <w:spacing w:val="2"/>
                <w:sz w:val="16"/>
                <w:szCs w:val="18"/>
              </w:rPr>
              <w:t xml:space="preserve">purchaser at a foreclosure sale may from time to time request; </w:t>
            </w:r>
          </w:p>
          <w:p w14:paraId="3F3A25A4" w14:textId="5896C6AA" w:rsidR="004C7595" w:rsidRPr="00D30DBB" w:rsidRDefault="004C7595" w:rsidP="004C7595">
            <w:pPr>
              <w:pStyle w:val="NoSpacing"/>
              <w:keepNext/>
              <w:numPr>
                <w:ilvl w:val="0"/>
                <w:numId w:val="45"/>
              </w:numPr>
              <w:rPr>
                <w:color w:val="333333"/>
                <w:sz w:val="16"/>
                <w:szCs w:val="18"/>
              </w:rPr>
            </w:pPr>
            <w:r w:rsidRPr="00D30DBB">
              <w:rPr>
                <w:rFonts w:ascii="Times New Roman" w:hAnsi="Times New Roman"/>
                <w:spacing w:val="2"/>
                <w:sz w:val="16"/>
                <w:szCs w:val="18"/>
              </w:rPr>
              <w:t xml:space="preserve">The Lease </w:t>
            </w:r>
            <w:r w:rsidRPr="00D30DBB">
              <w:rPr>
                <w:rFonts w:ascii="Times New Roman" w:hAnsi="Times New Roman"/>
                <w:spacing w:val="-1"/>
                <w:sz w:val="16"/>
                <w:szCs w:val="18"/>
              </w:rPr>
              <w:t xml:space="preserve">shall not be terminated by foreclosure or any other transfer of the Mortgaged </w:t>
            </w:r>
            <w:r w:rsidRPr="00D30DBB">
              <w:rPr>
                <w:rFonts w:ascii="Times New Roman" w:hAnsi="Times New Roman"/>
                <w:sz w:val="16"/>
                <w:szCs w:val="18"/>
              </w:rPr>
              <w:t xml:space="preserve">Property; and after a foreclosure sale of the Mortgaged Property or after </w:t>
            </w:r>
            <w:r w:rsidRPr="00D30DBB">
              <w:rPr>
                <w:rFonts w:ascii="Times New Roman" w:hAnsi="Times New Roman"/>
                <w:spacing w:val="-1"/>
                <w:sz w:val="16"/>
                <w:szCs w:val="18"/>
              </w:rPr>
              <w:t xml:space="preserve">transfer of the Mortgaged Property to Lender by a deed-in-lieu of foreclosure, </w:t>
            </w:r>
            <w:r w:rsidRPr="00D30DBB">
              <w:rPr>
                <w:rFonts w:ascii="Times New Roman" w:hAnsi="Times New Roman"/>
                <w:sz w:val="16"/>
                <w:szCs w:val="18"/>
              </w:rPr>
              <w:t xml:space="preserve">Lender or any purchaser at such foreclosure sale may, at Lender's or such purchaser's option, accept or terminate such Lease; </w:t>
            </w:r>
          </w:p>
          <w:p w14:paraId="2FFCDF14" w14:textId="2B32645F" w:rsidR="004C7595" w:rsidRPr="00D30DBB" w:rsidRDefault="004C7595" w:rsidP="004C7595">
            <w:pPr>
              <w:pStyle w:val="NoSpacing"/>
              <w:keepNext/>
              <w:numPr>
                <w:ilvl w:val="0"/>
                <w:numId w:val="45"/>
              </w:numPr>
              <w:rPr>
                <w:rFonts w:ascii="Times New Roman" w:hAnsi="Times New Roman"/>
                <w:i/>
                <w:sz w:val="18"/>
                <w:szCs w:val="18"/>
              </w:rPr>
            </w:pPr>
            <w:r w:rsidRPr="00D30DBB">
              <w:rPr>
                <w:rFonts w:ascii="Times New Roman" w:hAnsi="Times New Roman"/>
                <w:sz w:val="16"/>
                <w:szCs w:val="18"/>
              </w:rPr>
              <w:t>Borrower shall not receive or accept rent under any Lease (whether residential or non-residential) for more than two months in advance.</w:t>
            </w:r>
          </w:p>
        </w:tc>
        <w:tc>
          <w:tcPr>
            <w:tcW w:w="389" w:type="dxa"/>
            <w:tcBorders>
              <w:bottom w:val="single" w:sz="4" w:space="0" w:color="auto"/>
            </w:tcBorders>
            <w:tcMar>
              <w:top w:w="72" w:type="dxa"/>
              <w:bottom w:w="72" w:type="dxa"/>
            </w:tcMar>
          </w:tcPr>
          <w:p w14:paraId="1306CE79" w14:textId="66FEBB99" w:rsidR="004C7595" w:rsidRPr="00042FC1" w:rsidRDefault="004C7595" w:rsidP="00EC69B1">
            <w:pPr>
              <w:rPr>
                <w:color w:val="000000"/>
                <w:sz w:val="22"/>
                <w:szCs w:val="22"/>
              </w:rPr>
            </w:pPr>
            <w:r w:rsidRPr="00042FC1">
              <w:rPr>
                <w:color w:val="000000"/>
                <w:sz w:val="22"/>
                <w:szCs w:val="22"/>
              </w:rPr>
              <w:fldChar w:fldCharType="begin">
                <w:ffData>
                  <w:name w:val="Check202"/>
                  <w:enabled/>
                  <w:calcOnExit w:val="0"/>
                  <w:checkBox>
                    <w:sizeAuto/>
                    <w:default w:val="0"/>
                  </w:checkBox>
                </w:ffData>
              </w:fldChar>
            </w:r>
            <w:bookmarkStart w:id="13" w:name="Check202"/>
            <w:r w:rsidRPr="00042FC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2FC1">
              <w:rPr>
                <w:color w:val="000000"/>
                <w:sz w:val="22"/>
                <w:szCs w:val="22"/>
              </w:rPr>
              <w:fldChar w:fldCharType="end"/>
            </w:r>
            <w:bookmarkEnd w:id="13"/>
          </w:p>
        </w:tc>
        <w:tc>
          <w:tcPr>
            <w:tcW w:w="389" w:type="dxa"/>
            <w:tcBorders>
              <w:bottom w:val="single" w:sz="4" w:space="0" w:color="auto"/>
            </w:tcBorders>
            <w:tcMar>
              <w:top w:w="72" w:type="dxa"/>
              <w:bottom w:w="72" w:type="dxa"/>
            </w:tcMar>
          </w:tcPr>
          <w:p w14:paraId="072BA106" w14:textId="01631794" w:rsidR="004C7595" w:rsidRPr="00042FC1" w:rsidRDefault="00636BF7" w:rsidP="00EC69B1">
            <w:pPr>
              <w:jc w:val="center"/>
              <w:rPr>
                <w:color w:val="000000"/>
                <w:sz w:val="22"/>
                <w:szCs w:val="22"/>
              </w:rPr>
            </w:pPr>
            <w:r w:rsidRPr="00042FC1">
              <w:rPr>
                <w:color w:val="000000"/>
                <w:sz w:val="22"/>
                <w:szCs w:val="22"/>
              </w:rPr>
              <w:fldChar w:fldCharType="begin">
                <w:ffData>
                  <w:name w:val="Check200"/>
                  <w:enabled/>
                  <w:calcOnExit w:val="0"/>
                  <w:checkBox>
                    <w:sizeAuto/>
                    <w:default w:val="0"/>
                  </w:checkBox>
                </w:ffData>
              </w:fldChar>
            </w:r>
            <w:r w:rsidRPr="00042FC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2FC1">
              <w:rPr>
                <w:color w:val="000000"/>
                <w:sz w:val="22"/>
                <w:szCs w:val="22"/>
              </w:rPr>
              <w:fldChar w:fldCharType="end"/>
            </w:r>
          </w:p>
        </w:tc>
      </w:tr>
      <w:tr w:rsidR="004C7595" w:rsidRPr="00DE2294" w14:paraId="41539E26" w14:textId="77777777" w:rsidTr="00654312">
        <w:tc>
          <w:tcPr>
            <w:tcW w:w="430" w:type="dxa"/>
            <w:tcMar>
              <w:top w:w="72" w:type="dxa"/>
              <w:bottom w:w="72" w:type="dxa"/>
            </w:tcMar>
          </w:tcPr>
          <w:p w14:paraId="72C58EB2" w14:textId="77777777" w:rsidR="004C7595" w:rsidRPr="00DE2294" w:rsidRDefault="004C7595" w:rsidP="00623BE5">
            <w:pPr>
              <w:numPr>
                <w:ilvl w:val="0"/>
                <w:numId w:val="48"/>
              </w:numPr>
              <w:ind w:left="0" w:firstLine="0"/>
              <w:rPr>
                <w:rFonts w:eastAsia="Calibri"/>
                <w:b/>
                <w:color w:val="000000"/>
              </w:rPr>
            </w:pPr>
          </w:p>
        </w:tc>
        <w:tc>
          <w:tcPr>
            <w:tcW w:w="8152" w:type="dxa"/>
            <w:tcMar>
              <w:top w:w="72" w:type="dxa"/>
              <w:bottom w:w="72" w:type="dxa"/>
            </w:tcMar>
          </w:tcPr>
          <w:p w14:paraId="03201012" w14:textId="6E6EC0C0" w:rsidR="004C7595" w:rsidRPr="000E6910" w:rsidRDefault="004C7595" w:rsidP="004C7595">
            <w:pPr>
              <w:tabs>
                <w:tab w:val="right" w:leader="dot" w:pos="7940"/>
              </w:tabs>
              <w:rPr>
                <w:sz w:val="22"/>
                <w:szCs w:val="20"/>
              </w:rPr>
            </w:pPr>
            <w:r w:rsidRPr="000E6910">
              <w:rPr>
                <w:b/>
                <w:color w:val="000000"/>
                <w:sz w:val="22"/>
                <w:szCs w:val="22"/>
                <w:highlight w:val="green"/>
              </w:rPr>
              <w:t>90909-a_</w:t>
            </w:r>
            <w:r w:rsidRPr="000E6910">
              <w:rPr>
                <w:sz w:val="22"/>
                <w:szCs w:val="20"/>
              </w:rPr>
              <w:t xml:space="preserve">Description of the Business Activities to be Performed in the Commercial Leased Space </w:t>
            </w:r>
            <w:r w:rsidRPr="000E6910">
              <w:rPr>
                <w:sz w:val="22"/>
                <w:szCs w:val="20"/>
              </w:rPr>
              <w:tab/>
            </w:r>
          </w:p>
          <w:p w14:paraId="200040C5" w14:textId="61F2121D" w:rsidR="004C7595" w:rsidRPr="002C262F" w:rsidRDefault="004C7595" w:rsidP="004C7595">
            <w:pPr>
              <w:tabs>
                <w:tab w:val="right" w:leader="dot" w:pos="7940"/>
              </w:tabs>
              <w:rPr>
                <w:b/>
                <w:color w:val="000000"/>
                <w:sz w:val="22"/>
                <w:szCs w:val="22"/>
                <w:highlight w:val="green"/>
              </w:rPr>
            </w:pPr>
            <w:r w:rsidRPr="00F53B3D">
              <w:rPr>
                <w:sz w:val="16"/>
                <w:szCs w:val="22"/>
              </w:rPr>
              <w:t xml:space="preserve">Advise if these activities </w:t>
            </w:r>
            <w:r>
              <w:rPr>
                <w:sz w:val="16"/>
                <w:szCs w:val="22"/>
              </w:rPr>
              <w:t xml:space="preserve">will be </w:t>
            </w:r>
            <w:r w:rsidRPr="00F53B3D">
              <w:rPr>
                <w:sz w:val="16"/>
                <w:szCs w:val="22"/>
              </w:rPr>
              <w:t>for the exclusive use by the residents of the facility.</w:t>
            </w:r>
          </w:p>
        </w:tc>
        <w:tc>
          <w:tcPr>
            <w:tcW w:w="389" w:type="dxa"/>
            <w:tcMar>
              <w:top w:w="72" w:type="dxa"/>
              <w:bottom w:w="72" w:type="dxa"/>
            </w:tcMar>
          </w:tcPr>
          <w:p w14:paraId="1B1B42F0" w14:textId="77777777" w:rsidR="004C7595" w:rsidRPr="00042FC1" w:rsidRDefault="004C7595" w:rsidP="004C7595">
            <w:pPr>
              <w:jc w:val="center"/>
              <w:rPr>
                <w:color w:val="000000"/>
                <w:sz w:val="22"/>
                <w:szCs w:val="22"/>
              </w:rPr>
            </w:pPr>
          </w:p>
          <w:p w14:paraId="44C19404" w14:textId="026FEE72" w:rsidR="004C7595" w:rsidRPr="00042FC1" w:rsidRDefault="004C7595" w:rsidP="000F7B31">
            <w:pPr>
              <w:rPr>
                <w:color w:val="000000"/>
                <w:sz w:val="22"/>
                <w:szCs w:val="22"/>
              </w:rPr>
            </w:pPr>
            <w:r w:rsidRPr="00042FC1">
              <w:rPr>
                <w:color w:val="000000"/>
                <w:sz w:val="22"/>
                <w:szCs w:val="22"/>
              </w:rPr>
              <w:fldChar w:fldCharType="begin">
                <w:ffData>
                  <w:name w:val="Check203"/>
                  <w:enabled/>
                  <w:calcOnExit w:val="0"/>
                  <w:checkBox>
                    <w:sizeAuto/>
                    <w:default w:val="0"/>
                  </w:checkBox>
                </w:ffData>
              </w:fldChar>
            </w:r>
            <w:bookmarkStart w:id="14" w:name="Check203"/>
            <w:r w:rsidRPr="00042FC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2FC1">
              <w:rPr>
                <w:color w:val="000000"/>
                <w:sz w:val="22"/>
                <w:szCs w:val="22"/>
              </w:rPr>
              <w:fldChar w:fldCharType="end"/>
            </w:r>
            <w:bookmarkEnd w:id="14"/>
          </w:p>
        </w:tc>
        <w:tc>
          <w:tcPr>
            <w:tcW w:w="389" w:type="dxa"/>
            <w:tcMar>
              <w:top w:w="72" w:type="dxa"/>
              <w:bottom w:w="72" w:type="dxa"/>
            </w:tcMar>
          </w:tcPr>
          <w:p w14:paraId="75C33EA7" w14:textId="77777777" w:rsidR="000F7B31" w:rsidRDefault="000F7B31" w:rsidP="004C7595">
            <w:pPr>
              <w:jc w:val="center"/>
              <w:rPr>
                <w:color w:val="000000"/>
                <w:sz w:val="22"/>
                <w:szCs w:val="22"/>
              </w:rPr>
            </w:pPr>
          </w:p>
          <w:p w14:paraId="51583E1C" w14:textId="6233BC14" w:rsidR="004C7595" w:rsidRPr="00042FC1" w:rsidRDefault="000F7B31" w:rsidP="004C7595">
            <w:pPr>
              <w:jc w:val="center"/>
              <w:rPr>
                <w:color w:val="000000"/>
                <w:sz w:val="22"/>
                <w:szCs w:val="22"/>
              </w:rPr>
            </w:pPr>
            <w:r w:rsidRPr="00042FC1">
              <w:rPr>
                <w:color w:val="000000"/>
                <w:sz w:val="22"/>
                <w:szCs w:val="22"/>
              </w:rPr>
              <w:fldChar w:fldCharType="begin">
                <w:ffData>
                  <w:name w:val="Check203"/>
                  <w:enabled/>
                  <w:calcOnExit w:val="0"/>
                  <w:checkBox>
                    <w:sizeAuto/>
                    <w:default w:val="0"/>
                  </w:checkBox>
                </w:ffData>
              </w:fldChar>
            </w:r>
            <w:r w:rsidRPr="00042FC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2FC1">
              <w:rPr>
                <w:color w:val="000000"/>
                <w:sz w:val="22"/>
                <w:szCs w:val="22"/>
              </w:rPr>
              <w:fldChar w:fldCharType="end"/>
            </w:r>
          </w:p>
        </w:tc>
      </w:tr>
      <w:tr w:rsidR="004C7595" w:rsidRPr="00DE2294" w14:paraId="6E61E41D" w14:textId="77777777" w:rsidTr="00492012">
        <w:tc>
          <w:tcPr>
            <w:tcW w:w="430" w:type="dxa"/>
            <w:tcBorders>
              <w:bottom w:val="single" w:sz="4" w:space="0" w:color="auto"/>
            </w:tcBorders>
            <w:tcMar>
              <w:top w:w="72" w:type="dxa"/>
              <w:bottom w:w="72" w:type="dxa"/>
            </w:tcMar>
          </w:tcPr>
          <w:p w14:paraId="0B2F7F4E" w14:textId="77777777" w:rsidR="004C7595" w:rsidRPr="00DE2294" w:rsidRDefault="004C7595" w:rsidP="00623BE5">
            <w:pPr>
              <w:numPr>
                <w:ilvl w:val="0"/>
                <w:numId w:val="48"/>
              </w:numPr>
              <w:ind w:left="0" w:firstLine="0"/>
              <w:rPr>
                <w:rFonts w:eastAsia="Calibri"/>
                <w:b/>
                <w:color w:val="000000"/>
              </w:rPr>
            </w:pPr>
          </w:p>
        </w:tc>
        <w:tc>
          <w:tcPr>
            <w:tcW w:w="8152" w:type="dxa"/>
            <w:tcBorders>
              <w:bottom w:val="single" w:sz="4" w:space="0" w:color="auto"/>
            </w:tcBorders>
            <w:tcMar>
              <w:top w:w="72" w:type="dxa"/>
              <w:bottom w:w="72" w:type="dxa"/>
            </w:tcMar>
          </w:tcPr>
          <w:p w14:paraId="38337D5F" w14:textId="338AAA38" w:rsidR="004C7595" w:rsidRPr="000E6910" w:rsidRDefault="004C7595" w:rsidP="004C7595">
            <w:pPr>
              <w:tabs>
                <w:tab w:val="right" w:leader="dot" w:pos="7940"/>
              </w:tabs>
              <w:rPr>
                <w:b/>
                <w:color w:val="000000"/>
                <w:sz w:val="22"/>
                <w:szCs w:val="22"/>
                <w:highlight w:val="green"/>
              </w:rPr>
            </w:pPr>
            <w:r w:rsidRPr="00C326FF">
              <w:rPr>
                <w:b/>
                <w:color w:val="000000"/>
                <w:sz w:val="22"/>
                <w:szCs w:val="22"/>
                <w:highlight w:val="green"/>
              </w:rPr>
              <w:t>90</w:t>
            </w:r>
            <w:r>
              <w:rPr>
                <w:b/>
                <w:color w:val="000000"/>
                <w:sz w:val="22"/>
                <w:szCs w:val="22"/>
                <w:highlight w:val="green"/>
              </w:rPr>
              <w:t>910</w:t>
            </w:r>
            <w:r w:rsidRPr="00C326FF">
              <w:rPr>
                <w:b/>
                <w:color w:val="000000"/>
                <w:sz w:val="22"/>
                <w:szCs w:val="22"/>
                <w:highlight w:val="green"/>
              </w:rPr>
              <w:t>-a_</w:t>
            </w:r>
            <w:r>
              <w:rPr>
                <w:color w:val="000000"/>
                <w:sz w:val="22"/>
              </w:rPr>
              <w:t xml:space="preserve">Final Submission Documents </w:t>
            </w:r>
            <w:r w:rsidRPr="00B02810">
              <w:rPr>
                <w:i/>
                <w:iCs/>
                <w:color w:val="000000"/>
                <w:sz w:val="20"/>
                <w:szCs w:val="22"/>
              </w:rPr>
              <w:t xml:space="preserve">(as applicable) </w:t>
            </w:r>
            <w:r>
              <w:rPr>
                <w:color w:val="000000"/>
                <w:sz w:val="22"/>
              </w:rPr>
              <w:tab/>
            </w:r>
          </w:p>
        </w:tc>
        <w:tc>
          <w:tcPr>
            <w:tcW w:w="389" w:type="dxa"/>
            <w:tcBorders>
              <w:bottom w:val="single" w:sz="4" w:space="0" w:color="auto"/>
            </w:tcBorders>
            <w:tcMar>
              <w:top w:w="72" w:type="dxa"/>
              <w:bottom w:w="72" w:type="dxa"/>
            </w:tcMar>
          </w:tcPr>
          <w:p w14:paraId="2A5D7B88" w14:textId="2547E6BC" w:rsidR="004C7595" w:rsidRPr="00042FC1" w:rsidRDefault="004C7595" w:rsidP="000F7B31">
            <w:pPr>
              <w:rPr>
                <w:color w:val="000000"/>
                <w:sz w:val="22"/>
                <w:szCs w:val="22"/>
              </w:rPr>
            </w:pPr>
            <w:r>
              <w:rPr>
                <w:color w:val="000000"/>
                <w:sz w:val="22"/>
                <w:szCs w:val="22"/>
              </w:rPr>
              <w:fldChar w:fldCharType="begin">
                <w:ffData>
                  <w:name w:val="Check205"/>
                  <w:enabled/>
                  <w:calcOnExit w:val="0"/>
                  <w:checkBox>
                    <w:sizeAuto/>
                    <w:default w:val="0"/>
                  </w:checkBox>
                </w:ffData>
              </w:fldChar>
            </w:r>
            <w:bookmarkStart w:id="15" w:name="Check205"/>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5"/>
          </w:p>
        </w:tc>
        <w:tc>
          <w:tcPr>
            <w:tcW w:w="389" w:type="dxa"/>
            <w:tcBorders>
              <w:bottom w:val="single" w:sz="4" w:space="0" w:color="auto"/>
            </w:tcBorders>
            <w:tcMar>
              <w:top w:w="72" w:type="dxa"/>
              <w:bottom w:w="72" w:type="dxa"/>
            </w:tcMar>
          </w:tcPr>
          <w:p w14:paraId="5F58D7F6" w14:textId="4B6866CB" w:rsidR="004C7595" w:rsidRPr="00042FC1" w:rsidRDefault="004C7595" w:rsidP="004C7595">
            <w:pPr>
              <w:jc w:val="center"/>
              <w:rPr>
                <w:color w:val="000000"/>
                <w:sz w:val="22"/>
                <w:szCs w:val="22"/>
              </w:rPr>
            </w:pPr>
            <w:r>
              <w:rPr>
                <w:color w:val="000000"/>
                <w:sz w:val="22"/>
                <w:szCs w:val="22"/>
              </w:rPr>
              <w:fldChar w:fldCharType="begin">
                <w:ffData>
                  <w:name w:val="Check206"/>
                  <w:enabled/>
                  <w:calcOnExit w:val="0"/>
                  <w:checkBox>
                    <w:sizeAuto/>
                    <w:default w:val="0"/>
                  </w:checkBox>
                </w:ffData>
              </w:fldChar>
            </w:r>
            <w:bookmarkStart w:id="16" w:name="Check206"/>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6"/>
          </w:p>
        </w:tc>
      </w:tr>
    </w:tbl>
    <w:p w14:paraId="6E37CE1F" w14:textId="77777777" w:rsidR="00132F82" w:rsidRDefault="00132F82" w:rsidP="00790487"/>
    <w:sectPr w:rsidR="00132F82" w:rsidSect="00426BA5">
      <w:headerReference w:type="default" r:id="rId13"/>
      <w:footerReference w:type="default" r:id="rId14"/>
      <w:footerReference w:type="first" r:id="rId15"/>
      <w:endnotePr>
        <w:numFmt w:val="decimal"/>
      </w:endnotePr>
      <w:pgSz w:w="12240" w:h="15840" w:code="1"/>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9EDF2" w14:textId="77777777" w:rsidR="00030C94" w:rsidRDefault="00030C94">
      <w:r>
        <w:separator/>
      </w:r>
    </w:p>
  </w:endnote>
  <w:endnote w:type="continuationSeparator" w:id="0">
    <w:p w14:paraId="3378546E" w14:textId="77777777" w:rsidR="00030C94" w:rsidRDefault="0003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7916" w14:textId="77777777" w:rsidR="00B8643F" w:rsidRDefault="00B8643F" w:rsidP="009E14EC">
    <w:pPr>
      <w:pStyle w:val="Footer"/>
      <w:rPr>
        <w:rFonts w:ascii="Helvetica" w:hAnsi="Helvetica" w:cs="Arial"/>
        <w:sz w:val="20"/>
      </w:rPr>
    </w:pPr>
  </w:p>
  <w:p w14:paraId="450AB409" w14:textId="4431B4DC" w:rsidR="00EE7034" w:rsidRPr="00EE7034" w:rsidRDefault="00B8643F" w:rsidP="00150755">
    <w:pPr>
      <w:pStyle w:val="Footer"/>
      <w:pBdr>
        <w:top w:val="single" w:sz="4" w:space="1" w:color="auto"/>
      </w:pBdr>
      <w:tabs>
        <w:tab w:val="clear" w:pos="4320"/>
        <w:tab w:val="clear" w:pos="8640"/>
        <w:tab w:val="center" w:pos="4680"/>
        <w:tab w:val="right" w:pos="9360"/>
      </w:tabs>
      <w:rPr>
        <w:rFonts w:ascii="Helvetica" w:hAnsi="Helvetica" w:cs="Arial"/>
        <w:sz w:val="18"/>
        <w:szCs w:val="18"/>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D0B72">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D0B72">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sidR="00FB138F">
      <w:rPr>
        <w:rFonts w:ascii="Helvetica" w:hAnsi="Helvetica" w:cs="Arial"/>
        <w:sz w:val="18"/>
        <w:szCs w:val="18"/>
      </w:rPr>
      <w:t>October</w:t>
    </w:r>
    <w:r w:rsidR="000D5326">
      <w:rPr>
        <w:rFonts w:ascii="Helvetica" w:hAnsi="Helvetica" w:cs="Arial"/>
        <w:sz w:val="18"/>
        <w:szCs w:val="18"/>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E20AD" w14:textId="77777777" w:rsidR="00B8643F" w:rsidRDefault="00B8643F" w:rsidP="00CE2749">
    <w:pPr>
      <w:pStyle w:val="Footer"/>
      <w:rPr>
        <w:rFonts w:ascii="Helvetica" w:hAnsi="Helvetica" w:cs="Arial"/>
        <w:sz w:val="20"/>
      </w:rPr>
    </w:pPr>
    <w:r>
      <w:rPr>
        <w:noProof/>
      </w:rPr>
      <mc:AlternateContent>
        <mc:Choice Requires="wps">
          <w:drawing>
            <wp:anchor distT="4294967295" distB="4294967295" distL="114300" distR="114300" simplePos="0" relativeHeight="251657216" behindDoc="0" locked="0" layoutInCell="1" allowOverlap="1" wp14:anchorId="2DD61977" wp14:editId="099BA85A">
              <wp:simplePos x="0" y="0"/>
              <wp:positionH relativeFrom="column">
                <wp:posOffset>-19050</wp:posOffset>
              </wp:positionH>
              <wp:positionV relativeFrom="paragraph">
                <wp:posOffset>86994</wp:posOffset>
              </wp:positionV>
              <wp:extent cx="63627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B4A172" id="_x0000_t32" coordsize="21600,21600" o:spt="32" o:oned="t" path="m,l21600,21600e" filled="f">
              <v:path arrowok="t" fillok="f" o:connecttype="none"/>
              <o:lock v:ext="edit" shapetype="t"/>
            </v:shapetype>
            <v:shape id="AutoShape 2" o:spid="_x0000_s1026" type="#_x0000_t32" style="position:absolute;margin-left:-1.5pt;margin-top:6.85pt;width:501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" strokeweight="1.5pt"/>
          </w:pict>
        </mc:Fallback>
      </mc:AlternateContent>
    </w:r>
  </w:p>
  <w:p w14:paraId="35E87D04" w14:textId="77777777" w:rsidR="00B8643F" w:rsidRPr="00CE2749" w:rsidRDefault="00B8643F" w:rsidP="00CE2749">
    <w:pPr>
      <w:pStyle w:val="Footer"/>
      <w:rPr>
        <w:rFonts w:ascii="Helvetica" w:hAnsi="Helvetica" w:cs="Arial"/>
        <w:sz w:val="20"/>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w:t>
    </w:r>
    <w:r w:rsidRPr="00671E12">
      <w:rPr>
        <w:rFonts w:ascii="Helvetica" w:hAnsi="Helvetica" w:cs="Arial"/>
        <w:b/>
        <w:sz w:val="18"/>
        <w:szCs w:val="18"/>
      </w:rPr>
      <w:t>-903-</w:t>
    </w:r>
    <w:r>
      <w:rPr>
        <w:rFonts w:ascii="Helvetica" w:hAnsi="Helvetica" w:cs="Arial"/>
        <w:b/>
        <w:sz w:val="18"/>
        <w:szCs w:val="18"/>
      </w:rPr>
      <w:t>ORCF</w:t>
    </w:r>
    <w:r w:rsidRPr="00515ACE">
      <w:rPr>
        <w:rFonts w:ascii="Helvetica" w:hAnsi="Helvetica" w:cs="Arial"/>
        <w:sz w:val="18"/>
        <w:szCs w:val="18"/>
      </w:rPr>
      <w:t xml:space="preserve"> (mm/dd/</w:t>
    </w:r>
    <w:proofErr w:type="spellStart"/>
    <w:r w:rsidRPr="00515ACE">
      <w:rPr>
        <w:rFonts w:ascii="Helvetica" w:hAnsi="Helvetica" w:cs="Arial"/>
        <w:sz w:val="18"/>
        <w:szCs w:val="18"/>
      </w:rPr>
      <w:t>yyyy</w:t>
    </w:r>
    <w:proofErr w:type="spellEnd"/>
    <w:r w:rsidRPr="00515ACE">
      <w:rPr>
        <w:rFonts w:ascii="Helvetica" w:hAnsi="Helvetica"/>
        <w:sz w:val="18"/>
        <w:szCs w:val="18"/>
      </w:rPr>
      <w:t>)</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34670" w14:textId="77777777" w:rsidR="00030C94" w:rsidRDefault="00030C94">
      <w:r>
        <w:separator/>
      </w:r>
    </w:p>
  </w:footnote>
  <w:footnote w:type="continuationSeparator" w:id="0">
    <w:p w14:paraId="3ECE17CD" w14:textId="77777777" w:rsidR="00030C94" w:rsidRDefault="00030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8CE56" w14:textId="77777777" w:rsidR="00B8643F" w:rsidRPr="003E5CE3" w:rsidRDefault="00B8643F" w:rsidP="008109F8">
    <w:pPr>
      <w:pStyle w:val="Header"/>
      <w:tabs>
        <w:tab w:val="center" w:pos="51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1FC5D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B689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D0B5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CAE0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B76ED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9663C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F8EDC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0BF0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40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CD8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609C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73406BA"/>
    <w:multiLevelType w:val="hybridMultilevel"/>
    <w:tmpl w:val="57A6E878"/>
    <w:lvl w:ilvl="0" w:tplc="48D447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2" w15:restartNumberingAfterBreak="0">
    <w:nsid w:val="0DE53D8A"/>
    <w:multiLevelType w:val="hybridMultilevel"/>
    <w:tmpl w:val="2D9AFB3A"/>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A44CC9"/>
    <w:multiLevelType w:val="hybridMultilevel"/>
    <w:tmpl w:val="1F902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C85FC9"/>
    <w:multiLevelType w:val="hybridMultilevel"/>
    <w:tmpl w:val="D6F2A3C8"/>
    <w:lvl w:ilvl="0" w:tplc="0409000F">
      <w:start w:val="1"/>
      <w:numFmt w:val="decimal"/>
      <w:lvlText w:val="%1."/>
      <w:lvlJc w:val="left"/>
      <w:pPr>
        <w:ind w:left="360" w:hanging="360"/>
      </w:pPr>
      <w:rPr>
        <w:rFonts w:hint="default"/>
        <w:sz w:val="22"/>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0065101"/>
    <w:multiLevelType w:val="hybridMultilevel"/>
    <w:tmpl w:val="CCD22DCC"/>
    <w:lvl w:ilvl="0" w:tplc="8BC696E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33A9B"/>
    <w:multiLevelType w:val="hybridMultilevel"/>
    <w:tmpl w:val="27C2B98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574110"/>
    <w:multiLevelType w:val="hybridMultilevel"/>
    <w:tmpl w:val="64940CC8"/>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9FE1765"/>
    <w:multiLevelType w:val="hybridMultilevel"/>
    <w:tmpl w:val="6F64C990"/>
    <w:lvl w:ilvl="0" w:tplc="983EEB1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B3C52"/>
    <w:multiLevelType w:val="hybridMultilevel"/>
    <w:tmpl w:val="98B4CF1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9D6053"/>
    <w:multiLevelType w:val="hybridMultilevel"/>
    <w:tmpl w:val="247AAECE"/>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3B5F7C"/>
    <w:multiLevelType w:val="hybridMultilevel"/>
    <w:tmpl w:val="B9CEA42E"/>
    <w:lvl w:ilvl="0" w:tplc="8BC696E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C38C5"/>
    <w:multiLevelType w:val="hybridMultilevel"/>
    <w:tmpl w:val="50C4D5EE"/>
    <w:lvl w:ilvl="0" w:tplc="8BC696E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60653A"/>
    <w:multiLevelType w:val="hybridMultilevel"/>
    <w:tmpl w:val="7382CFA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883429"/>
    <w:multiLevelType w:val="hybridMultilevel"/>
    <w:tmpl w:val="79C4F9DC"/>
    <w:lvl w:ilvl="0" w:tplc="1DB617B2">
      <w:start w:val="1"/>
      <w:numFmt w:val="decimal"/>
      <w:lvlText w:val="%1."/>
      <w:lvlJc w:val="left"/>
      <w:pPr>
        <w:ind w:left="1020" w:hanging="360"/>
      </w:pPr>
    </w:lvl>
    <w:lvl w:ilvl="1" w:tplc="4A9486BE">
      <w:start w:val="1"/>
      <w:numFmt w:val="decimal"/>
      <w:lvlText w:val="%2."/>
      <w:lvlJc w:val="left"/>
      <w:pPr>
        <w:ind w:left="1020" w:hanging="360"/>
      </w:pPr>
    </w:lvl>
    <w:lvl w:ilvl="2" w:tplc="8EB07F1A">
      <w:start w:val="1"/>
      <w:numFmt w:val="decimal"/>
      <w:lvlText w:val="%3."/>
      <w:lvlJc w:val="left"/>
      <w:pPr>
        <w:ind w:left="1020" w:hanging="360"/>
      </w:pPr>
    </w:lvl>
    <w:lvl w:ilvl="3" w:tplc="83F8588A">
      <w:start w:val="1"/>
      <w:numFmt w:val="decimal"/>
      <w:lvlText w:val="%4."/>
      <w:lvlJc w:val="left"/>
      <w:pPr>
        <w:ind w:left="1020" w:hanging="360"/>
      </w:pPr>
    </w:lvl>
    <w:lvl w:ilvl="4" w:tplc="1DB89DBE">
      <w:start w:val="1"/>
      <w:numFmt w:val="decimal"/>
      <w:lvlText w:val="%5."/>
      <w:lvlJc w:val="left"/>
      <w:pPr>
        <w:ind w:left="1020" w:hanging="360"/>
      </w:pPr>
    </w:lvl>
    <w:lvl w:ilvl="5" w:tplc="041299D8">
      <w:start w:val="1"/>
      <w:numFmt w:val="decimal"/>
      <w:lvlText w:val="%6."/>
      <w:lvlJc w:val="left"/>
      <w:pPr>
        <w:ind w:left="1020" w:hanging="360"/>
      </w:pPr>
    </w:lvl>
    <w:lvl w:ilvl="6" w:tplc="73421B38">
      <w:start w:val="1"/>
      <w:numFmt w:val="decimal"/>
      <w:lvlText w:val="%7."/>
      <w:lvlJc w:val="left"/>
      <w:pPr>
        <w:ind w:left="1020" w:hanging="360"/>
      </w:pPr>
    </w:lvl>
    <w:lvl w:ilvl="7" w:tplc="9DC2ADEE">
      <w:start w:val="1"/>
      <w:numFmt w:val="decimal"/>
      <w:lvlText w:val="%8."/>
      <w:lvlJc w:val="left"/>
      <w:pPr>
        <w:ind w:left="1020" w:hanging="360"/>
      </w:pPr>
    </w:lvl>
    <w:lvl w:ilvl="8" w:tplc="07DE17D4">
      <w:start w:val="1"/>
      <w:numFmt w:val="decimal"/>
      <w:lvlText w:val="%9."/>
      <w:lvlJc w:val="left"/>
      <w:pPr>
        <w:ind w:left="1020" w:hanging="360"/>
      </w:pPr>
    </w:lvl>
  </w:abstractNum>
  <w:abstractNum w:abstractNumId="25" w15:restartNumberingAfterBreak="0">
    <w:nsid w:val="485D550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4D5914C8"/>
    <w:multiLevelType w:val="hybridMultilevel"/>
    <w:tmpl w:val="47D65944"/>
    <w:lvl w:ilvl="0" w:tplc="FF3AED98">
      <w:start w:val="1"/>
      <w:numFmt w:val="upperLetter"/>
      <w:lvlText w:val="%1."/>
      <w:lvlJc w:val="left"/>
      <w:pPr>
        <w:tabs>
          <w:tab w:val="num" w:pos="360"/>
        </w:tabs>
        <w:ind w:left="360" w:hanging="360"/>
      </w:pPr>
      <w:rPr>
        <w:rFonts w:cs="Times New Roman"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18630F"/>
    <w:multiLevelType w:val="hybridMultilevel"/>
    <w:tmpl w:val="0002C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9A5CC0"/>
    <w:multiLevelType w:val="hybridMultilevel"/>
    <w:tmpl w:val="F34E7F06"/>
    <w:lvl w:ilvl="0" w:tplc="3DAC70D6">
      <w:start w:val="8"/>
      <w:numFmt w:val="decimal"/>
      <w:lvlText w:val="%1."/>
      <w:lvlJc w:val="left"/>
      <w:pPr>
        <w:ind w:left="360" w:hanging="360"/>
      </w:pPr>
      <w:rPr>
        <w:rFonts w:hint="default"/>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535A6415"/>
    <w:multiLevelType w:val="hybridMultilevel"/>
    <w:tmpl w:val="A1549E10"/>
    <w:lvl w:ilvl="0" w:tplc="FF3AED98">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7A4361"/>
    <w:multiLevelType w:val="hybridMultilevel"/>
    <w:tmpl w:val="3A46F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F57094"/>
    <w:multiLevelType w:val="hybridMultilevel"/>
    <w:tmpl w:val="4582FFAE"/>
    <w:lvl w:ilvl="0" w:tplc="0CC8A28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8351B8"/>
    <w:multiLevelType w:val="hybridMultilevel"/>
    <w:tmpl w:val="6A70B9E2"/>
    <w:lvl w:ilvl="0" w:tplc="328C84DE">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44A8B"/>
    <w:multiLevelType w:val="hybridMultilevel"/>
    <w:tmpl w:val="F432A49A"/>
    <w:lvl w:ilvl="0" w:tplc="8BC696E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C711CA"/>
    <w:multiLevelType w:val="hybridMultilevel"/>
    <w:tmpl w:val="ED021F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FA3F69"/>
    <w:multiLevelType w:val="hybridMultilevel"/>
    <w:tmpl w:val="9A6CA75E"/>
    <w:lvl w:ilvl="0" w:tplc="983EEB1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04430F"/>
    <w:multiLevelType w:val="hybridMultilevel"/>
    <w:tmpl w:val="815ADD5A"/>
    <w:lvl w:ilvl="0" w:tplc="4AD68A10">
      <w:start w:val="1"/>
      <w:numFmt w:val="decimal"/>
      <w:lvlText w:val="%1."/>
      <w:lvlJc w:val="left"/>
      <w:pPr>
        <w:ind w:left="63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0736DA"/>
    <w:multiLevelType w:val="hybridMultilevel"/>
    <w:tmpl w:val="1FF8B9E8"/>
    <w:lvl w:ilvl="0" w:tplc="61FED2D4">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61324D"/>
    <w:multiLevelType w:val="hybridMultilevel"/>
    <w:tmpl w:val="E16EC2B8"/>
    <w:lvl w:ilvl="0" w:tplc="FF3AED98">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DF05B5"/>
    <w:multiLevelType w:val="hybridMultilevel"/>
    <w:tmpl w:val="27C2B98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7C821EC"/>
    <w:multiLevelType w:val="hybridMultilevel"/>
    <w:tmpl w:val="D6CC0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AE75F87"/>
    <w:multiLevelType w:val="hybridMultilevel"/>
    <w:tmpl w:val="09347A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4249BF"/>
    <w:multiLevelType w:val="multilevel"/>
    <w:tmpl w:val="DCFC2BCE"/>
    <w:lvl w:ilvl="0">
      <w:start w:val="1"/>
      <w:numFmt w:val="lowerLetter"/>
      <w:lvlText w:val="%1."/>
      <w:lvlJc w:val="left"/>
      <w:pPr>
        <w:ind w:left="360" w:hanging="360"/>
      </w:pPr>
      <w:rPr>
        <w:rFonts w:ascii="Times New Roman" w:hAnsi="Times New Roman" w:cs="Times New Roman" w:hint="default"/>
        <w:i w:val="0"/>
        <w:sz w:val="16"/>
        <w:szCs w:val="16"/>
      </w:rPr>
    </w:lvl>
    <w:lvl w:ilvl="1">
      <w:start w:val="1"/>
      <w:numFmt w:val="bullet"/>
      <w:lvlText w:val=""/>
      <w:lvlJc w:val="left"/>
      <w:pPr>
        <w:ind w:left="432" w:firstLine="0"/>
      </w:pPr>
      <w:rPr>
        <w:rFonts w:ascii="Symbol" w:hAnsi="Symbol" w:hint="default"/>
        <w:b w:val="0"/>
        <w:color w:val="auto"/>
      </w:rPr>
    </w:lvl>
    <w:lvl w:ilvl="2">
      <w:start w:val="1"/>
      <w:numFmt w:val="decimal"/>
      <w:lvlText w:val="%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3" w15:restartNumberingAfterBreak="0">
    <w:nsid w:val="76420E40"/>
    <w:multiLevelType w:val="hybridMultilevel"/>
    <w:tmpl w:val="536E2B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8897243"/>
    <w:multiLevelType w:val="hybridMultilevel"/>
    <w:tmpl w:val="4C7CADD2"/>
    <w:lvl w:ilvl="0" w:tplc="5FDE5618">
      <w:start w:val="1"/>
      <w:numFmt w:val="decimal"/>
      <w:lvlText w:val="%1."/>
      <w:lvlJc w:val="right"/>
      <w:pPr>
        <w:tabs>
          <w:tab w:val="num" w:pos="216"/>
        </w:tabs>
        <w:ind w:left="216" w:hanging="216"/>
      </w:pPr>
      <w:rPr>
        <w:rFonts w:hint="default"/>
      </w:rPr>
    </w:lvl>
    <w:lvl w:ilvl="1" w:tplc="04090001">
      <w:start w:val="1"/>
      <w:numFmt w:val="bullet"/>
      <w:lvlText w:val=""/>
      <w:lvlJc w:val="left"/>
      <w:pPr>
        <w:tabs>
          <w:tab w:val="num" w:pos="936"/>
        </w:tabs>
        <w:ind w:left="936" w:hanging="360"/>
      </w:pPr>
      <w:rPr>
        <w:rFonts w:ascii="Symbol" w:hAnsi="Symbol" w:hint="default"/>
      </w:r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45" w15:restartNumberingAfterBreak="0">
    <w:nsid w:val="7F36039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76949604">
    <w:abstractNumId w:val="20"/>
  </w:num>
  <w:num w:numId="2" w16cid:durableId="1385718291">
    <w:abstractNumId w:val="44"/>
  </w:num>
  <w:num w:numId="3" w16cid:durableId="416875512">
    <w:abstractNumId w:val="16"/>
  </w:num>
  <w:num w:numId="4" w16cid:durableId="289020688">
    <w:abstractNumId w:val="12"/>
  </w:num>
  <w:num w:numId="5" w16cid:durableId="531694164">
    <w:abstractNumId w:val="9"/>
  </w:num>
  <w:num w:numId="6" w16cid:durableId="399526085">
    <w:abstractNumId w:val="7"/>
  </w:num>
  <w:num w:numId="7" w16cid:durableId="214124190">
    <w:abstractNumId w:val="6"/>
  </w:num>
  <w:num w:numId="8" w16cid:durableId="1388335072">
    <w:abstractNumId w:val="5"/>
  </w:num>
  <w:num w:numId="9" w16cid:durableId="388460400">
    <w:abstractNumId w:val="4"/>
  </w:num>
  <w:num w:numId="10" w16cid:durableId="214239452">
    <w:abstractNumId w:val="8"/>
  </w:num>
  <w:num w:numId="11" w16cid:durableId="1568370962">
    <w:abstractNumId w:val="3"/>
  </w:num>
  <w:num w:numId="12" w16cid:durableId="763037836">
    <w:abstractNumId w:val="2"/>
  </w:num>
  <w:num w:numId="13" w16cid:durableId="215434786">
    <w:abstractNumId w:val="1"/>
  </w:num>
  <w:num w:numId="14" w16cid:durableId="1878926786">
    <w:abstractNumId w:val="0"/>
  </w:num>
  <w:num w:numId="15" w16cid:durableId="1687780980">
    <w:abstractNumId w:val="25"/>
  </w:num>
  <w:num w:numId="16" w16cid:durableId="1336608682">
    <w:abstractNumId w:val="10"/>
  </w:num>
  <w:num w:numId="17" w16cid:durableId="1325086124">
    <w:abstractNumId w:val="45"/>
  </w:num>
  <w:num w:numId="18" w16cid:durableId="189225705">
    <w:abstractNumId w:val="17"/>
  </w:num>
  <w:num w:numId="19" w16cid:durableId="967199717">
    <w:abstractNumId w:val="30"/>
  </w:num>
  <w:num w:numId="20" w16cid:durableId="1171872527">
    <w:abstractNumId w:val="13"/>
  </w:num>
  <w:num w:numId="21" w16cid:durableId="656298758">
    <w:abstractNumId w:val="36"/>
  </w:num>
  <w:num w:numId="22" w16cid:durableId="35202129">
    <w:abstractNumId w:val="31"/>
  </w:num>
  <w:num w:numId="23" w16cid:durableId="1251816840">
    <w:abstractNumId w:val="37"/>
  </w:num>
  <w:num w:numId="24" w16cid:durableId="1602256850">
    <w:abstractNumId w:val="32"/>
  </w:num>
  <w:num w:numId="25" w16cid:durableId="1272132160">
    <w:abstractNumId w:val="29"/>
  </w:num>
  <w:num w:numId="26" w16cid:durableId="1286810126">
    <w:abstractNumId w:val="38"/>
  </w:num>
  <w:num w:numId="27" w16cid:durableId="477213">
    <w:abstractNumId w:val="26"/>
  </w:num>
  <w:num w:numId="28" w16cid:durableId="815955221">
    <w:abstractNumId w:val="21"/>
  </w:num>
  <w:num w:numId="29" w16cid:durableId="708459439">
    <w:abstractNumId w:val="22"/>
  </w:num>
  <w:num w:numId="30" w16cid:durableId="658919589">
    <w:abstractNumId w:val="33"/>
  </w:num>
  <w:num w:numId="31" w16cid:durableId="272977070">
    <w:abstractNumId w:val="15"/>
  </w:num>
  <w:num w:numId="32" w16cid:durableId="807623862">
    <w:abstractNumId w:val="34"/>
  </w:num>
  <w:num w:numId="33" w16cid:durableId="976957629">
    <w:abstractNumId w:val="27"/>
  </w:num>
  <w:num w:numId="34" w16cid:durableId="108817270">
    <w:abstractNumId w:val="39"/>
  </w:num>
  <w:num w:numId="35" w16cid:durableId="1922517214">
    <w:abstractNumId w:val="14"/>
  </w:num>
  <w:num w:numId="36" w16cid:durableId="204104288">
    <w:abstractNumId w:val="18"/>
  </w:num>
  <w:num w:numId="37" w16cid:durableId="159278332">
    <w:abstractNumId w:val="35"/>
  </w:num>
  <w:num w:numId="38" w16cid:durableId="1260217915">
    <w:abstractNumId w:val="43"/>
  </w:num>
  <w:num w:numId="39" w16cid:durableId="1354308127">
    <w:abstractNumId w:val="23"/>
  </w:num>
  <w:num w:numId="40" w16cid:durableId="84765115">
    <w:abstractNumId w:val="13"/>
  </w:num>
  <w:num w:numId="41" w16cid:durableId="1870559860">
    <w:abstractNumId w:val="13"/>
  </w:num>
  <w:num w:numId="42" w16cid:durableId="1716347865">
    <w:abstractNumId w:val="11"/>
  </w:num>
  <w:num w:numId="43" w16cid:durableId="1729723637">
    <w:abstractNumId w:val="40"/>
  </w:num>
  <w:num w:numId="44" w16cid:durableId="263809182">
    <w:abstractNumId w:val="41"/>
  </w:num>
  <w:num w:numId="45" w16cid:durableId="184102522">
    <w:abstractNumId w:val="42"/>
  </w:num>
  <w:num w:numId="46" w16cid:durableId="1118262279">
    <w:abstractNumId w:val="19"/>
  </w:num>
  <w:num w:numId="47" w16cid:durableId="1401365009">
    <w:abstractNumId w:val="24"/>
  </w:num>
  <w:num w:numId="48" w16cid:durableId="541332642">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87"/>
    <w:rsid w:val="000014E2"/>
    <w:rsid w:val="00002582"/>
    <w:rsid w:val="000025E3"/>
    <w:rsid w:val="00003648"/>
    <w:rsid w:val="00004D44"/>
    <w:rsid w:val="00005DF5"/>
    <w:rsid w:val="00006CA2"/>
    <w:rsid w:val="00010DF6"/>
    <w:rsid w:val="0001145E"/>
    <w:rsid w:val="000152D7"/>
    <w:rsid w:val="00017FDE"/>
    <w:rsid w:val="00020D16"/>
    <w:rsid w:val="00021DB9"/>
    <w:rsid w:val="00022569"/>
    <w:rsid w:val="00022A89"/>
    <w:rsid w:val="00023907"/>
    <w:rsid w:val="0002542B"/>
    <w:rsid w:val="00030C94"/>
    <w:rsid w:val="00034BC5"/>
    <w:rsid w:val="00036D17"/>
    <w:rsid w:val="00036D4A"/>
    <w:rsid w:val="000407BB"/>
    <w:rsid w:val="00041D61"/>
    <w:rsid w:val="00042FC1"/>
    <w:rsid w:val="00044661"/>
    <w:rsid w:val="00046C54"/>
    <w:rsid w:val="00047CAF"/>
    <w:rsid w:val="0005022A"/>
    <w:rsid w:val="00051F54"/>
    <w:rsid w:val="000535EA"/>
    <w:rsid w:val="000545F9"/>
    <w:rsid w:val="0005483F"/>
    <w:rsid w:val="00055F8F"/>
    <w:rsid w:val="000561CA"/>
    <w:rsid w:val="0005687D"/>
    <w:rsid w:val="00060E04"/>
    <w:rsid w:val="00063B3A"/>
    <w:rsid w:val="00063B87"/>
    <w:rsid w:val="00063E01"/>
    <w:rsid w:val="00065519"/>
    <w:rsid w:val="000660AA"/>
    <w:rsid w:val="00066F4D"/>
    <w:rsid w:val="000736F7"/>
    <w:rsid w:val="000808A7"/>
    <w:rsid w:val="00081404"/>
    <w:rsid w:val="00081BAA"/>
    <w:rsid w:val="00081DBC"/>
    <w:rsid w:val="00081FC5"/>
    <w:rsid w:val="0008233E"/>
    <w:rsid w:val="00086A14"/>
    <w:rsid w:val="00086A2A"/>
    <w:rsid w:val="00086B95"/>
    <w:rsid w:val="000A038E"/>
    <w:rsid w:val="000A1B67"/>
    <w:rsid w:val="000A2770"/>
    <w:rsid w:val="000A4AD0"/>
    <w:rsid w:val="000A5532"/>
    <w:rsid w:val="000A6633"/>
    <w:rsid w:val="000B561A"/>
    <w:rsid w:val="000B569E"/>
    <w:rsid w:val="000B6103"/>
    <w:rsid w:val="000B617F"/>
    <w:rsid w:val="000B639D"/>
    <w:rsid w:val="000B6BD7"/>
    <w:rsid w:val="000C2E94"/>
    <w:rsid w:val="000C6E21"/>
    <w:rsid w:val="000C7E05"/>
    <w:rsid w:val="000D0BFD"/>
    <w:rsid w:val="000D0FA3"/>
    <w:rsid w:val="000D1929"/>
    <w:rsid w:val="000D26F2"/>
    <w:rsid w:val="000D28D3"/>
    <w:rsid w:val="000D3C10"/>
    <w:rsid w:val="000D4D4E"/>
    <w:rsid w:val="000D4DAC"/>
    <w:rsid w:val="000D5326"/>
    <w:rsid w:val="000D7913"/>
    <w:rsid w:val="000E0AFF"/>
    <w:rsid w:val="000E0EE2"/>
    <w:rsid w:val="000E3B1A"/>
    <w:rsid w:val="000E6910"/>
    <w:rsid w:val="000E6D68"/>
    <w:rsid w:val="000E7057"/>
    <w:rsid w:val="000E70C9"/>
    <w:rsid w:val="000E7B21"/>
    <w:rsid w:val="000F0966"/>
    <w:rsid w:val="000F0BB9"/>
    <w:rsid w:val="000F37BA"/>
    <w:rsid w:val="000F3E86"/>
    <w:rsid w:val="000F4AF1"/>
    <w:rsid w:val="000F65D6"/>
    <w:rsid w:val="000F7B31"/>
    <w:rsid w:val="00100B5F"/>
    <w:rsid w:val="00104F4D"/>
    <w:rsid w:val="00105AA0"/>
    <w:rsid w:val="00107DF2"/>
    <w:rsid w:val="00107EBF"/>
    <w:rsid w:val="00110896"/>
    <w:rsid w:val="00111D9F"/>
    <w:rsid w:val="00112412"/>
    <w:rsid w:val="0011332D"/>
    <w:rsid w:val="0011475C"/>
    <w:rsid w:val="00114FF1"/>
    <w:rsid w:val="00117D44"/>
    <w:rsid w:val="00120829"/>
    <w:rsid w:val="001213A8"/>
    <w:rsid w:val="00122BFE"/>
    <w:rsid w:val="00123DDB"/>
    <w:rsid w:val="0012422E"/>
    <w:rsid w:val="001257E5"/>
    <w:rsid w:val="001266AB"/>
    <w:rsid w:val="00132F82"/>
    <w:rsid w:val="001331FA"/>
    <w:rsid w:val="0013388F"/>
    <w:rsid w:val="00134924"/>
    <w:rsid w:val="001361EC"/>
    <w:rsid w:val="00143F0B"/>
    <w:rsid w:val="00144E9D"/>
    <w:rsid w:val="0014582E"/>
    <w:rsid w:val="00146145"/>
    <w:rsid w:val="0014781C"/>
    <w:rsid w:val="00147894"/>
    <w:rsid w:val="00150755"/>
    <w:rsid w:val="00150B0C"/>
    <w:rsid w:val="00151C21"/>
    <w:rsid w:val="00152333"/>
    <w:rsid w:val="00152529"/>
    <w:rsid w:val="00152F81"/>
    <w:rsid w:val="001547BC"/>
    <w:rsid w:val="00156331"/>
    <w:rsid w:val="0016049F"/>
    <w:rsid w:val="00161052"/>
    <w:rsid w:val="00164302"/>
    <w:rsid w:val="00165053"/>
    <w:rsid w:val="00165A91"/>
    <w:rsid w:val="001704C7"/>
    <w:rsid w:val="00170B94"/>
    <w:rsid w:val="00171C7B"/>
    <w:rsid w:val="00172F2D"/>
    <w:rsid w:val="0017305F"/>
    <w:rsid w:val="0018047F"/>
    <w:rsid w:val="0018179B"/>
    <w:rsid w:val="00181E3F"/>
    <w:rsid w:val="00182BED"/>
    <w:rsid w:val="00184E73"/>
    <w:rsid w:val="00184EB8"/>
    <w:rsid w:val="00190B83"/>
    <w:rsid w:val="001928DA"/>
    <w:rsid w:val="00196897"/>
    <w:rsid w:val="00197986"/>
    <w:rsid w:val="001A098B"/>
    <w:rsid w:val="001A3A4E"/>
    <w:rsid w:val="001A6CD7"/>
    <w:rsid w:val="001A784F"/>
    <w:rsid w:val="001A79DF"/>
    <w:rsid w:val="001B0DDF"/>
    <w:rsid w:val="001B18E4"/>
    <w:rsid w:val="001B1FDF"/>
    <w:rsid w:val="001B77B5"/>
    <w:rsid w:val="001C3B84"/>
    <w:rsid w:val="001C5AD1"/>
    <w:rsid w:val="001C5CAF"/>
    <w:rsid w:val="001C6BBD"/>
    <w:rsid w:val="001C79BE"/>
    <w:rsid w:val="001D16AF"/>
    <w:rsid w:val="001D23EE"/>
    <w:rsid w:val="001D2545"/>
    <w:rsid w:val="001D2A0A"/>
    <w:rsid w:val="001D4FA7"/>
    <w:rsid w:val="001D7632"/>
    <w:rsid w:val="001E0351"/>
    <w:rsid w:val="001E190A"/>
    <w:rsid w:val="001E34AA"/>
    <w:rsid w:val="001E358B"/>
    <w:rsid w:val="001E39C9"/>
    <w:rsid w:val="001E4FE4"/>
    <w:rsid w:val="001E5780"/>
    <w:rsid w:val="001E6178"/>
    <w:rsid w:val="001E6AF2"/>
    <w:rsid w:val="001F20DF"/>
    <w:rsid w:val="001F23F7"/>
    <w:rsid w:val="001F29D1"/>
    <w:rsid w:val="001F5846"/>
    <w:rsid w:val="002013C8"/>
    <w:rsid w:val="00203CD7"/>
    <w:rsid w:val="00205C01"/>
    <w:rsid w:val="002105B7"/>
    <w:rsid w:val="00210FF8"/>
    <w:rsid w:val="0021140C"/>
    <w:rsid w:val="00212AD6"/>
    <w:rsid w:val="00215AF5"/>
    <w:rsid w:val="00222984"/>
    <w:rsid w:val="00222EC1"/>
    <w:rsid w:val="002248D3"/>
    <w:rsid w:val="00225177"/>
    <w:rsid w:val="00226113"/>
    <w:rsid w:val="0022678D"/>
    <w:rsid w:val="0022696F"/>
    <w:rsid w:val="002302AC"/>
    <w:rsid w:val="00233411"/>
    <w:rsid w:val="0023488B"/>
    <w:rsid w:val="00235F1A"/>
    <w:rsid w:val="00243051"/>
    <w:rsid w:val="0024355E"/>
    <w:rsid w:val="00246FC4"/>
    <w:rsid w:val="00247A2B"/>
    <w:rsid w:val="00247AB6"/>
    <w:rsid w:val="002504D2"/>
    <w:rsid w:val="002504E1"/>
    <w:rsid w:val="00250EFE"/>
    <w:rsid w:val="00251304"/>
    <w:rsid w:val="00251EC8"/>
    <w:rsid w:val="002553B6"/>
    <w:rsid w:val="0025631B"/>
    <w:rsid w:val="00256D19"/>
    <w:rsid w:val="00257424"/>
    <w:rsid w:val="0025785E"/>
    <w:rsid w:val="00257E1C"/>
    <w:rsid w:val="00264AAE"/>
    <w:rsid w:val="002655EA"/>
    <w:rsid w:val="0026605D"/>
    <w:rsid w:val="00267095"/>
    <w:rsid w:val="00267D90"/>
    <w:rsid w:val="00272D37"/>
    <w:rsid w:val="00276BAA"/>
    <w:rsid w:val="00286614"/>
    <w:rsid w:val="002866D0"/>
    <w:rsid w:val="0028721B"/>
    <w:rsid w:val="00296961"/>
    <w:rsid w:val="0029721C"/>
    <w:rsid w:val="002A1164"/>
    <w:rsid w:val="002A1F43"/>
    <w:rsid w:val="002A2666"/>
    <w:rsid w:val="002A3379"/>
    <w:rsid w:val="002A4DC7"/>
    <w:rsid w:val="002B0046"/>
    <w:rsid w:val="002B1779"/>
    <w:rsid w:val="002B17DC"/>
    <w:rsid w:val="002B4AFB"/>
    <w:rsid w:val="002B796C"/>
    <w:rsid w:val="002C069E"/>
    <w:rsid w:val="002C0C6A"/>
    <w:rsid w:val="002C0FAE"/>
    <w:rsid w:val="002C262F"/>
    <w:rsid w:val="002C4328"/>
    <w:rsid w:val="002C5E52"/>
    <w:rsid w:val="002C6761"/>
    <w:rsid w:val="002C6808"/>
    <w:rsid w:val="002C7D0E"/>
    <w:rsid w:val="002D0908"/>
    <w:rsid w:val="002D40D7"/>
    <w:rsid w:val="002D495D"/>
    <w:rsid w:val="002D7039"/>
    <w:rsid w:val="002E0E5B"/>
    <w:rsid w:val="002E1E6F"/>
    <w:rsid w:val="002E220B"/>
    <w:rsid w:val="002E334B"/>
    <w:rsid w:val="002E4A47"/>
    <w:rsid w:val="002E55C7"/>
    <w:rsid w:val="002E5981"/>
    <w:rsid w:val="002E632D"/>
    <w:rsid w:val="002E674F"/>
    <w:rsid w:val="002E78EE"/>
    <w:rsid w:val="002F014C"/>
    <w:rsid w:val="002F035C"/>
    <w:rsid w:val="002F1320"/>
    <w:rsid w:val="002F2084"/>
    <w:rsid w:val="002F2ED0"/>
    <w:rsid w:val="002F36E1"/>
    <w:rsid w:val="003004B0"/>
    <w:rsid w:val="0030083B"/>
    <w:rsid w:val="00301445"/>
    <w:rsid w:val="00304ABE"/>
    <w:rsid w:val="00304E37"/>
    <w:rsid w:val="0030572E"/>
    <w:rsid w:val="003058B7"/>
    <w:rsid w:val="00314279"/>
    <w:rsid w:val="00314CBF"/>
    <w:rsid w:val="003208C4"/>
    <w:rsid w:val="003232D7"/>
    <w:rsid w:val="003235F4"/>
    <w:rsid w:val="003238F9"/>
    <w:rsid w:val="00324C1A"/>
    <w:rsid w:val="00326007"/>
    <w:rsid w:val="00326057"/>
    <w:rsid w:val="003265BA"/>
    <w:rsid w:val="00330A44"/>
    <w:rsid w:val="003326C8"/>
    <w:rsid w:val="003355E3"/>
    <w:rsid w:val="00340D04"/>
    <w:rsid w:val="00342958"/>
    <w:rsid w:val="00344254"/>
    <w:rsid w:val="0034523C"/>
    <w:rsid w:val="00345DD6"/>
    <w:rsid w:val="0034611A"/>
    <w:rsid w:val="00347B12"/>
    <w:rsid w:val="00350EDE"/>
    <w:rsid w:val="00351AF4"/>
    <w:rsid w:val="00351BC4"/>
    <w:rsid w:val="0035223E"/>
    <w:rsid w:val="00353B68"/>
    <w:rsid w:val="00355D50"/>
    <w:rsid w:val="0035671A"/>
    <w:rsid w:val="00356E95"/>
    <w:rsid w:val="00360B22"/>
    <w:rsid w:val="00361BC7"/>
    <w:rsid w:val="0036239E"/>
    <w:rsid w:val="003627A7"/>
    <w:rsid w:val="003633DB"/>
    <w:rsid w:val="003673E5"/>
    <w:rsid w:val="00371185"/>
    <w:rsid w:val="0037368C"/>
    <w:rsid w:val="00374999"/>
    <w:rsid w:val="00374AC8"/>
    <w:rsid w:val="00374FB6"/>
    <w:rsid w:val="00374FD9"/>
    <w:rsid w:val="00380D1D"/>
    <w:rsid w:val="00384052"/>
    <w:rsid w:val="003843AB"/>
    <w:rsid w:val="0038466D"/>
    <w:rsid w:val="00385A63"/>
    <w:rsid w:val="00386E78"/>
    <w:rsid w:val="00391A9D"/>
    <w:rsid w:val="0039235E"/>
    <w:rsid w:val="00394F17"/>
    <w:rsid w:val="0039710C"/>
    <w:rsid w:val="003A3281"/>
    <w:rsid w:val="003A3F52"/>
    <w:rsid w:val="003A509A"/>
    <w:rsid w:val="003A56ED"/>
    <w:rsid w:val="003A610B"/>
    <w:rsid w:val="003A7C76"/>
    <w:rsid w:val="003B04EC"/>
    <w:rsid w:val="003B0597"/>
    <w:rsid w:val="003B32A0"/>
    <w:rsid w:val="003B3985"/>
    <w:rsid w:val="003B469F"/>
    <w:rsid w:val="003B5222"/>
    <w:rsid w:val="003B5337"/>
    <w:rsid w:val="003B5DDB"/>
    <w:rsid w:val="003B78C1"/>
    <w:rsid w:val="003C019B"/>
    <w:rsid w:val="003C024E"/>
    <w:rsid w:val="003D0B72"/>
    <w:rsid w:val="003D271A"/>
    <w:rsid w:val="003D3827"/>
    <w:rsid w:val="003D4B56"/>
    <w:rsid w:val="003D5DD5"/>
    <w:rsid w:val="003D642F"/>
    <w:rsid w:val="003E1FBF"/>
    <w:rsid w:val="003E2264"/>
    <w:rsid w:val="003E5CE3"/>
    <w:rsid w:val="003F0984"/>
    <w:rsid w:val="003F257E"/>
    <w:rsid w:val="003F2777"/>
    <w:rsid w:val="003F3FA3"/>
    <w:rsid w:val="003F411B"/>
    <w:rsid w:val="003F7F32"/>
    <w:rsid w:val="004007C2"/>
    <w:rsid w:val="0040232D"/>
    <w:rsid w:val="004036F4"/>
    <w:rsid w:val="00403C2D"/>
    <w:rsid w:val="0040485C"/>
    <w:rsid w:val="004056C7"/>
    <w:rsid w:val="00407D25"/>
    <w:rsid w:val="00410588"/>
    <w:rsid w:val="0041175A"/>
    <w:rsid w:val="00411915"/>
    <w:rsid w:val="00411C2D"/>
    <w:rsid w:val="00413B1B"/>
    <w:rsid w:val="00414C67"/>
    <w:rsid w:val="0041750D"/>
    <w:rsid w:val="00420DA3"/>
    <w:rsid w:val="00422AE3"/>
    <w:rsid w:val="004235B1"/>
    <w:rsid w:val="0042372F"/>
    <w:rsid w:val="00424F59"/>
    <w:rsid w:val="00425AD5"/>
    <w:rsid w:val="0042691A"/>
    <w:rsid w:val="00426BA5"/>
    <w:rsid w:val="00427146"/>
    <w:rsid w:val="00430D2B"/>
    <w:rsid w:val="00430EDA"/>
    <w:rsid w:val="004339C1"/>
    <w:rsid w:val="004350A2"/>
    <w:rsid w:val="004404FE"/>
    <w:rsid w:val="00440B64"/>
    <w:rsid w:val="00443AA5"/>
    <w:rsid w:val="0044420E"/>
    <w:rsid w:val="00451718"/>
    <w:rsid w:val="00452615"/>
    <w:rsid w:val="0045319B"/>
    <w:rsid w:val="00453377"/>
    <w:rsid w:val="00455313"/>
    <w:rsid w:val="004559EB"/>
    <w:rsid w:val="004607F3"/>
    <w:rsid w:val="004609D2"/>
    <w:rsid w:val="00464A8B"/>
    <w:rsid w:val="00470BDE"/>
    <w:rsid w:val="00470F97"/>
    <w:rsid w:val="0047171F"/>
    <w:rsid w:val="00472700"/>
    <w:rsid w:val="004748AE"/>
    <w:rsid w:val="00475D81"/>
    <w:rsid w:val="00480228"/>
    <w:rsid w:val="00481927"/>
    <w:rsid w:val="0048354B"/>
    <w:rsid w:val="0048633B"/>
    <w:rsid w:val="0048733C"/>
    <w:rsid w:val="0048762C"/>
    <w:rsid w:val="00487DA7"/>
    <w:rsid w:val="004910D0"/>
    <w:rsid w:val="00492012"/>
    <w:rsid w:val="004966F0"/>
    <w:rsid w:val="004A10FD"/>
    <w:rsid w:val="004A24BC"/>
    <w:rsid w:val="004A3141"/>
    <w:rsid w:val="004A4104"/>
    <w:rsid w:val="004B2496"/>
    <w:rsid w:val="004B2ACC"/>
    <w:rsid w:val="004B3260"/>
    <w:rsid w:val="004B415C"/>
    <w:rsid w:val="004B4876"/>
    <w:rsid w:val="004B5E27"/>
    <w:rsid w:val="004C3715"/>
    <w:rsid w:val="004C3CE2"/>
    <w:rsid w:val="004C52DF"/>
    <w:rsid w:val="004C56AC"/>
    <w:rsid w:val="004C6ADC"/>
    <w:rsid w:val="004C6CBF"/>
    <w:rsid w:val="004C7595"/>
    <w:rsid w:val="004C760B"/>
    <w:rsid w:val="004D0CC3"/>
    <w:rsid w:val="004D2EAE"/>
    <w:rsid w:val="004D4F8D"/>
    <w:rsid w:val="004D5A11"/>
    <w:rsid w:val="004E20CB"/>
    <w:rsid w:val="004E3797"/>
    <w:rsid w:val="004E402A"/>
    <w:rsid w:val="004E71B9"/>
    <w:rsid w:val="004F0A20"/>
    <w:rsid w:val="004F6600"/>
    <w:rsid w:val="004F6E19"/>
    <w:rsid w:val="00500D55"/>
    <w:rsid w:val="0050107E"/>
    <w:rsid w:val="00512BA0"/>
    <w:rsid w:val="0051422D"/>
    <w:rsid w:val="00515F29"/>
    <w:rsid w:val="005168BF"/>
    <w:rsid w:val="005176A1"/>
    <w:rsid w:val="00517898"/>
    <w:rsid w:val="00517DB3"/>
    <w:rsid w:val="005210E1"/>
    <w:rsid w:val="00522BC9"/>
    <w:rsid w:val="0052314C"/>
    <w:rsid w:val="005234B9"/>
    <w:rsid w:val="005234EC"/>
    <w:rsid w:val="00527022"/>
    <w:rsid w:val="00535D43"/>
    <w:rsid w:val="00542051"/>
    <w:rsid w:val="0054393E"/>
    <w:rsid w:val="00547311"/>
    <w:rsid w:val="00551BC8"/>
    <w:rsid w:val="00551D51"/>
    <w:rsid w:val="00555A4D"/>
    <w:rsid w:val="00557ABB"/>
    <w:rsid w:val="00557D79"/>
    <w:rsid w:val="0056247D"/>
    <w:rsid w:val="005644FA"/>
    <w:rsid w:val="00570216"/>
    <w:rsid w:val="0057105F"/>
    <w:rsid w:val="00572534"/>
    <w:rsid w:val="005740DD"/>
    <w:rsid w:val="00574527"/>
    <w:rsid w:val="00574E1A"/>
    <w:rsid w:val="00576582"/>
    <w:rsid w:val="00576C1D"/>
    <w:rsid w:val="0058357D"/>
    <w:rsid w:val="005835AB"/>
    <w:rsid w:val="00585261"/>
    <w:rsid w:val="00585F77"/>
    <w:rsid w:val="00586499"/>
    <w:rsid w:val="00587235"/>
    <w:rsid w:val="00587B32"/>
    <w:rsid w:val="00590274"/>
    <w:rsid w:val="00591066"/>
    <w:rsid w:val="005915EF"/>
    <w:rsid w:val="00591849"/>
    <w:rsid w:val="00593038"/>
    <w:rsid w:val="005A04CB"/>
    <w:rsid w:val="005A09E5"/>
    <w:rsid w:val="005A29B3"/>
    <w:rsid w:val="005A33AC"/>
    <w:rsid w:val="005A76DB"/>
    <w:rsid w:val="005B12D6"/>
    <w:rsid w:val="005B356F"/>
    <w:rsid w:val="005B36F3"/>
    <w:rsid w:val="005B5287"/>
    <w:rsid w:val="005B7425"/>
    <w:rsid w:val="005C1D72"/>
    <w:rsid w:val="005C2498"/>
    <w:rsid w:val="005C3947"/>
    <w:rsid w:val="005C3D49"/>
    <w:rsid w:val="005C6859"/>
    <w:rsid w:val="005C6B6A"/>
    <w:rsid w:val="005C7C60"/>
    <w:rsid w:val="005D0991"/>
    <w:rsid w:val="005D4598"/>
    <w:rsid w:val="005D79C9"/>
    <w:rsid w:val="005E0BD2"/>
    <w:rsid w:val="005E5234"/>
    <w:rsid w:val="005E709C"/>
    <w:rsid w:val="005E77EE"/>
    <w:rsid w:val="005F19A3"/>
    <w:rsid w:val="005F49C5"/>
    <w:rsid w:val="005F4B4D"/>
    <w:rsid w:val="005F5D2B"/>
    <w:rsid w:val="00600FC8"/>
    <w:rsid w:val="00605A28"/>
    <w:rsid w:val="00606430"/>
    <w:rsid w:val="00606FC8"/>
    <w:rsid w:val="0061116F"/>
    <w:rsid w:val="00611E8C"/>
    <w:rsid w:val="006124E2"/>
    <w:rsid w:val="00613DEC"/>
    <w:rsid w:val="0061718F"/>
    <w:rsid w:val="006238DC"/>
    <w:rsid w:val="00623BE5"/>
    <w:rsid w:val="00623DAC"/>
    <w:rsid w:val="00623E11"/>
    <w:rsid w:val="00630135"/>
    <w:rsid w:val="00631874"/>
    <w:rsid w:val="00633104"/>
    <w:rsid w:val="006367FF"/>
    <w:rsid w:val="00636BF7"/>
    <w:rsid w:val="00642CFB"/>
    <w:rsid w:val="0064457A"/>
    <w:rsid w:val="00644EAE"/>
    <w:rsid w:val="00645488"/>
    <w:rsid w:val="00646CC5"/>
    <w:rsid w:val="0064787C"/>
    <w:rsid w:val="0065293D"/>
    <w:rsid w:val="006540CD"/>
    <w:rsid w:val="00654312"/>
    <w:rsid w:val="00654480"/>
    <w:rsid w:val="00656AF1"/>
    <w:rsid w:val="00656C3E"/>
    <w:rsid w:val="00657583"/>
    <w:rsid w:val="00657E44"/>
    <w:rsid w:val="00660A4A"/>
    <w:rsid w:val="00663339"/>
    <w:rsid w:val="00663E61"/>
    <w:rsid w:val="0066534C"/>
    <w:rsid w:val="00665A7A"/>
    <w:rsid w:val="00667039"/>
    <w:rsid w:val="006671DF"/>
    <w:rsid w:val="006706FA"/>
    <w:rsid w:val="00671E12"/>
    <w:rsid w:val="006742B3"/>
    <w:rsid w:val="0067798D"/>
    <w:rsid w:val="00682E6D"/>
    <w:rsid w:val="00683AE6"/>
    <w:rsid w:val="00685945"/>
    <w:rsid w:val="00686671"/>
    <w:rsid w:val="00697E3B"/>
    <w:rsid w:val="006A1241"/>
    <w:rsid w:val="006A18B9"/>
    <w:rsid w:val="006A2D16"/>
    <w:rsid w:val="006A30AD"/>
    <w:rsid w:val="006A352F"/>
    <w:rsid w:val="006A5943"/>
    <w:rsid w:val="006A6615"/>
    <w:rsid w:val="006A7882"/>
    <w:rsid w:val="006B0D06"/>
    <w:rsid w:val="006B2F85"/>
    <w:rsid w:val="006B51C5"/>
    <w:rsid w:val="006D1385"/>
    <w:rsid w:val="006D3C2A"/>
    <w:rsid w:val="006D3E4A"/>
    <w:rsid w:val="006D5764"/>
    <w:rsid w:val="006D59CB"/>
    <w:rsid w:val="006D5ACE"/>
    <w:rsid w:val="006D6B31"/>
    <w:rsid w:val="006D798E"/>
    <w:rsid w:val="006D7D04"/>
    <w:rsid w:val="006E1BCC"/>
    <w:rsid w:val="006E3F5D"/>
    <w:rsid w:val="006E417F"/>
    <w:rsid w:val="006E4635"/>
    <w:rsid w:val="006E6E5A"/>
    <w:rsid w:val="006F0976"/>
    <w:rsid w:val="006F286F"/>
    <w:rsid w:val="006F2FB4"/>
    <w:rsid w:val="006F3769"/>
    <w:rsid w:val="006F47D6"/>
    <w:rsid w:val="006F4ED9"/>
    <w:rsid w:val="006F544E"/>
    <w:rsid w:val="0070077E"/>
    <w:rsid w:val="00701306"/>
    <w:rsid w:val="00703DE8"/>
    <w:rsid w:val="0070468A"/>
    <w:rsid w:val="00705C98"/>
    <w:rsid w:val="00711404"/>
    <w:rsid w:val="00714F5D"/>
    <w:rsid w:val="00716B29"/>
    <w:rsid w:val="007175BA"/>
    <w:rsid w:val="007175F6"/>
    <w:rsid w:val="00721210"/>
    <w:rsid w:val="007235E9"/>
    <w:rsid w:val="00723AC3"/>
    <w:rsid w:val="007251BD"/>
    <w:rsid w:val="00726562"/>
    <w:rsid w:val="00731807"/>
    <w:rsid w:val="00731D08"/>
    <w:rsid w:val="00732CCF"/>
    <w:rsid w:val="007335D6"/>
    <w:rsid w:val="00735882"/>
    <w:rsid w:val="00737586"/>
    <w:rsid w:val="00740A7A"/>
    <w:rsid w:val="00741BB0"/>
    <w:rsid w:val="00744EB8"/>
    <w:rsid w:val="00744F80"/>
    <w:rsid w:val="007455B0"/>
    <w:rsid w:val="00745648"/>
    <w:rsid w:val="007500BF"/>
    <w:rsid w:val="007516A1"/>
    <w:rsid w:val="00751A46"/>
    <w:rsid w:val="00763CE0"/>
    <w:rsid w:val="00763CE4"/>
    <w:rsid w:val="0076407A"/>
    <w:rsid w:val="00765315"/>
    <w:rsid w:val="00770E52"/>
    <w:rsid w:val="00771D63"/>
    <w:rsid w:val="007731D3"/>
    <w:rsid w:val="007744BB"/>
    <w:rsid w:val="00774B62"/>
    <w:rsid w:val="00774BD0"/>
    <w:rsid w:val="00775DDC"/>
    <w:rsid w:val="00776815"/>
    <w:rsid w:val="007807F2"/>
    <w:rsid w:val="0078476A"/>
    <w:rsid w:val="0078606F"/>
    <w:rsid w:val="00787C94"/>
    <w:rsid w:val="00790487"/>
    <w:rsid w:val="0079110C"/>
    <w:rsid w:val="00792BC3"/>
    <w:rsid w:val="00797C07"/>
    <w:rsid w:val="007A28DF"/>
    <w:rsid w:val="007A2B8B"/>
    <w:rsid w:val="007A332B"/>
    <w:rsid w:val="007A3BE1"/>
    <w:rsid w:val="007A4830"/>
    <w:rsid w:val="007A7FE2"/>
    <w:rsid w:val="007B1FEF"/>
    <w:rsid w:val="007B5076"/>
    <w:rsid w:val="007B5905"/>
    <w:rsid w:val="007B7BF7"/>
    <w:rsid w:val="007C22B2"/>
    <w:rsid w:val="007C312B"/>
    <w:rsid w:val="007C42A4"/>
    <w:rsid w:val="007C599E"/>
    <w:rsid w:val="007D06F0"/>
    <w:rsid w:val="007D1770"/>
    <w:rsid w:val="007D40AE"/>
    <w:rsid w:val="007D59CE"/>
    <w:rsid w:val="007D62E8"/>
    <w:rsid w:val="007D7E73"/>
    <w:rsid w:val="007E519B"/>
    <w:rsid w:val="007E5DE5"/>
    <w:rsid w:val="007E609F"/>
    <w:rsid w:val="007E6428"/>
    <w:rsid w:val="007E6899"/>
    <w:rsid w:val="007E6A23"/>
    <w:rsid w:val="007F0ABE"/>
    <w:rsid w:val="007F219C"/>
    <w:rsid w:val="007F3008"/>
    <w:rsid w:val="007F4E49"/>
    <w:rsid w:val="007F7878"/>
    <w:rsid w:val="008001E7"/>
    <w:rsid w:val="00800AD4"/>
    <w:rsid w:val="00800C72"/>
    <w:rsid w:val="00800D42"/>
    <w:rsid w:val="00801C1F"/>
    <w:rsid w:val="00803095"/>
    <w:rsid w:val="008109F8"/>
    <w:rsid w:val="00811C0B"/>
    <w:rsid w:val="00811D60"/>
    <w:rsid w:val="00814040"/>
    <w:rsid w:val="00814370"/>
    <w:rsid w:val="00815366"/>
    <w:rsid w:val="008156FB"/>
    <w:rsid w:val="00816A3A"/>
    <w:rsid w:val="0081741A"/>
    <w:rsid w:val="00820D1D"/>
    <w:rsid w:val="0082298C"/>
    <w:rsid w:val="00827F0D"/>
    <w:rsid w:val="00830C55"/>
    <w:rsid w:val="00833103"/>
    <w:rsid w:val="008346C2"/>
    <w:rsid w:val="008346D9"/>
    <w:rsid w:val="008351F4"/>
    <w:rsid w:val="00836543"/>
    <w:rsid w:val="0083690A"/>
    <w:rsid w:val="008369FA"/>
    <w:rsid w:val="00846213"/>
    <w:rsid w:val="0085068D"/>
    <w:rsid w:val="00852DBE"/>
    <w:rsid w:val="00854C03"/>
    <w:rsid w:val="008573FD"/>
    <w:rsid w:val="008618E7"/>
    <w:rsid w:val="00862806"/>
    <w:rsid w:val="0086374C"/>
    <w:rsid w:val="00867D09"/>
    <w:rsid w:val="00867D29"/>
    <w:rsid w:val="008713A3"/>
    <w:rsid w:val="00872CB9"/>
    <w:rsid w:val="00872EF6"/>
    <w:rsid w:val="0087475A"/>
    <w:rsid w:val="00875808"/>
    <w:rsid w:val="0087606F"/>
    <w:rsid w:val="008773EF"/>
    <w:rsid w:val="00880A55"/>
    <w:rsid w:val="00882819"/>
    <w:rsid w:val="00882D37"/>
    <w:rsid w:val="00882F85"/>
    <w:rsid w:val="00885CE5"/>
    <w:rsid w:val="00886630"/>
    <w:rsid w:val="0088734F"/>
    <w:rsid w:val="00887678"/>
    <w:rsid w:val="008915A6"/>
    <w:rsid w:val="00891879"/>
    <w:rsid w:val="00891B85"/>
    <w:rsid w:val="0089661E"/>
    <w:rsid w:val="00896E0F"/>
    <w:rsid w:val="008A368E"/>
    <w:rsid w:val="008A36B4"/>
    <w:rsid w:val="008A57B9"/>
    <w:rsid w:val="008B0484"/>
    <w:rsid w:val="008B3F7F"/>
    <w:rsid w:val="008B46CF"/>
    <w:rsid w:val="008B63EA"/>
    <w:rsid w:val="008B7E52"/>
    <w:rsid w:val="008C1725"/>
    <w:rsid w:val="008C1743"/>
    <w:rsid w:val="008C1E88"/>
    <w:rsid w:val="008C2838"/>
    <w:rsid w:val="008C2E81"/>
    <w:rsid w:val="008C558D"/>
    <w:rsid w:val="008C7A44"/>
    <w:rsid w:val="008D0157"/>
    <w:rsid w:val="008D03B3"/>
    <w:rsid w:val="008D4DAE"/>
    <w:rsid w:val="008D7392"/>
    <w:rsid w:val="008D7B79"/>
    <w:rsid w:val="008E1957"/>
    <w:rsid w:val="008E2212"/>
    <w:rsid w:val="008E4A52"/>
    <w:rsid w:val="008E4BBE"/>
    <w:rsid w:val="008E667F"/>
    <w:rsid w:val="008E6782"/>
    <w:rsid w:val="008F61F0"/>
    <w:rsid w:val="008F72DD"/>
    <w:rsid w:val="00902A2B"/>
    <w:rsid w:val="00910D35"/>
    <w:rsid w:val="00911226"/>
    <w:rsid w:val="00911C7A"/>
    <w:rsid w:val="009128FD"/>
    <w:rsid w:val="00914A60"/>
    <w:rsid w:val="009154BA"/>
    <w:rsid w:val="00915C46"/>
    <w:rsid w:val="009162FB"/>
    <w:rsid w:val="00917D1B"/>
    <w:rsid w:val="00920A90"/>
    <w:rsid w:val="00921649"/>
    <w:rsid w:val="00921D98"/>
    <w:rsid w:val="00922ABC"/>
    <w:rsid w:val="00923928"/>
    <w:rsid w:val="0092421D"/>
    <w:rsid w:val="00924813"/>
    <w:rsid w:val="009257CA"/>
    <w:rsid w:val="00927F7B"/>
    <w:rsid w:val="00931835"/>
    <w:rsid w:val="00936D4C"/>
    <w:rsid w:val="0094028E"/>
    <w:rsid w:val="00940ABE"/>
    <w:rsid w:val="00942126"/>
    <w:rsid w:val="00944892"/>
    <w:rsid w:val="009449B9"/>
    <w:rsid w:val="00945057"/>
    <w:rsid w:val="00950D05"/>
    <w:rsid w:val="0095282D"/>
    <w:rsid w:val="00954AE8"/>
    <w:rsid w:val="00955618"/>
    <w:rsid w:val="00962837"/>
    <w:rsid w:val="009642CD"/>
    <w:rsid w:val="00964EB7"/>
    <w:rsid w:val="00964FCB"/>
    <w:rsid w:val="00967008"/>
    <w:rsid w:val="00967036"/>
    <w:rsid w:val="009711A0"/>
    <w:rsid w:val="00974E83"/>
    <w:rsid w:val="00976BB9"/>
    <w:rsid w:val="00977726"/>
    <w:rsid w:val="00980EB9"/>
    <w:rsid w:val="009840EE"/>
    <w:rsid w:val="00984253"/>
    <w:rsid w:val="009853AC"/>
    <w:rsid w:val="0098568E"/>
    <w:rsid w:val="00991BBF"/>
    <w:rsid w:val="009935AF"/>
    <w:rsid w:val="00993685"/>
    <w:rsid w:val="009A27E3"/>
    <w:rsid w:val="009A48E7"/>
    <w:rsid w:val="009B1FF2"/>
    <w:rsid w:val="009B2183"/>
    <w:rsid w:val="009B3008"/>
    <w:rsid w:val="009B3493"/>
    <w:rsid w:val="009B520D"/>
    <w:rsid w:val="009B6092"/>
    <w:rsid w:val="009C01BE"/>
    <w:rsid w:val="009C2AC1"/>
    <w:rsid w:val="009C3390"/>
    <w:rsid w:val="009C41F0"/>
    <w:rsid w:val="009C5A74"/>
    <w:rsid w:val="009C61A5"/>
    <w:rsid w:val="009C7E4D"/>
    <w:rsid w:val="009D0212"/>
    <w:rsid w:val="009D0A6A"/>
    <w:rsid w:val="009D1276"/>
    <w:rsid w:val="009D2C5D"/>
    <w:rsid w:val="009D6016"/>
    <w:rsid w:val="009D7D56"/>
    <w:rsid w:val="009E14EC"/>
    <w:rsid w:val="009E1A49"/>
    <w:rsid w:val="009E1AF6"/>
    <w:rsid w:val="009E23B3"/>
    <w:rsid w:val="009E3B18"/>
    <w:rsid w:val="009E4617"/>
    <w:rsid w:val="009E4C44"/>
    <w:rsid w:val="009E5CE2"/>
    <w:rsid w:val="009E5DA8"/>
    <w:rsid w:val="009F335F"/>
    <w:rsid w:val="009F3B4B"/>
    <w:rsid w:val="009F63AF"/>
    <w:rsid w:val="00A04BCE"/>
    <w:rsid w:val="00A06C37"/>
    <w:rsid w:val="00A07D61"/>
    <w:rsid w:val="00A07DB9"/>
    <w:rsid w:val="00A13343"/>
    <w:rsid w:val="00A15E86"/>
    <w:rsid w:val="00A1661A"/>
    <w:rsid w:val="00A1664E"/>
    <w:rsid w:val="00A172CD"/>
    <w:rsid w:val="00A17728"/>
    <w:rsid w:val="00A17B7E"/>
    <w:rsid w:val="00A2048B"/>
    <w:rsid w:val="00A21C7D"/>
    <w:rsid w:val="00A22BEB"/>
    <w:rsid w:val="00A23844"/>
    <w:rsid w:val="00A24322"/>
    <w:rsid w:val="00A24DD3"/>
    <w:rsid w:val="00A273AB"/>
    <w:rsid w:val="00A320B0"/>
    <w:rsid w:val="00A33BA9"/>
    <w:rsid w:val="00A33D72"/>
    <w:rsid w:val="00A371BA"/>
    <w:rsid w:val="00A40922"/>
    <w:rsid w:val="00A40926"/>
    <w:rsid w:val="00A40F9E"/>
    <w:rsid w:val="00A415CE"/>
    <w:rsid w:val="00A41A14"/>
    <w:rsid w:val="00A479D0"/>
    <w:rsid w:val="00A47E1E"/>
    <w:rsid w:val="00A51EDB"/>
    <w:rsid w:val="00A52453"/>
    <w:rsid w:val="00A5405F"/>
    <w:rsid w:val="00A54965"/>
    <w:rsid w:val="00A54C28"/>
    <w:rsid w:val="00A54F49"/>
    <w:rsid w:val="00A55733"/>
    <w:rsid w:val="00A603FA"/>
    <w:rsid w:val="00A62AF3"/>
    <w:rsid w:val="00A62F04"/>
    <w:rsid w:val="00A64901"/>
    <w:rsid w:val="00A65D63"/>
    <w:rsid w:val="00A66CF3"/>
    <w:rsid w:val="00A70128"/>
    <w:rsid w:val="00A71675"/>
    <w:rsid w:val="00A7279C"/>
    <w:rsid w:val="00A733EE"/>
    <w:rsid w:val="00A76FB3"/>
    <w:rsid w:val="00A77430"/>
    <w:rsid w:val="00A8073A"/>
    <w:rsid w:val="00A82BA8"/>
    <w:rsid w:val="00A8320F"/>
    <w:rsid w:val="00A83710"/>
    <w:rsid w:val="00A8418F"/>
    <w:rsid w:val="00A8556C"/>
    <w:rsid w:val="00A868A4"/>
    <w:rsid w:val="00A87E42"/>
    <w:rsid w:val="00A90DAF"/>
    <w:rsid w:val="00A9307F"/>
    <w:rsid w:val="00A9398D"/>
    <w:rsid w:val="00A946C1"/>
    <w:rsid w:val="00A96BE6"/>
    <w:rsid w:val="00AA0FB0"/>
    <w:rsid w:val="00AA2046"/>
    <w:rsid w:val="00AA3A1B"/>
    <w:rsid w:val="00AA5445"/>
    <w:rsid w:val="00AB1305"/>
    <w:rsid w:val="00AB2780"/>
    <w:rsid w:val="00AB2A1A"/>
    <w:rsid w:val="00AB3515"/>
    <w:rsid w:val="00AB446F"/>
    <w:rsid w:val="00AB4AF6"/>
    <w:rsid w:val="00AB78D4"/>
    <w:rsid w:val="00AC10F1"/>
    <w:rsid w:val="00AC222F"/>
    <w:rsid w:val="00AC5F98"/>
    <w:rsid w:val="00AC7B01"/>
    <w:rsid w:val="00AD289A"/>
    <w:rsid w:val="00AD3436"/>
    <w:rsid w:val="00AD5C45"/>
    <w:rsid w:val="00AD60F1"/>
    <w:rsid w:val="00AE1AF3"/>
    <w:rsid w:val="00AE6255"/>
    <w:rsid w:val="00AE662F"/>
    <w:rsid w:val="00AE6B69"/>
    <w:rsid w:val="00AE711B"/>
    <w:rsid w:val="00AE7F0D"/>
    <w:rsid w:val="00AF4E17"/>
    <w:rsid w:val="00AF6D07"/>
    <w:rsid w:val="00B027C1"/>
    <w:rsid w:val="00B02810"/>
    <w:rsid w:val="00B0287D"/>
    <w:rsid w:val="00B04B20"/>
    <w:rsid w:val="00B073E5"/>
    <w:rsid w:val="00B07F35"/>
    <w:rsid w:val="00B11F89"/>
    <w:rsid w:val="00B147F7"/>
    <w:rsid w:val="00B20155"/>
    <w:rsid w:val="00B22671"/>
    <w:rsid w:val="00B22B59"/>
    <w:rsid w:val="00B2495E"/>
    <w:rsid w:val="00B252C5"/>
    <w:rsid w:val="00B30D5B"/>
    <w:rsid w:val="00B311FA"/>
    <w:rsid w:val="00B31AB6"/>
    <w:rsid w:val="00B3234A"/>
    <w:rsid w:val="00B32CCF"/>
    <w:rsid w:val="00B335D8"/>
    <w:rsid w:val="00B36418"/>
    <w:rsid w:val="00B3647B"/>
    <w:rsid w:val="00B37328"/>
    <w:rsid w:val="00B37BE4"/>
    <w:rsid w:val="00B43DA5"/>
    <w:rsid w:val="00B45279"/>
    <w:rsid w:val="00B46953"/>
    <w:rsid w:val="00B47C6C"/>
    <w:rsid w:val="00B47FDC"/>
    <w:rsid w:val="00B507B3"/>
    <w:rsid w:val="00B507E6"/>
    <w:rsid w:val="00B515FB"/>
    <w:rsid w:val="00B533B2"/>
    <w:rsid w:val="00B54F32"/>
    <w:rsid w:val="00B55074"/>
    <w:rsid w:val="00B56122"/>
    <w:rsid w:val="00B56912"/>
    <w:rsid w:val="00B56C38"/>
    <w:rsid w:val="00B603EF"/>
    <w:rsid w:val="00B6172E"/>
    <w:rsid w:val="00B62C19"/>
    <w:rsid w:val="00B62C35"/>
    <w:rsid w:val="00B64DA3"/>
    <w:rsid w:val="00B651BB"/>
    <w:rsid w:val="00B65E2D"/>
    <w:rsid w:val="00B66A25"/>
    <w:rsid w:val="00B673A1"/>
    <w:rsid w:val="00B67BB1"/>
    <w:rsid w:val="00B71ED7"/>
    <w:rsid w:val="00B725EE"/>
    <w:rsid w:val="00B72854"/>
    <w:rsid w:val="00B742DF"/>
    <w:rsid w:val="00B75923"/>
    <w:rsid w:val="00B75D18"/>
    <w:rsid w:val="00B75E90"/>
    <w:rsid w:val="00B760F0"/>
    <w:rsid w:val="00B7634A"/>
    <w:rsid w:val="00B76FEE"/>
    <w:rsid w:val="00B8165C"/>
    <w:rsid w:val="00B8457F"/>
    <w:rsid w:val="00B8461B"/>
    <w:rsid w:val="00B85063"/>
    <w:rsid w:val="00B85D17"/>
    <w:rsid w:val="00B8643F"/>
    <w:rsid w:val="00B90B92"/>
    <w:rsid w:val="00B90C22"/>
    <w:rsid w:val="00B92773"/>
    <w:rsid w:val="00B93FA2"/>
    <w:rsid w:val="00B9631D"/>
    <w:rsid w:val="00B96CDB"/>
    <w:rsid w:val="00B9770F"/>
    <w:rsid w:val="00BA2F47"/>
    <w:rsid w:val="00BA43D3"/>
    <w:rsid w:val="00BA7D44"/>
    <w:rsid w:val="00BB4564"/>
    <w:rsid w:val="00BB51A5"/>
    <w:rsid w:val="00BB5325"/>
    <w:rsid w:val="00BB547B"/>
    <w:rsid w:val="00BB5B38"/>
    <w:rsid w:val="00BC0465"/>
    <w:rsid w:val="00BC2B5D"/>
    <w:rsid w:val="00BC3875"/>
    <w:rsid w:val="00BC5993"/>
    <w:rsid w:val="00BC6E51"/>
    <w:rsid w:val="00BC7E43"/>
    <w:rsid w:val="00BD50DD"/>
    <w:rsid w:val="00BD5741"/>
    <w:rsid w:val="00BD6797"/>
    <w:rsid w:val="00BD7185"/>
    <w:rsid w:val="00BE01C5"/>
    <w:rsid w:val="00BE1512"/>
    <w:rsid w:val="00BE21A7"/>
    <w:rsid w:val="00BE3E91"/>
    <w:rsid w:val="00BE4BAD"/>
    <w:rsid w:val="00BF47AD"/>
    <w:rsid w:val="00BF7036"/>
    <w:rsid w:val="00C0152F"/>
    <w:rsid w:val="00C03C8A"/>
    <w:rsid w:val="00C04C1F"/>
    <w:rsid w:val="00C05725"/>
    <w:rsid w:val="00C102E7"/>
    <w:rsid w:val="00C118C7"/>
    <w:rsid w:val="00C1265F"/>
    <w:rsid w:val="00C131A5"/>
    <w:rsid w:val="00C168ED"/>
    <w:rsid w:val="00C17249"/>
    <w:rsid w:val="00C17948"/>
    <w:rsid w:val="00C208CB"/>
    <w:rsid w:val="00C24E04"/>
    <w:rsid w:val="00C2639D"/>
    <w:rsid w:val="00C30AC9"/>
    <w:rsid w:val="00C40923"/>
    <w:rsid w:val="00C40A36"/>
    <w:rsid w:val="00C41735"/>
    <w:rsid w:val="00C41CF3"/>
    <w:rsid w:val="00C441F6"/>
    <w:rsid w:val="00C44BAB"/>
    <w:rsid w:val="00C44CA0"/>
    <w:rsid w:val="00C47303"/>
    <w:rsid w:val="00C51C6F"/>
    <w:rsid w:val="00C559E9"/>
    <w:rsid w:val="00C6057E"/>
    <w:rsid w:val="00C61F5F"/>
    <w:rsid w:val="00C64967"/>
    <w:rsid w:val="00C65B94"/>
    <w:rsid w:val="00C6620E"/>
    <w:rsid w:val="00C667F1"/>
    <w:rsid w:val="00C702ED"/>
    <w:rsid w:val="00C74D8F"/>
    <w:rsid w:val="00C7536A"/>
    <w:rsid w:val="00C77FEB"/>
    <w:rsid w:val="00C80F80"/>
    <w:rsid w:val="00C80FE8"/>
    <w:rsid w:val="00C8165B"/>
    <w:rsid w:val="00C82168"/>
    <w:rsid w:val="00C832AB"/>
    <w:rsid w:val="00C839AD"/>
    <w:rsid w:val="00C839F7"/>
    <w:rsid w:val="00C84495"/>
    <w:rsid w:val="00C857A4"/>
    <w:rsid w:val="00C860A0"/>
    <w:rsid w:val="00C86CFB"/>
    <w:rsid w:val="00C87A3D"/>
    <w:rsid w:val="00C9257F"/>
    <w:rsid w:val="00C928BF"/>
    <w:rsid w:val="00C92B7C"/>
    <w:rsid w:val="00C92EE7"/>
    <w:rsid w:val="00C96A23"/>
    <w:rsid w:val="00C978CB"/>
    <w:rsid w:val="00C97DFA"/>
    <w:rsid w:val="00C97E9E"/>
    <w:rsid w:val="00CA1DCE"/>
    <w:rsid w:val="00CA30F7"/>
    <w:rsid w:val="00CA5799"/>
    <w:rsid w:val="00CA58B3"/>
    <w:rsid w:val="00CA64E5"/>
    <w:rsid w:val="00CB1C6B"/>
    <w:rsid w:val="00CB25BC"/>
    <w:rsid w:val="00CC0A0D"/>
    <w:rsid w:val="00CC6E32"/>
    <w:rsid w:val="00CD3CC9"/>
    <w:rsid w:val="00CD5AD5"/>
    <w:rsid w:val="00CD6E8B"/>
    <w:rsid w:val="00CD7B1F"/>
    <w:rsid w:val="00CD7C48"/>
    <w:rsid w:val="00CE0071"/>
    <w:rsid w:val="00CE0E23"/>
    <w:rsid w:val="00CE105C"/>
    <w:rsid w:val="00CE2749"/>
    <w:rsid w:val="00CE547B"/>
    <w:rsid w:val="00CE59F0"/>
    <w:rsid w:val="00CE64F0"/>
    <w:rsid w:val="00CF0C0A"/>
    <w:rsid w:val="00CF2D81"/>
    <w:rsid w:val="00CF3A9F"/>
    <w:rsid w:val="00CF5260"/>
    <w:rsid w:val="00D00D78"/>
    <w:rsid w:val="00D022E2"/>
    <w:rsid w:val="00D032E2"/>
    <w:rsid w:val="00D03AC4"/>
    <w:rsid w:val="00D11FCF"/>
    <w:rsid w:val="00D13909"/>
    <w:rsid w:val="00D14002"/>
    <w:rsid w:val="00D14B58"/>
    <w:rsid w:val="00D15F42"/>
    <w:rsid w:val="00D17A87"/>
    <w:rsid w:val="00D20F31"/>
    <w:rsid w:val="00D21B16"/>
    <w:rsid w:val="00D25DAF"/>
    <w:rsid w:val="00D2618F"/>
    <w:rsid w:val="00D264E8"/>
    <w:rsid w:val="00D30A81"/>
    <w:rsid w:val="00D30DBB"/>
    <w:rsid w:val="00D34E96"/>
    <w:rsid w:val="00D355ED"/>
    <w:rsid w:val="00D365B6"/>
    <w:rsid w:val="00D41046"/>
    <w:rsid w:val="00D41320"/>
    <w:rsid w:val="00D4229D"/>
    <w:rsid w:val="00D42338"/>
    <w:rsid w:val="00D42BAB"/>
    <w:rsid w:val="00D42D11"/>
    <w:rsid w:val="00D4610B"/>
    <w:rsid w:val="00D4646C"/>
    <w:rsid w:val="00D50919"/>
    <w:rsid w:val="00D50E34"/>
    <w:rsid w:val="00D548F8"/>
    <w:rsid w:val="00D55441"/>
    <w:rsid w:val="00D55BBC"/>
    <w:rsid w:val="00D569A1"/>
    <w:rsid w:val="00D60583"/>
    <w:rsid w:val="00D614BD"/>
    <w:rsid w:val="00D61DAA"/>
    <w:rsid w:val="00D62A2E"/>
    <w:rsid w:val="00D62ACA"/>
    <w:rsid w:val="00D64C71"/>
    <w:rsid w:val="00D65064"/>
    <w:rsid w:val="00D653FE"/>
    <w:rsid w:val="00D6635E"/>
    <w:rsid w:val="00D66CA5"/>
    <w:rsid w:val="00D67334"/>
    <w:rsid w:val="00D676A7"/>
    <w:rsid w:val="00D67E39"/>
    <w:rsid w:val="00D729CD"/>
    <w:rsid w:val="00D74E67"/>
    <w:rsid w:val="00D75EFD"/>
    <w:rsid w:val="00D803E4"/>
    <w:rsid w:val="00D806AF"/>
    <w:rsid w:val="00D832FA"/>
    <w:rsid w:val="00D8347A"/>
    <w:rsid w:val="00D862C6"/>
    <w:rsid w:val="00D871CE"/>
    <w:rsid w:val="00D90567"/>
    <w:rsid w:val="00D96C88"/>
    <w:rsid w:val="00D975A2"/>
    <w:rsid w:val="00DA07E2"/>
    <w:rsid w:val="00DA3E7F"/>
    <w:rsid w:val="00DA4B2B"/>
    <w:rsid w:val="00DA546A"/>
    <w:rsid w:val="00DA546D"/>
    <w:rsid w:val="00DA5CEA"/>
    <w:rsid w:val="00DA683B"/>
    <w:rsid w:val="00DB7200"/>
    <w:rsid w:val="00DC0BA9"/>
    <w:rsid w:val="00DC469A"/>
    <w:rsid w:val="00DC72B6"/>
    <w:rsid w:val="00DD032E"/>
    <w:rsid w:val="00DD0AA9"/>
    <w:rsid w:val="00DD0ABF"/>
    <w:rsid w:val="00DD1381"/>
    <w:rsid w:val="00DD4A8C"/>
    <w:rsid w:val="00DD5856"/>
    <w:rsid w:val="00DE2294"/>
    <w:rsid w:val="00DE2846"/>
    <w:rsid w:val="00DF05F0"/>
    <w:rsid w:val="00DF075E"/>
    <w:rsid w:val="00DF08A9"/>
    <w:rsid w:val="00DF25C2"/>
    <w:rsid w:val="00DF2F5A"/>
    <w:rsid w:val="00DF6B11"/>
    <w:rsid w:val="00DF6B6F"/>
    <w:rsid w:val="00DF6CCB"/>
    <w:rsid w:val="00DF7120"/>
    <w:rsid w:val="00DF7ECF"/>
    <w:rsid w:val="00E035F8"/>
    <w:rsid w:val="00E05DB6"/>
    <w:rsid w:val="00E063BE"/>
    <w:rsid w:val="00E0782C"/>
    <w:rsid w:val="00E137EC"/>
    <w:rsid w:val="00E150FD"/>
    <w:rsid w:val="00E17E1B"/>
    <w:rsid w:val="00E24DC4"/>
    <w:rsid w:val="00E24FCA"/>
    <w:rsid w:val="00E34A1D"/>
    <w:rsid w:val="00E372DE"/>
    <w:rsid w:val="00E3750D"/>
    <w:rsid w:val="00E41235"/>
    <w:rsid w:val="00E46269"/>
    <w:rsid w:val="00E577DE"/>
    <w:rsid w:val="00E610D1"/>
    <w:rsid w:val="00E61289"/>
    <w:rsid w:val="00E6159A"/>
    <w:rsid w:val="00E6310B"/>
    <w:rsid w:val="00E6485F"/>
    <w:rsid w:val="00E663CC"/>
    <w:rsid w:val="00E66D80"/>
    <w:rsid w:val="00E716D7"/>
    <w:rsid w:val="00E735A6"/>
    <w:rsid w:val="00E737E4"/>
    <w:rsid w:val="00E75648"/>
    <w:rsid w:val="00E7751C"/>
    <w:rsid w:val="00E77B00"/>
    <w:rsid w:val="00E807CA"/>
    <w:rsid w:val="00E80E04"/>
    <w:rsid w:val="00E8102E"/>
    <w:rsid w:val="00E81654"/>
    <w:rsid w:val="00E8185A"/>
    <w:rsid w:val="00E84931"/>
    <w:rsid w:val="00E85335"/>
    <w:rsid w:val="00E86969"/>
    <w:rsid w:val="00E930F7"/>
    <w:rsid w:val="00EA0B2D"/>
    <w:rsid w:val="00EA23D6"/>
    <w:rsid w:val="00EA29B0"/>
    <w:rsid w:val="00EA3C05"/>
    <w:rsid w:val="00EA4549"/>
    <w:rsid w:val="00EA6554"/>
    <w:rsid w:val="00EB57E3"/>
    <w:rsid w:val="00EB6615"/>
    <w:rsid w:val="00EC05D1"/>
    <w:rsid w:val="00EC11D5"/>
    <w:rsid w:val="00EC3EB0"/>
    <w:rsid w:val="00EC4839"/>
    <w:rsid w:val="00EC5325"/>
    <w:rsid w:val="00EC69B1"/>
    <w:rsid w:val="00ED0AB0"/>
    <w:rsid w:val="00ED1089"/>
    <w:rsid w:val="00ED5FF5"/>
    <w:rsid w:val="00EE1C59"/>
    <w:rsid w:val="00EE2870"/>
    <w:rsid w:val="00EE423C"/>
    <w:rsid w:val="00EE60FC"/>
    <w:rsid w:val="00EE7034"/>
    <w:rsid w:val="00EE706F"/>
    <w:rsid w:val="00EF15FD"/>
    <w:rsid w:val="00EF3B49"/>
    <w:rsid w:val="00EF3DFE"/>
    <w:rsid w:val="00EF7032"/>
    <w:rsid w:val="00F00621"/>
    <w:rsid w:val="00F03734"/>
    <w:rsid w:val="00F04053"/>
    <w:rsid w:val="00F040C7"/>
    <w:rsid w:val="00F0549F"/>
    <w:rsid w:val="00F103B3"/>
    <w:rsid w:val="00F11041"/>
    <w:rsid w:val="00F12CB7"/>
    <w:rsid w:val="00F15590"/>
    <w:rsid w:val="00F16AD0"/>
    <w:rsid w:val="00F16FED"/>
    <w:rsid w:val="00F170D4"/>
    <w:rsid w:val="00F1728B"/>
    <w:rsid w:val="00F17752"/>
    <w:rsid w:val="00F20560"/>
    <w:rsid w:val="00F23A99"/>
    <w:rsid w:val="00F24BF5"/>
    <w:rsid w:val="00F255CD"/>
    <w:rsid w:val="00F2610F"/>
    <w:rsid w:val="00F27291"/>
    <w:rsid w:val="00F32103"/>
    <w:rsid w:val="00F3347D"/>
    <w:rsid w:val="00F351AB"/>
    <w:rsid w:val="00F375CE"/>
    <w:rsid w:val="00F37647"/>
    <w:rsid w:val="00F3790F"/>
    <w:rsid w:val="00F43EBD"/>
    <w:rsid w:val="00F43F11"/>
    <w:rsid w:val="00F440C5"/>
    <w:rsid w:val="00F440D3"/>
    <w:rsid w:val="00F44D7D"/>
    <w:rsid w:val="00F45756"/>
    <w:rsid w:val="00F50BF8"/>
    <w:rsid w:val="00F52908"/>
    <w:rsid w:val="00F539E2"/>
    <w:rsid w:val="00F53B3D"/>
    <w:rsid w:val="00F55292"/>
    <w:rsid w:val="00F556DA"/>
    <w:rsid w:val="00F55F85"/>
    <w:rsid w:val="00F568F9"/>
    <w:rsid w:val="00F57020"/>
    <w:rsid w:val="00F614DD"/>
    <w:rsid w:val="00F62A29"/>
    <w:rsid w:val="00F62C76"/>
    <w:rsid w:val="00F7064A"/>
    <w:rsid w:val="00F72594"/>
    <w:rsid w:val="00F72755"/>
    <w:rsid w:val="00F73D96"/>
    <w:rsid w:val="00F8042A"/>
    <w:rsid w:val="00F8061C"/>
    <w:rsid w:val="00F81E36"/>
    <w:rsid w:val="00F82130"/>
    <w:rsid w:val="00F85581"/>
    <w:rsid w:val="00F90313"/>
    <w:rsid w:val="00F92510"/>
    <w:rsid w:val="00F93580"/>
    <w:rsid w:val="00FA28E2"/>
    <w:rsid w:val="00FA6F73"/>
    <w:rsid w:val="00FB07A0"/>
    <w:rsid w:val="00FB0A9F"/>
    <w:rsid w:val="00FB138F"/>
    <w:rsid w:val="00FB2118"/>
    <w:rsid w:val="00FB58E7"/>
    <w:rsid w:val="00FB60CE"/>
    <w:rsid w:val="00FB7770"/>
    <w:rsid w:val="00FC1AD4"/>
    <w:rsid w:val="00FC2EA9"/>
    <w:rsid w:val="00FC5F88"/>
    <w:rsid w:val="00FC6037"/>
    <w:rsid w:val="00FD1087"/>
    <w:rsid w:val="00FD3272"/>
    <w:rsid w:val="00FD346F"/>
    <w:rsid w:val="00FD42BE"/>
    <w:rsid w:val="00FD43E9"/>
    <w:rsid w:val="00FD4BC9"/>
    <w:rsid w:val="00FD4E7A"/>
    <w:rsid w:val="00FE09C9"/>
    <w:rsid w:val="00FE28F3"/>
    <w:rsid w:val="00FE40D2"/>
    <w:rsid w:val="00FE54C9"/>
    <w:rsid w:val="00FE5EC3"/>
    <w:rsid w:val="00FF0F21"/>
    <w:rsid w:val="00FF2124"/>
    <w:rsid w:val="00FF598D"/>
    <w:rsid w:val="00FF5B25"/>
    <w:rsid w:val="00FF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BBD77"/>
  <w15:docId w15:val="{08E49982-EDA1-489D-9EBF-819BD04A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595"/>
    <w:rPr>
      <w:sz w:val="24"/>
      <w:szCs w:val="24"/>
    </w:rPr>
  </w:style>
  <w:style w:type="paragraph" w:styleId="Heading1">
    <w:name w:val="heading 1"/>
    <w:basedOn w:val="Normal"/>
    <w:next w:val="Normal"/>
    <w:link w:val="Heading1Char"/>
    <w:qFormat/>
    <w:rsid w:val="0079048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347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3347D"/>
    <w:pPr>
      <w:keepNext/>
      <w:spacing w:before="240" w:after="60"/>
      <w:outlineLvl w:val="2"/>
    </w:pPr>
    <w:rPr>
      <w:rFonts w:ascii="Arial" w:hAnsi="Arial" w:cs="Arial"/>
      <w:b/>
      <w:bCs/>
      <w:sz w:val="26"/>
      <w:szCs w:val="26"/>
    </w:rPr>
  </w:style>
  <w:style w:type="paragraph" w:styleId="Heading4">
    <w:name w:val="heading 4"/>
    <w:basedOn w:val="Normal"/>
    <w:next w:val="Normal"/>
    <w:qFormat/>
    <w:rsid w:val="00F3347D"/>
    <w:pPr>
      <w:keepNext/>
      <w:spacing w:before="240" w:after="60"/>
      <w:outlineLvl w:val="3"/>
    </w:pPr>
    <w:rPr>
      <w:b/>
      <w:bCs/>
      <w:sz w:val="28"/>
      <w:szCs w:val="28"/>
    </w:rPr>
  </w:style>
  <w:style w:type="paragraph" w:styleId="Heading5">
    <w:name w:val="heading 5"/>
    <w:basedOn w:val="Normal"/>
    <w:next w:val="Normal"/>
    <w:qFormat/>
    <w:rsid w:val="00790487"/>
    <w:pPr>
      <w:spacing w:before="240" w:after="60"/>
      <w:outlineLvl w:val="4"/>
    </w:pPr>
    <w:rPr>
      <w:b/>
      <w:bCs/>
      <w:i/>
      <w:iCs/>
      <w:sz w:val="26"/>
      <w:szCs w:val="26"/>
    </w:rPr>
  </w:style>
  <w:style w:type="paragraph" w:styleId="Heading6">
    <w:name w:val="heading 6"/>
    <w:basedOn w:val="Normal"/>
    <w:next w:val="Normal"/>
    <w:qFormat/>
    <w:rsid w:val="00F3347D"/>
    <w:pPr>
      <w:spacing w:before="240" w:after="60"/>
      <w:outlineLvl w:val="5"/>
    </w:pPr>
    <w:rPr>
      <w:b/>
      <w:bCs/>
      <w:sz w:val="22"/>
      <w:szCs w:val="22"/>
    </w:rPr>
  </w:style>
  <w:style w:type="paragraph" w:styleId="Heading7">
    <w:name w:val="heading 7"/>
    <w:basedOn w:val="Normal"/>
    <w:next w:val="Normal"/>
    <w:qFormat/>
    <w:rsid w:val="00F3347D"/>
    <w:pPr>
      <w:spacing w:before="240" w:after="60"/>
      <w:outlineLvl w:val="6"/>
    </w:pPr>
  </w:style>
  <w:style w:type="paragraph" w:styleId="Heading8">
    <w:name w:val="heading 8"/>
    <w:basedOn w:val="Normal"/>
    <w:next w:val="Normal"/>
    <w:qFormat/>
    <w:rsid w:val="00F3347D"/>
    <w:pPr>
      <w:spacing w:before="240" w:after="60"/>
      <w:outlineLvl w:val="7"/>
    </w:pPr>
    <w:rPr>
      <w:i/>
      <w:iCs/>
    </w:rPr>
  </w:style>
  <w:style w:type="paragraph" w:styleId="Heading9">
    <w:name w:val="heading 9"/>
    <w:basedOn w:val="Normal"/>
    <w:next w:val="Normal"/>
    <w:qFormat/>
    <w:rsid w:val="00F334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90487"/>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790487"/>
    <w:pPr>
      <w:spacing w:after="60"/>
      <w:jc w:val="center"/>
      <w:outlineLvl w:val="1"/>
    </w:pPr>
    <w:rPr>
      <w:rFonts w:ascii="Arial" w:hAnsi="Arial" w:cs="Arial"/>
    </w:rPr>
  </w:style>
  <w:style w:type="table" w:styleId="TableGrid">
    <w:name w:val="Table Grid"/>
    <w:basedOn w:val="TableNormal"/>
    <w:rsid w:val="0079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3DDB"/>
    <w:rPr>
      <w:rFonts w:ascii="Tahoma" w:hAnsi="Tahoma" w:cs="Tahoma"/>
      <w:sz w:val="16"/>
      <w:szCs w:val="16"/>
    </w:rPr>
  </w:style>
  <w:style w:type="paragraph" w:styleId="EndnoteText">
    <w:name w:val="endnote text"/>
    <w:basedOn w:val="Normal"/>
    <w:link w:val="EndnoteTextChar"/>
    <w:uiPriority w:val="99"/>
    <w:rsid w:val="00342958"/>
    <w:rPr>
      <w:rFonts w:ascii="Garamond" w:hAnsi="Garamond"/>
      <w:sz w:val="20"/>
      <w:szCs w:val="20"/>
    </w:rPr>
  </w:style>
  <w:style w:type="character" w:styleId="EndnoteReference">
    <w:name w:val="endnote reference"/>
    <w:rsid w:val="00342958"/>
    <w:rPr>
      <w:vertAlign w:val="superscript"/>
    </w:rPr>
  </w:style>
  <w:style w:type="paragraph" w:styleId="PlainText">
    <w:name w:val="Plain Text"/>
    <w:basedOn w:val="Normal"/>
    <w:rsid w:val="00551D51"/>
    <w:rPr>
      <w:rFonts w:ascii="Courier New" w:hAnsi="Courier New" w:cs="Courier New"/>
      <w:sz w:val="20"/>
      <w:szCs w:val="20"/>
    </w:rPr>
  </w:style>
  <w:style w:type="paragraph" w:styleId="Header">
    <w:name w:val="header"/>
    <w:basedOn w:val="Normal"/>
    <w:rsid w:val="008E2212"/>
    <w:pPr>
      <w:tabs>
        <w:tab w:val="center" w:pos="4320"/>
        <w:tab w:val="right" w:pos="8640"/>
      </w:tabs>
    </w:pPr>
  </w:style>
  <w:style w:type="paragraph" w:styleId="Footer">
    <w:name w:val="footer"/>
    <w:basedOn w:val="Normal"/>
    <w:link w:val="FooterChar"/>
    <w:uiPriority w:val="99"/>
    <w:rsid w:val="008E2212"/>
    <w:pPr>
      <w:tabs>
        <w:tab w:val="center" w:pos="4320"/>
        <w:tab w:val="right" w:pos="8640"/>
      </w:tabs>
    </w:pPr>
  </w:style>
  <w:style w:type="character" w:styleId="PageNumber">
    <w:name w:val="page number"/>
    <w:basedOn w:val="DefaultParagraphFont"/>
    <w:rsid w:val="003E5CE3"/>
  </w:style>
  <w:style w:type="character" w:styleId="Hyperlink">
    <w:name w:val="Hyperlink"/>
    <w:rsid w:val="003F257E"/>
    <w:rPr>
      <w:color w:val="0000FF"/>
      <w:u w:val="single"/>
    </w:rPr>
  </w:style>
  <w:style w:type="character" w:customStyle="1" w:styleId="Heading1Char">
    <w:name w:val="Heading 1 Char"/>
    <w:link w:val="Heading1"/>
    <w:rsid w:val="00F3347D"/>
    <w:rPr>
      <w:rFonts w:ascii="Arial" w:hAnsi="Arial" w:cs="Arial"/>
      <w:b/>
      <w:bCs/>
      <w:kern w:val="32"/>
      <w:sz w:val="32"/>
      <w:szCs w:val="32"/>
      <w:lang w:val="en-US" w:eastAsia="en-US" w:bidi="ar-SA"/>
    </w:rPr>
  </w:style>
  <w:style w:type="character" w:customStyle="1" w:styleId="Lead-inEmphasis">
    <w:name w:val="Lead-in Emphasis"/>
    <w:semiHidden/>
    <w:rsid w:val="00F3347D"/>
    <w:rPr>
      <w:rFonts w:ascii="Arial" w:hAnsi="Arial"/>
      <w:b/>
      <w:spacing w:val="-4"/>
      <w:sz w:val="20"/>
    </w:rPr>
  </w:style>
  <w:style w:type="character" w:styleId="FootnoteReference">
    <w:name w:val="footnote reference"/>
    <w:semiHidden/>
    <w:rsid w:val="00F3347D"/>
    <w:rPr>
      <w:vertAlign w:val="superscript"/>
    </w:rPr>
  </w:style>
  <w:style w:type="numbering" w:styleId="111111">
    <w:name w:val="Outline List 2"/>
    <w:basedOn w:val="NoList"/>
    <w:semiHidden/>
    <w:rsid w:val="00F3347D"/>
    <w:pPr>
      <w:numPr>
        <w:numId w:val="15"/>
      </w:numPr>
    </w:pPr>
  </w:style>
  <w:style w:type="numbering" w:styleId="1ai">
    <w:name w:val="Outline List 1"/>
    <w:basedOn w:val="NoList"/>
    <w:semiHidden/>
    <w:rsid w:val="00F3347D"/>
    <w:pPr>
      <w:numPr>
        <w:numId w:val="16"/>
      </w:numPr>
    </w:pPr>
  </w:style>
  <w:style w:type="numbering" w:styleId="ArticleSection">
    <w:name w:val="Outline List 3"/>
    <w:basedOn w:val="NoList"/>
    <w:semiHidden/>
    <w:rsid w:val="00F3347D"/>
    <w:pPr>
      <w:numPr>
        <w:numId w:val="17"/>
      </w:numPr>
    </w:pPr>
  </w:style>
  <w:style w:type="paragraph" w:styleId="BlockText">
    <w:name w:val="Block Text"/>
    <w:basedOn w:val="Normal"/>
    <w:semiHidden/>
    <w:rsid w:val="00F3347D"/>
    <w:pPr>
      <w:spacing w:after="120"/>
      <w:ind w:left="1440" w:right="1440"/>
    </w:pPr>
  </w:style>
  <w:style w:type="paragraph" w:styleId="BodyText">
    <w:name w:val="Body Text"/>
    <w:basedOn w:val="Normal"/>
    <w:semiHidden/>
    <w:rsid w:val="00F3347D"/>
    <w:pPr>
      <w:spacing w:after="120"/>
    </w:pPr>
  </w:style>
  <w:style w:type="paragraph" w:styleId="BodyText2">
    <w:name w:val="Body Text 2"/>
    <w:basedOn w:val="Normal"/>
    <w:link w:val="BodyText2Char"/>
    <w:uiPriority w:val="99"/>
    <w:rsid w:val="00F3347D"/>
    <w:pPr>
      <w:spacing w:after="120" w:line="480" w:lineRule="auto"/>
    </w:pPr>
  </w:style>
  <w:style w:type="paragraph" w:styleId="BodyText3">
    <w:name w:val="Body Text 3"/>
    <w:basedOn w:val="Normal"/>
    <w:semiHidden/>
    <w:rsid w:val="00F3347D"/>
    <w:pPr>
      <w:spacing w:after="120"/>
    </w:pPr>
    <w:rPr>
      <w:sz w:val="16"/>
      <w:szCs w:val="16"/>
    </w:rPr>
  </w:style>
  <w:style w:type="paragraph" w:styleId="BodyTextFirstIndent">
    <w:name w:val="Body Text First Indent"/>
    <w:basedOn w:val="BodyText"/>
    <w:semiHidden/>
    <w:rsid w:val="00F3347D"/>
    <w:pPr>
      <w:ind w:firstLine="210"/>
    </w:pPr>
  </w:style>
  <w:style w:type="paragraph" w:styleId="BodyTextIndent">
    <w:name w:val="Body Text Indent"/>
    <w:basedOn w:val="Normal"/>
    <w:semiHidden/>
    <w:rsid w:val="00F3347D"/>
    <w:pPr>
      <w:spacing w:after="120"/>
      <w:ind w:left="360"/>
    </w:pPr>
  </w:style>
  <w:style w:type="paragraph" w:styleId="BodyTextFirstIndent2">
    <w:name w:val="Body Text First Indent 2"/>
    <w:basedOn w:val="BodyTextIndent"/>
    <w:semiHidden/>
    <w:rsid w:val="00F3347D"/>
    <w:pPr>
      <w:ind w:firstLine="210"/>
    </w:pPr>
  </w:style>
  <w:style w:type="paragraph" w:styleId="BodyTextIndent2">
    <w:name w:val="Body Text Indent 2"/>
    <w:basedOn w:val="Normal"/>
    <w:semiHidden/>
    <w:rsid w:val="00F3347D"/>
    <w:pPr>
      <w:spacing w:after="120" w:line="480" w:lineRule="auto"/>
      <w:ind w:left="360"/>
    </w:pPr>
  </w:style>
  <w:style w:type="paragraph" w:styleId="BodyTextIndent3">
    <w:name w:val="Body Text Indent 3"/>
    <w:basedOn w:val="Normal"/>
    <w:semiHidden/>
    <w:rsid w:val="00F3347D"/>
    <w:pPr>
      <w:spacing w:after="120"/>
      <w:ind w:left="360"/>
    </w:pPr>
    <w:rPr>
      <w:sz w:val="16"/>
      <w:szCs w:val="16"/>
    </w:rPr>
  </w:style>
  <w:style w:type="paragraph" w:styleId="Closing">
    <w:name w:val="Closing"/>
    <w:basedOn w:val="Normal"/>
    <w:semiHidden/>
    <w:rsid w:val="00F3347D"/>
    <w:pPr>
      <w:ind w:left="4320"/>
    </w:pPr>
  </w:style>
  <w:style w:type="paragraph" w:styleId="Date">
    <w:name w:val="Date"/>
    <w:basedOn w:val="Normal"/>
    <w:next w:val="Normal"/>
    <w:semiHidden/>
    <w:rsid w:val="00F3347D"/>
  </w:style>
  <w:style w:type="paragraph" w:styleId="E-mailSignature">
    <w:name w:val="E-mail Signature"/>
    <w:basedOn w:val="Normal"/>
    <w:semiHidden/>
    <w:rsid w:val="00F3347D"/>
  </w:style>
  <w:style w:type="character" w:styleId="Emphasis">
    <w:name w:val="Emphasis"/>
    <w:qFormat/>
    <w:rsid w:val="00F3347D"/>
    <w:rPr>
      <w:i/>
      <w:iCs/>
    </w:rPr>
  </w:style>
  <w:style w:type="paragraph" w:styleId="EnvelopeAddress">
    <w:name w:val="envelope address"/>
    <w:basedOn w:val="Normal"/>
    <w:semiHidden/>
    <w:rsid w:val="00F3347D"/>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3347D"/>
    <w:rPr>
      <w:rFonts w:ascii="Arial" w:hAnsi="Arial" w:cs="Arial"/>
      <w:sz w:val="20"/>
      <w:szCs w:val="20"/>
    </w:rPr>
  </w:style>
  <w:style w:type="character" w:styleId="FollowedHyperlink">
    <w:name w:val="FollowedHyperlink"/>
    <w:semiHidden/>
    <w:rsid w:val="00F3347D"/>
    <w:rPr>
      <w:color w:val="800080"/>
      <w:u w:val="single"/>
    </w:rPr>
  </w:style>
  <w:style w:type="character" w:styleId="HTMLAcronym">
    <w:name w:val="HTML Acronym"/>
    <w:basedOn w:val="DefaultParagraphFont"/>
    <w:semiHidden/>
    <w:rsid w:val="00F3347D"/>
  </w:style>
  <w:style w:type="paragraph" w:styleId="HTMLAddress">
    <w:name w:val="HTML Address"/>
    <w:basedOn w:val="Normal"/>
    <w:semiHidden/>
    <w:rsid w:val="00F3347D"/>
    <w:rPr>
      <w:i/>
      <w:iCs/>
    </w:rPr>
  </w:style>
  <w:style w:type="character" w:styleId="HTMLCite">
    <w:name w:val="HTML Cite"/>
    <w:semiHidden/>
    <w:rsid w:val="00F3347D"/>
    <w:rPr>
      <w:i/>
      <w:iCs/>
    </w:rPr>
  </w:style>
  <w:style w:type="character" w:styleId="HTMLCode">
    <w:name w:val="HTML Code"/>
    <w:semiHidden/>
    <w:rsid w:val="00F3347D"/>
    <w:rPr>
      <w:rFonts w:ascii="Courier New" w:hAnsi="Courier New" w:cs="Courier New"/>
      <w:sz w:val="20"/>
      <w:szCs w:val="20"/>
    </w:rPr>
  </w:style>
  <w:style w:type="character" w:styleId="HTMLDefinition">
    <w:name w:val="HTML Definition"/>
    <w:semiHidden/>
    <w:rsid w:val="00F3347D"/>
    <w:rPr>
      <w:i/>
      <w:iCs/>
    </w:rPr>
  </w:style>
  <w:style w:type="character" w:styleId="HTMLKeyboard">
    <w:name w:val="HTML Keyboard"/>
    <w:semiHidden/>
    <w:rsid w:val="00F3347D"/>
    <w:rPr>
      <w:rFonts w:ascii="Courier New" w:hAnsi="Courier New" w:cs="Courier New"/>
      <w:sz w:val="20"/>
      <w:szCs w:val="20"/>
    </w:rPr>
  </w:style>
  <w:style w:type="paragraph" w:styleId="HTMLPreformatted">
    <w:name w:val="HTML Preformatted"/>
    <w:basedOn w:val="Normal"/>
    <w:semiHidden/>
    <w:rsid w:val="00F3347D"/>
    <w:rPr>
      <w:rFonts w:ascii="Courier New" w:hAnsi="Courier New" w:cs="Courier New"/>
      <w:sz w:val="20"/>
      <w:szCs w:val="20"/>
    </w:rPr>
  </w:style>
  <w:style w:type="character" w:styleId="HTMLSample">
    <w:name w:val="HTML Sample"/>
    <w:semiHidden/>
    <w:rsid w:val="00F3347D"/>
    <w:rPr>
      <w:rFonts w:ascii="Courier New" w:hAnsi="Courier New" w:cs="Courier New"/>
    </w:rPr>
  </w:style>
  <w:style w:type="character" w:styleId="HTMLTypewriter">
    <w:name w:val="HTML Typewriter"/>
    <w:semiHidden/>
    <w:rsid w:val="00F3347D"/>
    <w:rPr>
      <w:rFonts w:ascii="Courier New" w:hAnsi="Courier New" w:cs="Courier New"/>
      <w:sz w:val="20"/>
      <w:szCs w:val="20"/>
    </w:rPr>
  </w:style>
  <w:style w:type="character" w:styleId="HTMLVariable">
    <w:name w:val="HTML Variable"/>
    <w:semiHidden/>
    <w:rsid w:val="00F3347D"/>
    <w:rPr>
      <w:i/>
      <w:iCs/>
    </w:rPr>
  </w:style>
  <w:style w:type="character" w:styleId="LineNumber">
    <w:name w:val="line number"/>
    <w:basedOn w:val="DefaultParagraphFont"/>
    <w:semiHidden/>
    <w:rsid w:val="00F3347D"/>
  </w:style>
  <w:style w:type="paragraph" w:styleId="List">
    <w:name w:val="List"/>
    <w:basedOn w:val="Normal"/>
    <w:semiHidden/>
    <w:rsid w:val="00F3347D"/>
    <w:pPr>
      <w:ind w:left="360" w:hanging="360"/>
    </w:pPr>
  </w:style>
  <w:style w:type="paragraph" w:styleId="List2">
    <w:name w:val="List 2"/>
    <w:basedOn w:val="Normal"/>
    <w:semiHidden/>
    <w:rsid w:val="00F3347D"/>
    <w:pPr>
      <w:ind w:left="720" w:hanging="360"/>
    </w:pPr>
  </w:style>
  <w:style w:type="paragraph" w:styleId="List3">
    <w:name w:val="List 3"/>
    <w:basedOn w:val="Normal"/>
    <w:semiHidden/>
    <w:rsid w:val="00F3347D"/>
    <w:pPr>
      <w:ind w:left="1080" w:hanging="360"/>
    </w:pPr>
  </w:style>
  <w:style w:type="paragraph" w:styleId="List4">
    <w:name w:val="List 4"/>
    <w:basedOn w:val="Normal"/>
    <w:semiHidden/>
    <w:rsid w:val="00F3347D"/>
    <w:pPr>
      <w:ind w:left="1440" w:hanging="360"/>
    </w:pPr>
  </w:style>
  <w:style w:type="paragraph" w:styleId="List5">
    <w:name w:val="List 5"/>
    <w:basedOn w:val="Normal"/>
    <w:semiHidden/>
    <w:rsid w:val="00F3347D"/>
    <w:pPr>
      <w:ind w:left="1800" w:hanging="360"/>
    </w:pPr>
  </w:style>
  <w:style w:type="paragraph" w:styleId="ListBullet">
    <w:name w:val="List Bullet"/>
    <w:basedOn w:val="Normal"/>
    <w:semiHidden/>
    <w:rsid w:val="00F3347D"/>
    <w:pPr>
      <w:numPr>
        <w:numId w:val="5"/>
      </w:numPr>
    </w:pPr>
  </w:style>
  <w:style w:type="paragraph" w:styleId="ListBullet2">
    <w:name w:val="List Bullet 2"/>
    <w:basedOn w:val="Normal"/>
    <w:semiHidden/>
    <w:rsid w:val="00F3347D"/>
    <w:pPr>
      <w:numPr>
        <w:numId w:val="6"/>
      </w:numPr>
    </w:pPr>
  </w:style>
  <w:style w:type="paragraph" w:styleId="ListBullet3">
    <w:name w:val="List Bullet 3"/>
    <w:basedOn w:val="Normal"/>
    <w:semiHidden/>
    <w:rsid w:val="00F3347D"/>
    <w:pPr>
      <w:numPr>
        <w:numId w:val="7"/>
      </w:numPr>
    </w:pPr>
  </w:style>
  <w:style w:type="paragraph" w:styleId="ListBullet4">
    <w:name w:val="List Bullet 4"/>
    <w:basedOn w:val="Normal"/>
    <w:semiHidden/>
    <w:rsid w:val="00F3347D"/>
    <w:pPr>
      <w:numPr>
        <w:numId w:val="8"/>
      </w:numPr>
    </w:pPr>
  </w:style>
  <w:style w:type="paragraph" w:styleId="ListBullet5">
    <w:name w:val="List Bullet 5"/>
    <w:basedOn w:val="Normal"/>
    <w:semiHidden/>
    <w:rsid w:val="00F3347D"/>
    <w:pPr>
      <w:numPr>
        <w:numId w:val="9"/>
      </w:numPr>
    </w:pPr>
  </w:style>
  <w:style w:type="paragraph" w:styleId="ListContinue">
    <w:name w:val="List Continue"/>
    <w:basedOn w:val="Normal"/>
    <w:semiHidden/>
    <w:rsid w:val="00F3347D"/>
    <w:pPr>
      <w:spacing w:after="120"/>
      <w:ind w:left="360"/>
    </w:pPr>
  </w:style>
  <w:style w:type="paragraph" w:styleId="ListContinue2">
    <w:name w:val="List Continue 2"/>
    <w:basedOn w:val="Normal"/>
    <w:semiHidden/>
    <w:rsid w:val="00F3347D"/>
    <w:pPr>
      <w:spacing w:after="120"/>
      <w:ind w:left="720"/>
    </w:pPr>
  </w:style>
  <w:style w:type="paragraph" w:styleId="ListContinue3">
    <w:name w:val="List Continue 3"/>
    <w:basedOn w:val="Normal"/>
    <w:semiHidden/>
    <w:rsid w:val="00F3347D"/>
    <w:pPr>
      <w:spacing w:after="120"/>
      <w:ind w:left="1080"/>
    </w:pPr>
  </w:style>
  <w:style w:type="paragraph" w:styleId="ListContinue4">
    <w:name w:val="List Continue 4"/>
    <w:basedOn w:val="Normal"/>
    <w:semiHidden/>
    <w:rsid w:val="00F3347D"/>
    <w:pPr>
      <w:spacing w:after="120"/>
      <w:ind w:left="1440"/>
    </w:pPr>
  </w:style>
  <w:style w:type="paragraph" w:styleId="ListContinue5">
    <w:name w:val="List Continue 5"/>
    <w:basedOn w:val="Normal"/>
    <w:semiHidden/>
    <w:rsid w:val="00F3347D"/>
    <w:pPr>
      <w:spacing w:after="120"/>
      <w:ind w:left="1800"/>
    </w:pPr>
  </w:style>
  <w:style w:type="paragraph" w:styleId="ListNumber">
    <w:name w:val="List Number"/>
    <w:basedOn w:val="Normal"/>
    <w:semiHidden/>
    <w:rsid w:val="00F3347D"/>
    <w:pPr>
      <w:numPr>
        <w:numId w:val="10"/>
      </w:numPr>
    </w:pPr>
  </w:style>
  <w:style w:type="paragraph" w:styleId="ListNumber2">
    <w:name w:val="List Number 2"/>
    <w:basedOn w:val="Normal"/>
    <w:semiHidden/>
    <w:rsid w:val="00F3347D"/>
    <w:pPr>
      <w:numPr>
        <w:numId w:val="11"/>
      </w:numPr>
    </w:pPr>
  </w:style>
  <w:style w:type="paragraph" w:styleId="ListNumber3">
    <w:name w:val="List Number 3"/>
    <w:basedOn w:val="Normal"/>
    <w:semiHidden/>
    <w:rsid w:val="00F3347D"/>
    <w:pPr>
      <w:numPr>
        <w:numId w:val="12"/>
      </w:numPr>
    </w:pPr>
  </w:style>
  <w:style w:type="paragraph" w:styleId="ListNumber4">
    <w:name w:val="List Number 4"/>
    <w:basedOn w:val="Normal"/>
    <w:semiHidden/>
    <w:rsid w:val="00F3347D"/>
    <w:pPr>
      <w:numPr>
        <w:numId w:val="13"/>
      </w:numPr>
    </w:pPr>
  </w:style>
  <w:style w:type="paragraph" w:styleId="ListNumber5">
    <w:name w:val="List Number 5"/>
    <w:basedOn w:val="Normal"/>
    <w:semiHidden/>
    <w:rsid w:val="00F3347D"/>
    <w:pPr>
      <w:numPr>
        <w:numId w:val="14"/>
      </w:numPr>
    </w:pPr>
  </w:style>
  <w:style w:type="paragraph" w:styleId="MessageHeader">
    <w:name w:val="Message Header"/>
    <w:basedOn w:val="Normal"/>
    <w:semiHidden/>
    <w:rsid w:val="00F334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F3347D"/>
  </w:style>
  <w:style w:type="paragraph" w:styleId="NormalIndent">
    <w:name w:val="Normal Indent"/>
    <w:basedOn w:val="Normal"/>
    <w:semiHidden/>
    <w:rsid w:val="00F3347D"/>
    <w:pPr>
      <w:ind w:left="720"/>
    </w:pPr>
  </w:style>
  <w:style w:type="paragraph" w:styleId="NoteHeading">
    <w:name w:val="Note Heading"/>
    <w:basedOn w:val="Normal"/>
    <w:next w:val="Normal"/>
    <w:semiHidden/>
    <w:rsid w:val="00F3347D"/>
  </w:style>
  <w:style w:type="paragraph" w:styleId="Salutation">
    <w:name w:val="Salutation"/>
    <w:basedOn w:val="Normal"/>
    <w:next w:val="Normal"/>
    <w:semiHidden/>
    <w:rsid w:val="00F3347D"/>
  </w:style>
  <w:style w:type="paragraph" w:styleId="Signature">
    <w:name w:val="Signature"/>
    <w:basedOn w:val="Normal"/>
    <w:semiHidden/>
    <w:rsid w:val="00F3347D"/>
    <w:pPr>
      <w:ind w:left="4320"/>
    </w:pPr>
  </w:style>
  <w:style w:type="character" w:styleId="Strong">
    <w:name w:val="Strong"/>
    <w:qFormat/>
    <w:rsid w:val="00F3347D"/>
    <w:rPr>
      <w:b/>
      <w:bCs/>
    </w:rPr>
  </w:style>
  <w:style w:type="table" w:styleId="Table3Deffects1">
    <w:name w:val="Table 3D effects 1"/>
    <w:basedOn w:val="TableNormal"/>
    <w:semiHidden/>
    <w:rsid w:val="00F3347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3347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3347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3347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3347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334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3347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334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3347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3347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3347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3347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3347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3347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3347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334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334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3347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3347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3347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334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3347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3347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3347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334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334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3347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3347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3347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334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334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3347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334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3347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334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334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33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3347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3347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3347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semiHidden/>
    <w:rsid w:val="00F3347D"/>
    <w:rPr>
      <w:sz w:val="20"/>
      <w:szCs w:val="20"/>
    </w:rPr>
  </w:style>
  <w:style w:type="paragraph" w:styleId="ListParagraph">
    <w:name w:val="List Paragraph"/>
    <w:basedOn w:val="Normal"/>
    <w:uiPriority w:val="34"/>
    <w:qFormat/>
    <w:rsid w:val="002866D0"/>
    <w:pPr>
      <w:ind w:left="720"/>
    </w:pPr>
  </w:style>
  <w:style w:type="character" w:customStyle="1" w:styleId="BodyText2Char">
    <w:name w:val="Body Text 2 Char"/>
    <w:link w:val="BodyText2"/>
    <w:uiPriority w:val="99"/>
    <w:locked/>
    <w:rsid w:val="002866D0"/>
    <w:rPr>
      <w:sz w:val="24"/>
      <w:szCs w:val="24"/>
    </w:rPr>
  </w:style>
  <w:style w:type="character" w:customStyle="1" w:styleId="EndnoteTextChar">
    <w:name w:val="Endnote Text Char"/>
    <w:link w:val="EndnoteText"/>
    <w:uiPriority w:val="99"/>
    <w:locked/>
    <w:rsid w:val="002866D0"/>
    <w:rPr>
      <w:rFonts w:ascii="Garamond" w:hAnsi="Garamond"/>
    </w:rPr>
  </w:style>
  <w:style w:type="character" w:styleId="CommentReference">
    <w:name w:val="annotation reference"/>
    <w:rsid w:val="00C82168"/>
    <w:rPr>
      <w:sz w:val="16"/>
      <w:szCs w:val="16"/>
    </w:rPr>
  </w:style>
  <w:style w:type="paragraph" w:styleId="CommentText">
    <w:name w:val="annotation text"/>
    <w:basedOn w:val="Normal"/>
    <w:link w:val="CommentTextChar"/>
    <w:rsid w:val="00C82168"/>
    <w:rPr>
      <w:sz w:val="20"/>
      <w:szCs w:val="20"/>
    </w:rPr>
  </w:style>
  <w:style w:type="character" w:customStyle="1" w:styleId="CommentTextChar">
    <w:name w:val="Comment Text Char"/>
    <w:basedOn w:val="DefaultParagraphFont"/>
    <w:link w:val="CommentText"/>
    <w:rsid w:val="00C82168"/>
  </w:style>
  <w:style w:type="paragraph" w:styleId="CommentSubject">
    <w:name w:val="annotation subject"/>
    <w:basedOn w:val="CommentText"/>
    <w:next w:val="CommentText"/>
    <w:link w:val="CommentSubjectChar"/>
    <w:rsid w:val="00C82168"/>
    <w:rPr>
      <w:b/>
      <w:bCs/>
    </w:rPr>
  </w:style>
  <w:style w:type="character" w:customStyle="1" w:styleId="CommentSubjectChar">
    <w:name w:val="Comment Subject Char"/>
    <w:link w:val="CommentSubject"/>
    <w:rsid w:val="00C82168"/>
    <w:rPr>
      <w:b/>
      <w:bCs/>
    </w:rPr>
  </w:style>
  <w:style w:type="character" w:customStyle="1" w:styleId="TitleChar">
    <w:name w:val="Title Char"/>
    <w:link w:val="Title"/>
    <w:uiPriority w:val="99"/>
    <w:locked/>
    <w:rsid w:val="00CE2749"/>
    <w:rPr>
      <w:rFonts w:ascii="Arial" w:hAnsi="Arial" w:cs="Arial"/>
      <w:b/>
      <w:bCs/>
      <w:kern w:val="28"/>
      <w:sz w:val="32"/>
      <w:szCs w:val="32"/>
    </w:rPr>
  </w:style>
  <w:style w:type="character" w:customStyle="1" w:styleId="SubtitleChar">
    <w:name w:val="Subtitle Char"/>
    <w:link w:val="Subtitle"/>
    <w:locked/>
    <w:rsid w:val="00CE2749"/>
    <w:rPr>
      <w:rFonts w:ascii="Arial" w:hAnsi="Arial" w:cs="Arial"/>
      <w:sz w:val="24"/>
      <w:szCs w:val="24"/>
    </w:rPr>
  </w:style>
  <w:style w:type="character" w:customStyle="1" w:styleId="FooterChar">
    <w:name w:val="Footer Char"/>
    <w:link w:val="Footer"/>
    <w:uiPriority w:val="99"/>
    <w:rsid w:val="00CE2749"/>
    <w:rPr>
      <w:sz w:val="24"/>
      <w:szCs w:val="24"/>
    </w:rPr>
  </w:style>
  <w:style w:type="paragraph" w:styleId="NoSpacing">
    <w:name w:val="No Spacing"/>
    <w:basedOn w:val="Normal"/>
    <w:uiPriority w:val="1"/>
    <w:qFormat/>
    <w:rsid w:val="00931835"/>
    <w:rPr>
      <w:rFonts w:ascii="Calibri" w:eastAsia="Calibri" w:hAnsi="Calibri"/>
      <w:sz w:val="22"/>
      <w:szCs w:val="22"/>
    </w:rPr>
  </w:style>
  <w:style w:type="character" w:styleId="UnresolvedMention">
    <w:name w:val="Unresolved Mention"/>
    <w:basedOn w:val="DefaultParagraphFont"/>
    <w:uiPriority w:val="99"/>
    <w:semiHidden/>
    <w:unhideWhenUsed/>
    <w:rsid w:val="00D42BAB"/>
    <w:rPr>
      <w:color w:val="605E5C"/>
      <w:shd w:val="clear" w:color="auto" w:fill="E1DFDD"/>
    </w:rPr>
  </w:style>
  <w:style w:type="character" w:customStyle="1" w:styleId="normaltextrun">
    <w:name w:val="normaltextrun"/>
    <w:basedOn w:val="DefaultParagraphFont"/>
    <w:rsid w:val="00AE7F0D"/>
  </w:style>
  <w:style w:type="character" w:customStyle="1" w:styleId="findhit">
    <w:name w:val="findhit"/>
    <w:basedOn w:val="DefaultParagraphFont"/>
    <w:rsid w:val="00AE7F0D"/>
  </w:style>
  <w:style w:type="paragraph" w:styleId="Revision">
    <w:name w:val="Revision"/>
    <w:hidden/>
    <w:uiPriority w:val="99"/>
    <w:semiHidden/>
    <w:rsid w:val="009E4617"/>
    <w:rPr>
      <w:sz w:val="24"/>
      <w:szCs w:val="24"/>
    </w:rPr>
  </w:style>
  <w:style w:type="character" w:customStyle="1" w:styleId="eop">
    <w:name w:val="eop"/>
    <w:basedOn w:val="DefaultParagraphFont"/>
    <w:rsid w:val="009E4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502129">
      <w:bodyDiv w:val="1"/>
      <w:marLeft w:val="0"/>
      <w:marRight w:val="0"/>
      <w:marTop w:val="0"/>
      <w:marBottom w:val="0"/>
      <w:divBdr>
        <w:top w:val="none" w:sz="0" w:space="0" w:color="auto"/>
        <w:left w:val="none" w:sz="0" w:space="0" w:color="auto"/>
        <w:bottom w:val="none" w:sz="0" w:space="0" w:color="auto"/>
        <w:right w:val="none" w:sz="0" w:space="0" w:color="auto"/>
      </w:divBdr>
    </w:div>
    <w:div w:id="393310954">
      <w:bodyDiv w:val="1"/>
      <w:marLeft w:val="0"/>
      <w:marRight w:val="0"/>
      <w:marTop w:val="0"/>
      <w:marBottom w:val="0"/>
      <w:divBdr>
        <w:top w:val="none" w:sz="0" w:space="0" w:color="auto"/>
        <w:left w:val="none" w:sz="0" w:space="0" w:color="auto"/>
        <w:bottom w:val="none" w:sz="0" w:space="0" w:color="auto"/>
        <w:right w:val="none" w:sz="0" w:space="0" w:color="auto"/>
      </w:divBdr>
    </w:div>
    <w:div w:id="675771493">
      <w:bodyDiv w:val="1"/>
      <w:marLeft w:val="0"/>
      <w:marRight w:val="0"/>
      <w:marTop w:val="0"/>
      <w:marBottom w:val="0"/>
      <w:divBdr>
        <w:top w:val="none" w:sz="0" w:space="0" w:color="auto"/>
        <w:left w:val="none" w:sz="0" w:space="0" w:color="auto"/>
        <w:bottom w:val="none" w:sz="0" w:space="0" w:color="auto"/>
        <w:right w:val="none" w:sz="0" w:space="0" w:color="auto"/>
      </w:divBdr>
    </w:div>
    <w:div w:id="679234886">
      <w:bodyDiv w:val="1"/>
      <w:marLeft w:val="0"/>
      <w:marRight w:val="0"/>
      <w:marTop w:val="0"/>
      <w:marBottom w:val="0"/>
      <w:divBdr>
        <w:top w:val="none" w:sz="0" w:space="0" w:color="auto"/>
        <w:left w:val="none" w:sz="0" w:space="0" w:color="auto"/>
        <w:bottom w:val="none" w:sz="0" w:space="0" w:color="auto"/>
        <w:right w:val="none" w:sz="0" w:space="0" w:color="auto"/>
      </w:divBdr>
    </w:div>
    <w:div w:id="806166851">
      <w:bodyDiv w:val="1"/>
      <w:marLeft w:val="0"/>
      <w:marRight w:val="0"/>
      <w:marTop w:val="0"/>
      <w:marBottom w:val="0"/>
      <w:divBdr>
        <w:top w:val="none" w:sz="0" w:space="0" w:color="auto"/>
        <w:left w:val="none" w:sz="0" w:space="0" w:color="auto"/>
        <w:bottom w:val="none" w:sz="0" w:space="0" w:color="auto"/>
        <w:right w:val="none" w:sz="0" w:space="0" w:color="auto"/>
      </w:divBdr>
    </w:div>
    <w:div w:id="1479613005">
      <w:bodyDiv w:val="1"/>
      <w:marLeft w:val="0"/>
      <w:marRight w:val="0"/>
      <w:marTop w:val="0"/>
      <w:marBottom w:val="0"/>
      <w:divBdr>
        <w:top w:val="none" w:sz="0" w:space="0" w:color="auto"/>
        <w:left w:val="none" w:sz="0" w:space="0" w:color="auto"/>
        <w:bottom w:val="none" w:sz="0" w:space="0" w:color="auto"/>
        <w:right w:val="none" w:sz="0" w:space="0" w:color="auto"/>
      </w:divBdr>
    </w:div>
    <w:div w:id="1580168459">
      <w:bodyDiv w:val="1"/>
      <w:marLeft w:val="0"/>
      <w:marRight w:val="0"/>
      <w:marTop w:val="0"/>
      <w:marBottom w:val="0"/>
      <w:divBdr>
        <w:top w:val="none" w:sz="0" w:space="0" w:color="auto"/>
        <w:left w:val="none" w:sz="0" w:space="0" w:color="auto"/>
        <w:bottom w:val="none" w:sz="0" w:space="0" w:color="auto"/>
        <w:right w:val="none" w:sz="0" w:space="0" w:color="auto"/>
      </w:divBdr>
    </w:div>
    <w:div w:id="1858763644">
      <w:bodyDiv w:val="1"/>
      <w:marLeft w:val="0"/>
      <w:marRight w:val="0"/>
      <w:marTop w:val="0"/>
      <w:marBottom w:val="0"/>
      <w:divBdr>
        <w:top w:val="none" w:sz="0" w:space="0" w:color="auto"/>
        <w:left w:val="none" w:sz="0" w:space="0" w:color="auto"/>
        <w:bottom w:val="none" w:sz="0" w:space="0" w:color="auto"/>
        <w:right w:val="none" w:sz="0" w:space="0" w:color="auto"/>
      </w:divBdr>
    </w:div>
    <w:div w:id="202860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ud232port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9" ma:contentTypeDescription="Create a new document." ma:contentTypeScope="" ma:versionID="fe5869da951f9f0240a69510863f9ef7">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476ad432a43212597050e061531b146"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05EB3E3-2541-4119-9468-CC644DE6F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50825-1945-40F9-8B5B-0897E7E907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30A85B-670C-4028-BF57-A999954A9ABB}">
  <ds:schemaRefs>
    <ds:schemaRef ds:uri="http://schemas.microsoft.com/sharepoint/v3/contenttype/forms"/>
  </ds:schemaRefs>
</ds:datastoreItem>
</file>

<file path=customXml/itemProps4.xml><?xml version="1.0" encoding="utf-8"?>
<ds:datastoreItem xmlns:ds="http://schemas.openxmlformats.org/officeDocument/2006/customXml" ds:itemID="{7EF66350-6C66-49CD-AB9B-C7B32DE789FD}">
  <ds:schemaRefs>
    <ds:schemaRef ds:uri="http://schemas.openxmlformats.org/officeDocument/2006/bibliography"/>
  </ds:schemaRefs>
</ds:datastoreItem>
</file>

<file path=customXml/itemProps5.xml><?xml version="1.0" encoding="utf-8"?>
<ds:datastoreItem xmlns:ds="http://schemas.openxmlformats.org/officeDocument/2006/customXml" ds:itemID="{1EF0861A-533D-449C-B749-5BEEE9DC32E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6477</CharactersWithSpaces>
  <SharedDoc>false</SharedDoc>
  <HLinks>
    <vt:vector size="6" baseType="variant">
      <vt:variant>
        <vt:i4>5439516</vt:i4>
      </vt:variant>
      <vt:variant>
        <vt:i4>918</vt:i4>
      </vt:variant>
      <vt:variant>
        <vt:i4>0</vt:i4>
      </vt:variant>
      <vt:variant>
        <vt:i4>5</vt:i4>
      </vt:variant>
      <vt:variant>
        <vt:lpwstr>http://portal.hud.gov/hudportal/documents/huddoc?id=RiskMgtOperRegAgrReq.xls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H11928</dc:creator>
  <cp:lastModifiedBy>Petrillo, Kristine</cp:lastModifiedBy>
  <cp:revision>82</cp:revision>
  <cp:lastPrinted>2015-09-15T21:00:00Z</cp:lastPrinted>
  <dcterms:created xsi:type="dcterms:W3CDTF">2019-08-08T19:45:00Z</dcterms:created>
  <dcterms:modified xsi:type="dcterms:W3CDTF">2024-10-10T22:59:00Z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y fmtid="{D5CDD505-2E9C-101B-9397-08002B2CF9AE}" pid="3" name="_dlc_DocIdItemGuid">
    <vt:lpwstr>a4f2a310-2352-4af5-8ae3-bb0950cc1943</vt:lpwstr>
  </property>
</Properties>
</file>