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63F82" w14:textId="77777777" w:rsidR="00F96ED6" w:rsidRPr="00F96ED6" w:rsidRDefault="00F96ED6" w:rsidP="00F96ED6">
      <w:pPr>
        <w:spacing w:after="0" w:line="240" w:lineRule="auto"/>
        <w:jc w:val="center"/>
        <w:rPr>
          <w:rFonts w:ascii="Verdana" w:eastAsia="Calibri" w:hAnsi="Verdana" w:cs="Times New Roman"/>
          <w:b/>
          <w:sz w:val="32"/>
          <w:szCs w:val="32"/>
          <w:u w:val="single"/>
        </w:rPr>
      </w:pPr>
      <w:bookmarkStart w:id="0" w:name="_top"/>
      <w:bookmarkEnd w:id="0"/>
      <w:r w:rsidRPr="00F96ED6">
        <w:rPr>
          <w:rFonts w:ascii="Verdana" w:eastAsia="Calibri" w:hAnsi="Verdana" w:cs="Times New Roman"/>
          <w:b/>
          <w:sz w:val="32"/>
          <w:szCs w:val="32"/>
          <w:u w:val="single"/>
        </w:rPr>
        <w:t>HUD’s Lean 232 Program</w:t>
      </w:r>
    </w:p>
    <w:p w14:paraId="606F5609" w14:textId="77777777" w:rsidR="00F96ED6" w:rsidRPr="00F96ED6" w:rsidRDefault="00F96ED6" w:rsidP="00F96ED6">
      <w:pPr>
        <w:spacing w:after="0" w:line="240" w:lineRule="auto"/>
        <w:jc w:val="center"/>
        <w:rPr>
          <w:rFonts w:ascii="Verdana" w:eastAsia="Calibri" w:hAnsi="Verdana" w:cs="Times New Roman"/>
          <w:b/>
          <w:sz w:val="32"/>
          <w:szCs w:val="32"/>
        </w:rPr>
      </w:pPr>
      <w:r w:rsidRPr="00F96ED6">
        <w:rPr>
          <w:rFonts w:ascii="Verdana" w:eastAsia="Calibri" w:hAnsi="Verdana" w:cs="Times New Roman"/>
          <w:b/>
          <w:sz w:val="32"/>
          <w:szCs w:val="32"/>
        </w:rPr>
        <w:t>Office of Residential Care Facilities (ORCF)</w:t>
      </w:r>
    </w:p>
    <w:p w14:paraId="2A448232" w14:textId="0C6424BB" w:rsidR="00F96ED6" w:rsidRPr="00F96ED6" w:rsidRDefault="00F96ED6" w:rsidP="00F96ED6">
      <w:pPr>
        <w:spacing w:after="0" w:line="240" w:lineRule="auto"/>
        <w:jc w:val="center"/>
        <w:rPr>
          <w:rFonts w:ascii="Verdana" w:eastAsia="Calibri" w:hAnsi="Verdana" w:cs="Times New Roman"/>
          <w:b/>
          <w:sz w:val="32"/>
          <w:szCs w:val="32"/>
          <w:u w:val="single"/>
        </w:rPr>
      </w:pPr>
      <w:r w:rsidRPr="00F96ED6">
        <w:rPr>
          <w:rFonts w:ascii="Verdana" w:eastAsia="Calibri" w:hAnsi="Verdana" w:cs="Times New Roman"/>
          <w:b/>
          <w:sz w:val="32"/>
          <w:szCs w:val="32"/>
          <w:u w:val="single"/>
        </w:rPr>
        <w:t xml:space="preserve">Update as </w:t>
      </w:r>
      <w:r w:rsidRPr="006F47CA">
        <w:rPr>
          <w:rFonts w:ascii="Verdana" w:eastAsia="Calibri" w:hAnsi="Verdana" w:cs="Times New Roman"/>
          <w:b/>
          <w:sz w:val="32"/>
          <w:szCs w:val="32"/>
          <w:u w:val="single"/>
        </w:rPr>
        <w:t xml:space="preserve">of </w:t>
      </w:r>
      <w:r w:rsidR="003F0E6C" w:rsidRPr="006F47CA">
        <w:rPr>
          <w:rFonts w:ascii="Verdana" w:eastAsia="Calibri" w:hAnsi="Verdana" w:cs="Times New Roman"/>
          <w:b/>
          <w:sz w:val="32"/>
          <w:szCs w:val="32"/>
          <w:u w:val="single"/>
        </w:rPr>
        <w:t>August</w:t>
      </w:r>
      <w:r w:rsidRPr="006F47CA">
        <w:rPr>
          <w:rFonts w:ascii="Verdana" w:eastAsia="Calibri" w:hAnsi="Verdana" w:cs="Times New Roman"/>
          <w:b/>
          <w:sz w:val="32"/>
          <w:szCs w:val="32"/>
          <w:u w:val="single"/>
        </w:rPr>
        <w:t xml:space="preserve"> </w:t>
      </w:r>
      <w:r w:rsidR="003F0E6C" w:rsidRPr="006F47CA">
        <w:rPr>
          <w:rFonts w:ascii="Verdana" w:eastAsia="Calibri" w:hAnsi="Verdana" w:cs="Times New Roman"/>
          <w:b/>
          <w:sz w:val="32"/>
          <w:szCs w:val="32"/>
          <w:u w:val="single"/>
        </w:rPr>
        <w:t>24</w:t>
      </w:r>
      <w:r w:rsidRPr="006F47CA">
        <w:rPr>
          <w:rFonts w:ascii="Verdana" w:eastAsia="Calibri" w:hAnsi="Verdana" w:cs="Times New Roman"/>
          <w:b/>
          <w:sz w:val="32"/>
          <w:szCs w:val="32"/>
          <w:u w:val="single"/>
        </w:rPr>
        <w:t>, 2018</w:t>
      </w:r>
    </w:p>
    <w:p w14:paraId="2143735C" w14:textId="77777777" w:rsidR="00F96ED6" w:rsidRPr="00F96ED6" w:rsidRDefault="00F96ED6" w:rsidP="00F96ED6">
      <w:pPr>
        <w:spacing w:after="0" w:line="240" w:lineRule="auto"/>
        <w:jc w:val="center"/>
        <w:rPr>
          <w:rFonts w:ascii="Verdana" w:eastAsia="Calibri" w:hAnsi="Verdana" w:cs="Times New Roman"/>
        </w:rPr>
      </w:pPr>
      <w:r w:rsidRPr="00F96ED6">
        <w:rPr>
          <w:rFonts w:ascii="Verdana" w:eastAsia="Calibri" w:hAnsi="Verdana" w:cs="Times New Roman"/>
          <w:noProof/>
          <w:color w:val="1F497D"/>
        </w:rPr>
        <w:drawing>
          <wp:inline distT="0" distB="0" distL="0" distR="0" wp14:anchorId="3F61E730" wp14:editId="29EEE93E">
            <wp:extent cx="5702300" cy="94615"/>
            <wp:effectExtent l="0" t="0" r="0" b="635"/>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33AD56EE" w14:textId="77777777" w:rsidR="00F96ED6" w:rsidRPr="00F96ED6" w:rsidRDefault="00F96ED6" w:rsidP="00F96ED6">
      <w:pPr>
        <w:spacing w:after="0" w:line="240" w:lineRule="auto"/>
        <w:rPr>
          <w:rFonts w:ascii="Verdana" w:eastAsia="Calibri" w:hAnsi="Verdana" w:cs="Times New Roman"/>
          <w:sz w:val="24"/>
        </w:rPr>
      </w:pPr>
    </w:p>
    <w:p w14:paraId="1BECBF61" w14:textId="77777777" w:rsidR="00F96ED6" w:rsidRPr="00F96ED6" w:rsidRDefault="00F96ED6" w:rsidP="00F96ED6">
      <w:pPr>
        <w:spacing w:after="0" w:line="240" w:lineRule="auto"/>
        <w:rPr>
          <w:rFonts w:ascii="Verdana" w:eastAsia="Calibri" w:hAnsi="Verdana" w:cs="Times New Roman"/>
          <w:sz w:val="24"/>
        </w:rPr>
      </w:pPr>
    </w:p>
    <w:p w14:paraId="6476BAB0" w14:textId="6FD835D2" w:rsidR="00F96ED6" w:rsidRPr="00F96ED6" w:rsidRDefault="003F0E6C" w:rsidP="00F96ED6">
      <w:pPr>
        <w:spacing w:after="0" w:line="240" w:lineRule="auto"/>
        <w:rPr>
          <w:rFonts w:ascii="Verdana" w:eastAsia="Calibri" w:hAnsi="Verdana" w:cs="Times New Roman"/>
          <w:i/>
          <w:sz w:val="32"/>
          <w:u w:val="single"/>
        </w:rPr>
      </w:pPr>
      <w:r>
        <w:rPr>
          <w:rFonts w:ascii="Verdana" w:eastAsia="Calibri" w:hAnsi="Verdana" w:cs="Times New Roman"/>
          <w:i/>
          <w:sz w:val="32"/>
          <w:u w:val="single"/>
        </w:rPr>
        <w:t>August</w:t>
      </w:r>
      <w:r w:rsidR="00F96ED6" w:rsidRPr="00F96ED6">
        <w:rPr>
          <w:rFonts w:ascii="Verdana" w:eastAsia="Calibri" w:hAnsi="Verdana" w:cs="Times New Roman"/>
          <w:i/>
          <w:sz w:val="32"/>
          <w:u w:val="single"/>
        </w:rPr>
        <w:t xml:space="preserve"> </w:t>
      </w:r>
      <w:r>
        <w:rPr>
          <w:rFonts w:ascii="Verdana" w:eastAsia="Calibri" w:hAnsi="Verdana" w:cs="Times New Roman"/>
          <w:i/>
          <w:sz w:val="32"/>
          <w:u w:val="single"/>
        </w:rPr>
        <w:t>24</w:t>
      </w:r>
      <w:r w:rsidR="00F96ED6" w:rsidRPr="00F96ED6">
        <w:rPr>
          <w:rFonts w:ascii="Verdana" w:eastAsia="Calibri" w:hAnsi="Verdana" w:cs="Times New Roman"/>
          <w:i/>
          <w:sz w:val="32"/>
          <w:u w:val="single"/>
        </w:rPr>
        <w:t>, 2018 Contents</w:t>
      </w:r>
    </w:p>
    <w:p w14:paraId="39E4D298" w14:textId="77777777" w:rsidR="00F96ED6" w:rsidRPr="00F96ED6" w:rsidRDefault="00F96ED6" w:rsidP="00F96ED6">
      <w:pPr>
        <w:spacing w:after="0" w:line="240" w:lineRule="auto"/>
        <w:rPr>
          <w:rFonts w:ascii="Verdana" w:eastAsia="Calibri" w:hAnsi="Verdana" w:cs="Times New Roman"/>
          <w:b/>
          <w:i/>
          <w:sz w:val="32"/>
          <w:u w:val="single"/>
        </w:rPr>
      </w:pPr>
    </w:p>
    <w:p w14:paraId="1A6FF733" w14:textId="185CDD74" w:rsidR="00F96ED6" w:rsidRPr="00F96ED6" w:rsidRDefault="00F96ED6" w:rsidP="00F96ED6">
      <w:pPr>
        <w:tabs>
          <w:tab w:val="right" w:leader="dot" w:pos="9350"/>
        </w:tabs>
        <w:spacing w:after="0" w:line="240" w:lineRule="auto"/>
        <w:ind w:left="270" w:hanging="270"/>
        <w:rPr>
          <w:rFonts w:ascii="Calibri" w:eastAsia="Times New Roman" w:hAnsi="Calibri" w:cs="Times New Roman"/>
          <w:noProof/>
        </w:rPr>
      </w:pPr>
      <w:r w:rsidRPr="00F96ED6">
        <w:rPr>
          <w:rFonts w:ascii="Verdana" w:eastAsia="Calibri" w:hAnsi="Verdana" w:cs="Times New Roman"/>
          <w:i/>
          <w:sz w:val="24"/>
        </w:rPr>
        <w:fldChar w:fldCharType="begin"/>
      </w:r>
      <w:r w:rsidRPr="00F96ED6">
        <w:rPr>
          <w:rFonts w:ascii="Verdana" w:eastAsia="Calibri" w:hAnsi="Verdana" w:cs="Times New Roman"/>
          <w:i/>
          <w:sz w:val="24"/>
        </w:rPr>
        <w:instrText xml:space="preserve"> TOC \o "1-3" \n \h \z \u </w:instrText>
      </w:r>
      <w:r w:rsidRPr="00F96ED6">
        <w:rPr>
          <w:rFonts w:ascii="Verdana" w:eastAsia="Calibri" w:hAnsi="Verdana" w:cs="Times New Roman"/>
          <w:i/>
          <w:sz w:val="24"/>
        </w:rPr>
        <w:fldChar w:fldCharType="separate"/>
      </w:r>
      <w:hyperlink w:anchor="_Toc522264562" w:history="1">
        <w:r w:rsidRPr="00F96ED6">
          <w:rPr>
            <w:rFonts w:ascii="Verdana" w:eastAsia="Calibri" w:hAnsi="Verdana" w:cs="Times New Roman"/>
            <w:noProof/>
            <w:color w:val="0000FF"/>
            <w:sz w:val="24"/>
            <w:u w:val="single"/>
          </w:rPr>
          <w:t xml:space="preserve">ORCF </w:t>
        </w:r>
        <w:r w:rsidR="004D3A21">
          <w:rPr>
            <w:rFonts w:ascii="Verdana" w:eastAsia="Calibri" w:hAnsi="Verdana" w:cs="Times New Roman"/>
            <w:noProof/>
            <w:color w:val="0000FF"/>
            <w:sz w:val="24"/>
            <w:u w:val="single"/>
          </w:rPr>
          <w:t>Account Executive and Senior Account Executive</w:t>
        </w:r>
        <w:r w:rsidRPr="00F96ED6">
          <w:rPr>
            <w:rFonts w:ascii="Verdana" w:eastAsia="Calibri" w:hAnsi="Verdana" w:cs="Times New Roman"/>
            <w:noProof/>
            <w:color w:val="0000FF"/>
            <w:sz w:val="24"/>
            <w:u w:val="single"/>
          </w:rPr>
          <w:t xml:space="preserve"> Position Vacancies in the </w:t>
        </w:r>
        <w:r w:rsidR="004D3A21">
          <w:rPr>
            <w:rFonts w:ascii="Verdana" w:eastAsia="Calibri" w:hAnsi="Verdana" w:cs="Times New Roman"/>
            <w:noProof/>
            <w:color w:val="0000FF"/>
            <w:sz w:val="24"/>
            <w:u w:val="single"/>
          </w:rPr>
          <w:t>Asset Management</w:t>
        </w:r>
        <w:r w:rsidRPr="00F96ED6">
          <w:rPr>
            <w:rFonts w:ascii="Verdana" w:eastAsia="Calibri" w:hAnsi="Verdana" w:cs="Times New Roman"/>
            <w:noProof/>
            <w:color w:val="0000FF"/>
            <w:sz w:val="24"/>
            <w:u w:val="single"/>
          </w:rPr>
          <w:t xml:space="preserve"> Division, August </w:t>
        </w:r>
        <w:r w:rsidR="004D3A21">
          <w:rPr>
            <w:rFonts w:ascii="Verdana" w:eastAsia="Calibri" w:hAnsi="Verdana" w:cs="Times New Roman"/>
            <w:noProof/>
            <w:color w:val="0000FF"/>
            <w:sz w:val="24"/>
            <w:u w:val="single"/>
          </w:rPr>
          <w:t>20</w:t>
        </w:r>
        <w:r w:rsidRPr="00F96ED6">
          <w:rPr>
            <w:rFonts w:ascii="Verdana" w:eastAsia="Calibri" w:hAnsi="Verdana" w:cs="Times New Roman"/>
            <w:noProof/>
            <w:color w:val="0000FF"/>
            <w:sz w:val="24"/>
            <w:u w:val="single"/>
          </w:rPr>
          <w:t xml:space="preserve"> – </w:t>
        </w:r>
        <w:r w:rsidR="004D3A21">
          <w:rPr>
            <w:rFonts w:ascii="Verdana" w:eastAsia="Calibri" w:hAnsi="Verdana" w:cs="Times New Roman"/>
            <w:noProof/>
            <w:color w:val="0000FF"/>
            <w:sz w:val="24"/>
            <w:u w:val="single"/>
          </w:rPr>
          <w:t>September 6</w:t>
        </w:r>
        <w:r w:rsidRPr="00F96ED6">
          <w:rPr>
            <w:rFonts w:ascii="Verdana" w:eastAsia="Calibri" w:hAnsi="Verdana" w:cs="Times New Roman"/>
            <w:noProof/>
            <w:color w:val="0000FF"/>
            <w:sz w:val="24"/>
            <w:u w:val="single"/>
          </w:rPr>
          <w:t>, 2018</w:t>
        </w:r>
      </w:hyperlink>
    </w:p>
    <w:p w14:paraId="546B1B2B" w14:textId="77777777" w:rsidR="00F96ED6" w:rsidRPr="00F96ED6" w:rsidRDefault="00E218A5" w:rsidP="00F96ED6">
      <w:pPr>
        <w:tabs>
          <w:tab w:val="right" w:leader="dot" w:pos="9350"/>
        </w:tabs>
        <w:spacing w:after="0" w:line="240" w:lineRule="auto"/>
        <w:ind w:left="270" w:hanging="270"/>
        <w:rPr>
          <w:rFonts w:ascii="Calibri" w:eastAsia="Times New Roman" w:hAnsi="Calibri" w:cs="Times New Roman"/>
          <w:noProof/>
        </w:rPr>
      </w:pPr>
      <w:hyperlink w:anchor="_Toc522264563" w:history="1">
        <w:r w:rsidR="00F96ED6" w:rsidRPr="00F96ED6">
          <w:rPr>
            <w:rFonts w:ascii="Verdana" w:eastAsia="Calibri" w:hAnsi="Verdana" w:cs="Times New Roman"/>
            <w:noProof/>
            <w:color w:val="0000FF"/>
            <w:sz w:val="24"/>
            <w:u w:val="single"/>
          </w:rPr>
          <w:t>Document Links Included In This Blast</w:t>
        </w:r>
      </w:hyperlink>
    </w:p>
    <w:p w14:paraId="2BFE30F1" w14:textId="77777777" w:rsidR="00F96ED6" w:rsidRPr="00F96ED6" w:rsidRDefault="00F96ED6" w:rsidP="00F96ED6">
      <w:pPr>
        <w:spacing w:after="0" w:line="240" w:lineRule="auto"/>
        <w:rPr>
          <w:rFonts w:ascii="Verdana" w:eastAsia="Calibri" w:hAnsi="Verdana" w:cs="Times New Roman"/>
          <w:sz w:val="24"/>
        </w:rPr>
      </w:pPr>
      <w:r w:rsidRPr="00F96ED6">
        <w:rPr>
          <w:rFonts w:ascii="Verdana" w:eastAsia="Calibri" w:hAnsi="Verdana" w:cs="Times New Roman"/>
          <w:i/>
          <w:sz w:val="24"/>
        </w:rPr>
        <w:fldChar w:fldCharType="end"/>
      </w:r>
    </w:p>
    <w:p w14:paraId="51A84BBE" w14:textId="77777777" w:rsidR="00F96ED6" w:rsidRPr="00F96ED6" w:rsidRDefault="00F96ED6" w:rsidP="00F96ED6">
      <w:pPr>
        <w:spacing w:after="0" w:line="240" w:lineRule="auto"/>
        <w:jc w:val="center"/>
        <w:rPr>
          <w:rFonts w:ascii="Verdana" w:eastAsia="Calibri" w:hAnsi="Verdana" w:cs="Times New Roman"/>
          <w:sz w:val="24"/>
        </w:rPr>
      </w:pPr>
      <w:r w:rsidRPr="00F96ED6">
        <w:rPr>
          <w:rFonts w:ascii="Verdana" w:eastAsia="Calibri" w:hAnsi="Verdana" w:cs="Times New Roman"/>
          <w:noProof/>
          <w:color w:val="1F497D"/>
        </w:rPr>
        <w:drawing>
          <wp:inline distT="0" distB="0" distL="0" distR="0" wp14:anchorId="4D76A9F8" wp14:editId="5C635CA5">
            <wp:extent cx="5702300" cy="94615"/>
            <wp:effectExtent l="0" t="0" r="0" b="635"/>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2300" cy="94615"/>
                    </a:xfrm>
                    <a:prstGeom prst="rect">
                      <a:avLst/>
                    </a:prstGeom>
                    <a:noFill/>
                    <a:ln>
                      <a:noFill/>
                    </a:ln>
                  </pic:spPr>
                </pic:pic>
              </a:graphicData>
            </a:graphic>
          </wp:inline>
        </w:drawing>
      </w:r>
    </w:p>
    <w:p w14:paraId="406E88B9" w14:textId="77777777" w:rsidR="00F96ED6" w:rsidRPr="00F96ED6" w:rsidRDefault="00F96ED6" w:rsidP="00F96ED6">
      <w:pPr>
        <w:spacing w:after="0" w:line="240" w:lineRule="auto"/>
        <w:rPr>
          <w:rFonts w:ascii="Verdana" w:eastAsia="Calibri" w:hAnsi="Verdana" w:cs="Times New Roman"/>
          <w:color w:val="000000"/>
          <w:sz w:val="24"/>
        </w:rPr>
      </w:pPr>
      <w:bookmarkStart w:id="1" w:name="_Toc380585836"/>
      <w:bookmarkEnd w:id="1"/>
    </w:p>
    <w:p w14:paraId="6B7FECBC" w14:textId="77C30D7C" w:rsidR="00F96ED6" w:rsidRPr="00F96ED6" w:rsidRDefault="00F96ED6" w:rsidP="00F96ED6">
      <w:pPr>
        <w:spacing w:after="120" w:line="240" w:lineRule="auto"/>
        <w:outlineLvl w:val="0"/>
        <w:rPr>
          <w:rFonts w:ascii="Verdana" w:eastAsia="Calibri" w:hAnsi="Verdana" w:cs="Times New Roman"/>
          <w:b/>
          <w:bCs/>
          <w:caps/>
          <w:sz w:val="28"/>
          <w:szCs w:val="32"/>
          <w:u w:val="single"/>
        </w:rPr>
      </w:pPr>
      <w:bookmarkStart w:id="2" w:name="_Toc522264562"/>
      <w:r w:rsidRPr="00F96ED6">
        <w:rPr>
          <w:rFonts w:ascii="Verdana" w:eastAsia="Calibri" w:hAnsi="Verdana" w:cs="Times New Roman"/>
          <w:b/>
          <w:bCs/>
          <w:caps/>
          <w:sz w:val="28"/>
          <w:szCs w:val="32"/>
          <w:u w:val="single"/>
        </w:rPr>
        <w:t xml:space="preserve">ORCF </w:t>
      </w:r>
      <w:r w:rsidR="004D3A21">
        <w:rPr>
          <w:rFonts w:ascii="Verdana" w:eastAsia="Calibri" w:hAnsi="Verdana" w:cs="Times New Roman"/>
          <w:b/>
          <w:bCs/>
          <w:caps/>
          <w:sz w:val="28"/>
          <w:szCs w:val="32"/>
          <w:u w:val="single"/>
        </w:rPr>
        <w:t>Account Executive and Senior Account Executive</w:t>
      </w:r>
      <w:r w:rsidRPr="00F96ED6">
        <w:rPr>
          <w:rFonts w:ascii="Verdana" w:eastAsia="Calibri" w:hAnsi="Verdana" w:cs="Times New Roman"/>
          <w:b/>
          <w:bCs/>
          <w:caps/>
          <w:sz w:val="28"/>
          <w:szCs w:val="32"/>
          <w:u w:val="single"/>
        </w:rPr>
        <w:t xml:space="preserve"> Position Vacancies in </w:t>
      </w:r>
      <w:r w:rsidR="004D3A21">
        <w:rPr>
          <w:rFonts w:ascii="Verdana" w:eastAsia="Calibri" w:hAnsi="Verdana" w:cs="Times New Roman"/>
          <w:b/>
          <w:bCs/>
          <w:caps/>
          <w:sz w:val="28"/>
          <w:szCs w:val="32"/>
          <w:u w:val="single"/>
        </w:rPr>
        <w:t>the asset management</w:t>
      </w:r>
      <w:r w:rsidRPr="00F96ED6">
        <w:rPr>
          <w:rFonts w:ascii="Verdana" w:eastAsia="Calibri" w:hAnsi="Verdana" w:cs="Times New Roman"/>
          <w:b/>
          <w:bCs/>
          <w:caps/>
          <w:sz w:val="28"/>
          <w:szCs w:val="32"/>
          <w:u w:val="single"/>
        </w:rPr>
        <w:t xml:space="preserve"> Division, August </w:t>
      </w:r>
      <w:r w:rsidR="004D3A21">
        <w:rPr>
          <w:rFonts w:ascii="Verdana" w:eastAsia="Calibri" w:hAnsi="Verdana" w:cs="Times New Roman"/>
          <w:b/>
          <w:bCs/>
          <w:caps/>
          <w:sz w:val="28"/>
          <w:szCs w:val="32"/>
          <w:u w:val="single"/>
        </w:rPr>
        <w:t>20</w:t>
      </w:r>
      <w:r w:rsidRPr="00F96ED6">
        <w:rPr>
          <w:rFonts w:ascii="Verdana" w:eastAsia="Calibri" w:hAnsi="Verdana" w:cs="Times New Roman"/>
          <w:b/>
          <w:bCs/>
          <w:caps/>
          <w:sz w:val="28"/>
          <w:szCs w:val="32"/>
          <w:u w:val="single"/>
        </w:rPr>
        <w:t xml:space="preserve"> – </w:t>
      </w:r>
      <w:r w:rsidR="004D3A21">
        <w:rPr>
          <w:rFonts w:ascii="Verdana" w:eastAsia="Calibri" w:hAnsi="Verdana" w:cs="Times New Roman"/>
          <w:b/>
          <w:bCs/>
          <w:caps/>
          <w:sz w:val="28"/>
          <w:szCs w:val="32"/>
          <w:u w:val="single"/>
        </w:rPr>
        <w:t>september 6</w:t>
      </w:r>
      <w:r w:rsidRPr="00F96ED6">
        <w:rPr>
          <w:rFonts w:ascii="Verdana" w:eastAsia="Calibri" w:hAnsi="Verdana" w:cs="Times New Roman"/>
          <w:b/>
          <w:bCs/>
          <w:caps/>
          <w:sz w:val="28"/>
          <w:szCs w:val="32"/>
          <w:u w:val="single"/>
        </w:rPr>
        <w:t>, 2018</w:t>
      </w:r>
      <w:bookmarkEnd w:id="2"/>
    </w:p>
    <w:p w14:paraId="25A9C5BC" w14:textId="72990B7D" w:rsidR="00F96ED6" w:rsidRPr="00F96ED6" w:rsidRDefault="00F96ED6" w:rsidP="00F96ED6">
      <w:pPr>
        <w:spacing w:after="0" w:line="240" w:lineRule="auto"/>
        <w:rPr>
          <w:rFonts w:ascii="Verdana" w:eastAsia="Calibri" w:hAnsi="Verdana" w:cs="Times New Roman"/>
          <w:sz w:val="24"/>
        </w:rPr>
      </w:pPr>
      <w:r w:rsidRPr="00F96ED6">
        <w:rPr>
          <w:rFonts w:ascii="Verdana" w:eastAsia="Calibri" w:hAnsi="Verdana" w:cs="Times New Roman"/>
          <w:sz w:val="24"/>
        </w:rPr>
        <w:t xml:space="preserve">ORCF is pleased to announce that it is hiring two (2) new </w:t>
      </w:r>
      <w:r w:rsidR="004D3A21">
        <w:rPr>
          <w:rFonts w:ascii="Verdana" w:eastAsia="Calibri" w:hAnsi="Verdana" w:cs="Times New Roman"/>
          <w:sz w:val="24"/>
        </w:rPr>
        <w:t>Account Executives</w:t>
      </w:r>
      <w:r w:rsidR="00B65F30">
        <w:rPr>
          <w:rFonts w:ascii="Verdana" w:eastAsia="Calibri" w:hAnsi="Verdana" w:cs="Times New Roman"/>
          <w:sz w:val="24"/>
        </w:rPr>
        <w:t xml:space="preserve"> </w:t>
      </w:r>
      <w:r w:rsidR="004D3A21">
        <w:rPr>
          <w:rFonts w:ascii="Verdana" w:eastAsia="Calibri" w:hAnsi="Verdana" w:cs="Times New Roman"/>
          <w:sz w:val="24"/>
        </w:rPr>
        <w:t>and (1) new Senior Account Executive</w:t>
      </w:r>
      <w:r w:rsidR="00B65F30">
        <w:rPr>
          <w:rFonts w:ascii="Verdana" w:eastAsia="Calibri" w:hAnsi="Verdana" w:cs="Times New Roman"/>
          <w:sz w:val="24"/>
        </w:rPr>
        <w:t xml:space="preserve"> </w:t>
      </w:r>
      <w:r w:rsidRPr="00F96ED6">
        <w:rPr>
          <w:rFonts w:ascii="Verdana" w:eastAsia="Calibri" w:hAnsi="Verdana" w:cs="Times New Roman"/>
          <w:sz w:val="24"/>
        </w:rPr>
        <w:t xml:space="preserve">in the </w:t>
      </w:r>
      <w:r w:rsidR="004D3A21">
        <w:rPr>
          <w:rFonts w:ascii="Verdana" w:eastAsia="Calibri" w:hAnsi="Verdana" w:cs="Times New Roman"/>
          <w:sz w:val="24"/>
        </w:rPr>
        <w:t>Asset Management</w:t>
      </w:r>
      <w:r w:rsidRPr="00F96ED6">
        <w:rPr>
          <w:rFonts w:ascii="Verdana" w:eastAsia="Calibri" w:hAnsi="Verdana" w:cs="Times New Roman"/>
          <w:sz w:val="24"/>
        </w:rPr>
        <w:t xml:space="preserve"> Division</w:t>
      </w:r>
      <w:r w:rsidR="007F337F">
        <w:rPr>
          <w:rFonts w:ascii="Verdana" w:eastAsia="Calibri" w:hAnsi="Verdana" w:cs="Times New Roman"/>
          <w:sz w:val="24"/>
        </w:rPr>
        <w:t>.</w:t>
      </w:r>
      <w:r w:rsidRPr="00F96ED6">
        <w:rPr>
          <w:rFonts w:ascii="Verdana" w:eastAsia="Calibri" w:hAnsi="Verdana" w:cs="Times New Roman"/>
          <w:sz w:val="24"/>
        </w:rPr>
        <w:t xml:space="preserve"> </w:t>
      </w:r>
      <w:r w:rsidR="006F2F77">
        <w:rPr>
          <w:rFonts w:ascii="Verdana" w:eastAsia="Calibri" w:hAnsi="Verdana" w:cs="Times New Roman"/>
          <w:sz w:val="24"/>
        </w:rPr>
        <w:t xml:space="preserve"> </w:t>
      </w:r>
      <w:r w:rsidRPr="00F96ED6">
        <w:rPr>
          <w:rFonts w:ascii="Verdana" w:eastAsia="Calibri" w:hAnsi="Verdana" w:cs="Times New Roman"/>
          <w:sz w:val="24"/>
        </w:rPr>
        <w:t>The vacancy announcement</w:t>
      </w:r>
      <w:r w:rsidR="004D3A21">
        <w:rPr>
          <w:rFonts w:ascii="Verdana" w:eastAsia="Calibri" w:hAnsi="Verdana" w:cs="Times New Roman"/>
          <w:sz w:val="24"/>
        </w:rPr>
        <w:t>s</w:t>
      </w:r>
      <w:r w:rsidRPr="00F96ED6">
        <w:rPr>
          <w:rFonts w:ascii="Verdana" w:eastAsia="Calibri" w:hAnsi="Verdana" w:cs="Times New Roman"/>
          <w:sz w:val="24"/>
        </w:rPr>
        <w:t xml:space="preserve"> w</w:t>
      </w:r>
      <w:r w:rsidR="004D3A21">
        <w:rPr>
          <w:rFonts w:ascii="Verdana" w:eastAsia="Calibri" w:hAnsi="Verdana" w:cs="Times New Roman"/>
          <w:sz w:val="24"/>
        </w:rPr>
        <w:t>ere</w:t>
      </w:r>
      <w:r w:rsidRPr="00F96ED6">
        <w:rPr>
          <w:rFonts w:ascii="Verdana" w:eastAsia="Calibri" w:hAnsi="Verdana" w:cs="Times New Roman"/>
          <w:sz w:val="24"/>
        </w:rPr>
        <w:t xml:space="preserve"> posted </w:t>
      </w:r>
      <w:r w:rsidR="004D3A21">
        <w:rPr>
          <w:rFonts w:ascii="Verdana" w:eastAsia="Calibri" w:hAnsi="Verdana" w:cs="Times New Roman"/>
          <w:sz w:val="24"/>
        </w:rPr>
        <w:t xml:space="preserve">on various dates beginning on </w:t>
      </w:r>
      <w:r w:rsidRPr="00F96ED6">
        <w:rPr>
          <w:rFonts w:ascii="Verdana" w:eastAsia="Calibri" w:hAnsi="Verdana" w:cs="Times New Roman"/>
          <w:sz w:val="24"/>
        </w:rPr>
        <w:t xml:space="preserve">August </w:t>
      </w:r>
      <w:r w:rsidR="004D3A21">
        <w:rPr>
          <w:rFonts w:ascii="Verdana" w:eastAsia="Calibri" w:hAnsi="Verdana" w:cs="Times New Roman"/>
          <w:sz w:val="24"/>
        </w:rPr>
        <w:t>20</w:t>
      </w:r>
      <w:r w:rsidRPr="00F96ED6">
        <w:rPr>
          <w:rFonts w:ascii="Verdana" w:eastAsia="Calibri" w:hAnsi="Verdana" w:cs="Times New Roman"/>
          <w:sz w:val="24"/>
        </w:rPr>
        <w:t xml:space="preserve"> and will run through </w:t>
      </w:r>
      <w:r w:rsidR="004D3A21">
        <w:rPr>
          <w:rFonts w:ascii="Verdana" w:eastAsia="Calibri" w:hAnsi="Verdana" w:cs="Times New Roman"/>
          <w:sz w:val="24"/>
        </w:rPr>
        <w:t>September 6</w:t>
      </w:r>
      <w:r w:rsidRPr="00F96ED6">
        <w:rPr>
          <w:rFonts w:ascii="Verdana" w:eastAsia="Calibri" w:hAnsi="Verdana" w:cs="Times New Roman"/>
          <w:sz w:val="24"/>
        </w:rPr>
        <w:t>.  Because the application window is short, we are asking you to help us spread the word</w:t>
      </w:r>
      <w:r w:rsidR="00B74A14">
        <w:rPr>
          <w:rFonts w:ascii="Verdana" w:eastAsia="Calibri" w:hAnsi="Verdana" w:cs="Times New Roman"/>
          <w:sz w:val="24"/>
        </w:rPr>
        <w:t xml:space="preserve">. </w:t>
      </w:r>
    </w:p>
    <w:p w14:paraId="7D138440" w14:textId="77777777" w:rsidR="00F96ED6" w:rsidRPr="00F96ED6" w:rsidRDefault="00F96ED6" w:rsidP="00F96ED6">
      <w:pPr>
        <w:spacing w:after="0" w:line="240" w:lineRule="auto"/>
        <w:rPr>
          <w:rFonts w:ascii="Verdana" w:eastAsia="Calibri" w:hAnsi="Verdana" w:cs="Times New Roman"/>
          <w:sz w:val="24"/>
        </w:rPr>
      </w:pPr>
    </w:p>
    <w:p w14:paraId="70C58BF9" w14:textId="33989A69" w:rsidR="00F96ED6" w:rsidRDefault="00523477" w:rsidP="00F96ED6">
      <w:pPr>
        <w:spacing w:after="0" w:line="240" w:lineRule="auto"/>
        <w:rPr>
          <w:rFonts w:ascii="Verdana" w:eastAsia="Calibri" w:hAnsi="Verdana" w:cs="Times New Roman"/>
          <w:sz w:val="24"/>
        </w:rPr>
      </w:pPr>
      <w:r>
        <w:rPr>
          <w:rFonts w:ascii="Verdana" w:eastAsia="Calibri" w:hAnsi="Verdana" w:cs="Times New Roman"/>
          <w:sz w:val="24"/>
        </w:rPr>
        <w:t>We anticipate filling</w:t>
      </w:r>
      <w:r w:rsidR="004D3A21">
        <w:rPr>
          <w:rFonts w:ascii="Verdana" w:eastAsia="Calibri" w:hAnsi="Verdana" w:cs="Times New Roman"/>
          <w:sz w:val="24"/>
        </w:rPr>
        <w:t xml:space="preserve"> three</w:t>
      </w:r>
      <w:r w:rsidR="00F96ED6" w:rsidRPr="00F96ED6">
        <w:rPr>
          <w:rFonts w:ascii="Verdana" w:eastAsia="Calibri" w:hAnsi="Verdana" w:cs="Times New Roman"/>
          <w:sz w:val="24"/>
        </w:rPr>
        <w:t xml:space="preserve"> (</w:t>
      </w:r>
      <w:r w:rsidR="004D3A21">
        <w:rPr>
          <w:rFonts w:ascii="Verdana" w:eastAsia="Calibri" w:hAnsi="Verdana" w:cs="Times New Roman"/>
          <w:sz w:val="24"/>
        </w:rPr>
        <w:t>3</w:t>
      </w:r>
      <w:r w:rsidR="00F96ED6" w:rsidRPr="00F96ED6">
        <w:rPr>
          <w:rFonts w:ascii="Verdana" w:eastAsia="Calibri" w:hAnsi="Verdana" w:cs="Times New Roman"/>
          <w:sz w:val="24"/>
        </w:rPr>
        <w:t>) positions</w:t>
      </w:r>
      <w:r>
        <w:rPr>
          <w:rFonts w:ascii="Verdana" w:eastAsia="Calibri" w:hAnsi="Verdana" w:cs="Times New Roman"/>
          <w:sz w:val="24"/>
        </w:rPr>
        <w:t>.</w:t>
      </w:r>
      <w:r w:rsidR="004D3A21">
        <w:rPr>
          <w:rFonts w:ascii="Verdana" w:eastAsia="Calibri" w:hAnsi="Verdana" w:cs="Times New Roman"/>
          <w:sz w:val="24"/>
        </w:rPr>
        <w:t xml:space="preserve"> Each position is posted as available </w:t>
      </w:r>
      <w:r w:rsidR="00F96ED6" w:rsidRPr="00F96ED6">
        <w:rPr>
          <w:rFonts w:ascii="Verdana" w:eastAsia="Calibri" w:hAnsi="Verdana" w:cs="Times New Roman"/>
          <w:sz w:val="24"/>
        </w:rPr>
        <w:t>in a location negotiable after selection</w:t>
      </w:r>
      <w:r w:rsidR="00B74A14">
        <w:rPr>
          <w:rFonts w:ascii="Verdana" w:eastAsia="Calibri" w:hAnsi="Verdana" w:cs="Times New Roman"/>
          <w:sz w:val="24"/>
        </w:rPr>
        <w:t>.</w:t>
      </w:r>
      <w:r w:rsidR="00F96ED6" w:rsidRPr="00F96ED6">
        <w:rPr>
          <w:rFonts w:ascii="Verdana" w:eastAsia="Calibri" w:hAnsi="Verdana" w:cs="Times New Roman"/>
          <w:sz w:val="24"/>
        </w:rPr>
        <w:t xml:space="preserve">  These </w:t>
      </w:r>
      <w:r w:rsidR="00B74A14">
        <w:rPr>
          <w:rFonts w:ascii="Verdana" w:eastAsia="Calibri" w:hAnsi="Verdana" w:cs="Times New Roman"/>
          <w:sz w:val="24"/>
        </w:rPr>
        <w:t>A</w:t>
      </w:r>
      <w:r w:rsidR="004D3A21">
        <w:rPr>
          <w:rFonts w:ascii="Verdana" w:eastAsia="Calibri" w:hAnsi="Verdana" w:cs="Times New Roman"/>
          <w:sz w:val="24"/>
        </w:rPr>
        <w:t xml:space="preserve">ccount </w:t>
      </w:r>
      <w:r w:rsidR="00B74A14">
        <w:rPr>
          <w:rFonts w:ascii="Verdana" w:eastAsia="Calibri" w:hAnsi="Verdana" w:cs="Times New Roman"/>
          <w:sz w:val="24"/>
        </w:rPr>
        <w:t>E</w:t>
      </w:r>
      <w:r w:rsidR="004D3A21">
        <w:rPr>
          <w:rFonts w:ascii="Verdana" w:eastAsia="Calibri" w:hAnsi="Verdana" w:cs="Times New Roman"/>
          <w:sz w:val="24"/>
        </w:rPr>
        <w:t>xecutive</w:t>
      </w:r>
      <w:r w:rsidR="00F96ED6" w:rsidRPr="00F96ED6">
        <w:rPr>
          <w:rFonts w:ascii="Verdana" w:eastAsia="Calibri" w:hAnsi="Verdana" w:cs="Times New Roman"/>
          <w:sz w:val="24"/>
        </w:rPr>
        <w:t xml:space="preserve"> positions are part of our </w:t>
      </w:r>
      <w:r w:rsidR="007F337F">
        <w:rPr>
          <w:rFonts w:ascii="Verdana" w:eastAsia="Calibri" w:hAnsi="Verdana" w:cs="Times New Roman"/>
          <w:sz w:val="24"/>
        </w:rPr>
        <w:t xml:space="preserve">ongoing </w:t>
      </w:r>
      <w:r w:rsidR="00F96ED6" w:rsidRPr="00F96ED6">
        <w:rPr>
          <w:rFonts w:ascii="Verdana" w:eastAsia="Calibri" w:hAnsi="Verdana" w:cs="Times New Roman"/>
          <w:sz w:val="24"/>
        </w:rPr>
        <w:t xml:space="preserve">effort to improve </w:t>
      </w:r>
      <w:r w:rsidR="004D3A21">
        <w:rPr>
          <w:rFonts w:ascii="Verdana" w:eastAsia="Calibri" w:hAnsi="Verdana" w:cs="Times New Roman"/>
          <w:sz w:val="24"/>
        </w:rPr>
        <w:t xml:space="preserve">asset management </w:t>
      </w:r>
      <w:r w:rsidR="00B65F30">
        <w:rPr>
          <w:rFonts w:ascii="Verdana" w:eastAsia="Calibri" w:hAnsi="Verdana" w:cs="Times New Roman"/>
          <w:sz w:val="24"/>
        </w:rPr>
        <w:t>customer service</w:t>
      </w:r>
      <w:r w:rsidR="00F96ED6" w:rsidRPr="00F96ED6">
        <w:rPr>
          <w:rFonts w:ascii="Verdana" w:eastAsia="Calibri" w:hAnsi="Verdana" w:cs="Times New Roman"/>
          <w:sz w:val="24"/>
        </w:rPr>
        <w:t xml:space="preserve">.  Your help is greatly appreciated.  </w:t>
      </w:r>
    </w:p>
    <w:p w14:paraId="6597D20E" w14:textId="77777777" w:rsidR="00F96ED6" w:rsidRPr="00F96ED6" w:rsidRDefault="00F96ED6" w:rsidP="00F96ED6">
      <w:pPr>
        <w:spacing w:after="0" w:line="240" w:lineRule="auto"/>
        <w:rPr>
          <w:rFonts w:ascii="Verdana" w:eastAsia="Calibri" w:hAnsi="Verdana" w:cs="Times New Roman"/>
          <w:sz w:val="24"/>
        </w:rPr>
      </w:pPr>
    </w:p>
    <w:p w14:paraId="0C625402" w14:textId="5CE2A618" w:rsidR="00F96ED6" w:rsidRDefault="00F96ED6" w:rsidP="00F96ED6">
      <w:pPr>
        <w:spacing w:after="0" w:line="240" w:lineRule="auto"/>
        <w:rPr>
          <w:rFonts w:ascii="Verdana" w:eastAsia="Calibri" w:hAnsi="Verdana" w:cs="Times New Roman"/>
          <w:sz w:val="24"/>
        </w:rPr>
      </w:pPr>
      <w:r w:rsidRPr="00F96ED6">
        <w:rPr>
          <w:rFonts w:ascii="Verdana" w:eastAsia="Calibri" w:hAnsi="Verdana" w:cs="Times New Roman"/>
          <w:sz w:val="24"/>
        </w:rPr>
        <w:t>The vacancy announcement</w:t>
      </w:r>
      <w:r w:rsidR="00B65F30">
        <w:rPr>
          <w:rFonts w:ascii="Verdana" w:eastAsia="Calibri" w:hAnsi="Verdana" w:cs="Times New Roman"/>
          <w:sz w:val="24"/>
        </w:rPr>
        <w:t>s</w:t>
      </w:r>
      <w:r w:rsidRPr="00F96ED6">
        <w:rPr>
          <w:rFonts w:ascii="Verdana" w:eastAsia="Calibri" w:hAnsi="Verdana" w:cs="Times New Roman"/>
          <w:sz w:val="24"/>
        </w:rPr>
        <w:t xml:space="preserve"> </w:t>
      </w:r>
      <w:r w:rsidR="00B65F30">
        <w:rPr>
          <w:rFonts w:ascii="Verdana" w:eastAsia="Calibri" w:hAnsi="Verdana" w:cs="Times New Roman"/>
          <w:sz w:val="24"/>
        </w:rPr>
        <w:t>are</w:t>
      </w:r>
      <w:r w:rsidRPr="00F96ED6">
        <w:rPr>
          <w:rFonts w:ascii="Verdana" w:eastAsia="Calibri" w:hAnsi="Verdana" w:cs="Times New Roman"/>
          <w:sz w:val="24"/>
        </w:rPr>
        <w:t xml:space="preserve"> available</w:t>
      </w:r>
      <w:r w:rsidR="00B65F30">
        <w:rPr>
          <w:rFonts w:ascii="Verdana" w:eastAsia="Calibri" w:hAnsi="Verdana" w:cs="Times New Roman"/>
          <w:sz w:val="24"/>
        </w:rPr>
        <w:t xml:space="preserve"> as follows;</w:t>
      </w:r>
    </w:p>
    <w:p w14:paraId="649503E8" w14:textId="77777777" w:rsidR="00B65F30" w:rsidRDefault="00B65F30" w:rsidP="00F96ED6">
      <w:pPr>
        <w:spacing w:after="0" w:line="240" w:lineRule="auto"/>
        <w:rPr>
          <w:rFonts w:ascii="Verdana" w:eastAsia="Calibri" w:hAnsi="Verdana" w:cs="Times New Roman"/>
          <w:sz w:val="24"/>
        </w:rPr>
      </w:pPr>
    </w:p>
    <w:p w14:paraId="7E0ABE28" w14:textId="628EBC66" w:rsidR="00B65F30" w:rsidRDefault="00E218A5" w:rsidP="00F96ED6">
      <w:pPr>
        <w:spacing w:after="0" w:line="240" w:lineRule="auto"/>
        <w:rPr>
          <w:rFonts w:ascii="Verdana" w:eastAsia="Calibri" w:hAnsi="Verdana" w:cs="Times New Roman"/>
          <w:sz w:val="24"/>
        </w:rPr>
      </w:pPr>
      <w:hyperlink r:id="rId8" w:history="1">
        <w:r w:rsidR="00B65F30">
          <w:rPr>
            <w:rStyle w:val="Hyperlink"/>
            <w:rFonts w:ascii="Verdana" w:eastAsia="Calibri" w:hAnsi="Verdana" w:cs="Times New Roman"/>
            <w:sz w:val="24"/>
          </w:rPr>
          <w:t>Account Executive - GS13 – Internal Posting</w:t>
        </w:r>
      </w:hyperlink>
    </w:p>
    <w:p w14:paraId="18DE79E9" w14:textId="29F7A5DB" w:rsidR="00B65F30" w:rsidRDefault="00B65F30" w:rsidP="00F96ED6">
      <w:pPr>
        <w:spacing w:after="0" w:line="240" w:lineRule="auto"/>
        <w:rPr>
          <w:rFonts w:ascii="Verdana" w:eastAsia="Calibri" w:hAnsi="Verdana" w:cs="Times New Roman"/>
          <w:sz w:val="24"/>
        </w:rPr>
      </w:pPr>
    </w:p>
    <w:p w14:paraId="1CA27D9B" w14:textId="31E5C074" w:rsidR="00B65F30" w:rsidRDefault="00E218A5" w:rsidP="00F96ED6">
      <w:pPr>
        <w:spacing w:after="0" w:line="240" w:lineRule="auto"/>
        <w:rPr>
          <w:rFonts w:ascii="Verdana" w:eastAsia="Calibri" w:hAnsi="Verdana" w:cs="Times New Roman"/>
          <w:sz w:val="24"/>
        </w:rPr>
      </w:pPr>
      <w:hyperlink r:id="rId9" w:history="1">
        <w:r w:rsidR="00B65F30">
          <w:rPr>
            <w:rStyle w:val="Hyperlink"/>
            <w:rFonts w:ascii="Verdana" w:eastAsia="Calibri" w:hAnsi="Verdana" w:cs="Times New Roman"/>
            <w:sz w:val="24"/>
          </w:rPr>
          <w:t>Account Executive - GS13 – Public Posting</w:t>
        </w:r>
      </w:hyperlink>
    </w:p>
    <w:p w14:paraId="19B928BC" w14:textId="5614EA85" w:rsidR="00B65F30" w:rsidRDefault="00B65F30" w:rsidP="00F96ED6">
      <w:pPr>
        <w:spacing w:after="0" w:line="240" w:lineRule="auto"/>
        <w:rPr>
          <w:rFonts w:ascii="Verdana" w:eastAsia="Calibri" w:hAnsi="Verdana" w:cs="Times New Roman"/>
          <w:sz w:val="24"/>
        </w:rPr>
      </w:pPr>
    </w:p>
    <w:p w14:paraId="7B75DBFC" w14:textId="4D3003E7" w:rsidR="00B65F30" w:rsidRDefault="00E218A5" w:rsidP="00F96ED6">
      <w:pPr>
        <w:spacing w:after="0" w:line="240" w:lineRule="auto"/>
        <w:rPr>
          <w:rFonts w:ascii="Verdana" w:eastAsia="Calibri" w:hAnsi="Verdana" w:cs="Times New Roman"/>
          <w:sz w:val="24"/>
        </w:rPr>
      </w:pPr>
      <w:hyperlink r:id="rId10" w:history="1">
        <w:r w:rsidR="00B65F30">
          <w:rPr>
            <w:rStyle w:val="Hyperlink"/>
            <w:rFonts w:ascii="Verdana" w:eastAsia="Calibri" w:hAnsi="Verdana" w:cs="Times New Roman"/>
            <w:sz w:val="24"/>
          </w:rPr>
          <w:t>Senior Account Executive - GS14 – Internal Posting</w:t>
        </w:r>
      </w:hyperlink>
    </w:p>
    <w:p w14:paraId="461282B2" w14:textId="4F2CAEF8" w:rsidR="00B65F30" w:rsidRDefault="00B65F30" w:rsidP="00F96ED6">
      <w:pPr>
        <w:spacing w:after="0" w:line="240" w:lineRule="auto"/>
        <w:rPr>
          <w:rFonts w:ascii="Verdana" w:eastAsia="Calibri" w:hAnsi="Verdana" w:cs="Times New Roman"/>
          <w:sz w:val="24"/>
        </w:rPr>
      </w:pPr>
    </w:p>
    <w:p w14:paraId="004144CD" w14:textId="32181DDF" w:rsidR="00B65F30" w:rsidRDefault="00E218A5" w:rsidP="00F96ED6">
      <w:pPr>
        <w:spacing w:after="0" w:line="240" w:lineRule="auto"/>
        <w:rPr>
          <w:rFonts w:ascii="Verdana" w:eastAsia="Calibri" w:hAnsi="Verdana" w:cs="Times New Roman"/>
          <w:sz w:val="24"/>
        </w:rPr>
      </w:pPr>
      <w:hyperlink r:id="rId11" w:history="1">
        <w:r w:rsidR="00B65F30">
          <w:rPr>
            <w:rStyle w:val="Hyperlink"/>
            <w:rFonts w:ascii="Verdana" w:eastAsia="Calibri" w:hAnsi="Verdana" w:cs="Times New Roman"/>
            <w:sz w:val="24"/>
          </w:rPr>
          <w:t>Senior Account Executive - GS14 – Public Posting</w:t>
        </w:r>
      </w:hyperlink>
    </w:p>
    <w:p w14:paraId="13B13CC5" w14:textId="77777777" w:rsidR="00B65F30" w:rsidRDefault="00B65F30" w:rsidP="00F96ED6">
      <w:pPr>
        <w:spacing w:after="0" w:line="240" w:lineRule="auto"/>
        <w:rPr>
          <w:rFonts w:ascii="Verdana" w:eastAsia="Calibri" w:hAnsi="Verdana" w:cs="Times New Roman"/>
          <w:sz w:val="24"/>
        </w:rPr>
      </w:pPr>
    </w:p>
    <w:p w14:paraId="587BC247" w14:textId="5575D0E0" w:rsidR="00F96ED6" w:rsidRPr="00F96ED6" w:rsidRDefault="00F96ED6" w:rsidP="00F96ED6">
      <w:pPr>
        <w:spacing w:after="0" w:line="240" w:lineRule="auto"/>
        <w:rPr>
          <w:rFonts w:ascii="Verdana" w:eastAsia="Calibri" w:hAnsi="Verdana" w:cs="Times New Roman"/>
          <w:i/>
          <w:iCs/>
          <w:sz w:val="24"/>
        </w:rPr>
      </w:pPr>
      <w:bookmarkStart w:id="3" w:name="_GoBack"/>
      <w:bookmarkEnd w:id="3"/>
      <w:r w:rsidRPr="00F96ED6">
        <w:rPr>
          <w:rFonts w:ascii="Verdana" w:eastAsia="Calibri" w:hAnsi="Verdana" w:cs="Times New Roman"/>
          <w:b/>
          <w:bCs/>
          <w:i/>
          <w:iCs/>
          <w:sz w:val="24"/>
        </w:rPr>
        <w:t>Keywords:</w:t>
      </w:r>
      <w:r w:rsidRPr="00F96ED6">
        <w:rPr>
          <w:rFonts w:ascii="Verdana" w:eastAsia="Calibri" w:hAnsi="Verdana" w:cs="Times New Roman"/>
          <w:i/>
          <w:iCs/>
          <w:sz w:val="24"/>
        </w:rPr>
        <w:t xml:space="preserve"> </w:t>
      </w:r>
      <w:r w:rsidR="00B65F30">
        <w:rPr>
          <w:rFonts w:ascii="Verdana" w:eastAsia="Calibri" w:hAnsi="Verdana" w:cs="Times New Roman"/>
          <w:i/>
          <w:iCs/>
          <w:sz w:val="24"/>
        </w:rPr>
        <w:t>Account Executive</w:t>
      </w:r>
    </w:p>
    <w:p w14:paraId="1ED912AF" w14:textId="77777777" w:rsidR="00F96ED6" w:rsidRPr="00F96ED6" w:rsidRDefault="00F96ED6" w:rsidP="00F96ED6">
      <w:pPr>
        <w:spacing w:after="0" w:line="240" w:lineRule="auto"/>
        <w:rPr>
          <w:rFonts w:ascii="Verdana" w:eastAsia="MS Mincho" w:hAnsi="Verdana" w:cs="Times New Roman"/>
          <w:b/>
          <w:sz w:val="24"/>
          <w:szCs w:val="24"/>
        </w:rPr>
      </w:pPr>
    </w:p>
    <w:p w14:paraId="08AE84D7" w14:textId="77777777" w:rsidR="00F96ED6" w:rsidRPr="00F96ED6" w:rsidRDefault="00E218A5" w:rsidP="00F96ED6">
      <w:pPr>
        <w:spacing w:after="0" w:line="240" w:lineRule="auto"/>
        <w:rPr>
          <w:rFonts w:ascii="Verdana" w:eastAsia="Calibri" w:hAnsi="Verdana" w:cs="Times New Roman"/>
          <w:color w:val="0000FF"/>
          <w:sz w:val="24"/>
          <w:u w:val="single"/>
        </w:rPr>
      </w:pPr>
      <w:hyperlink w:anchor="_top" w:history="1">
        <w:r w:rsidR="00F96ED6" w:rsidRPr="00F96ED6">
          <w:rPr>
            <w:rFonts w:ascii="Verdana" w:eastAsia="Calibri" w:hAnsi="Verdana" w:cs="Times New Roman"/>
            <w:color w:val="0000FF"/>
            <w:sz w:val="24"/>
            <w:u w:val="single"/>
          </w:rPr>
          <w:t>Back to top</w:t>
        </w:r>
      </w:hyperlink>
    </w:p>
    <w:p w14:paraId="2A2AE79A" w14:textId="77777777" w:rsidR="00F96ED6" w:rsidRPr="00F96ED6" w:rsidRDefault="00F96ED6" w:rsidP="00F96ED6">
      <w:pPr>
        <w:spacing w:after="0" w:line="240" w:lineRule="auto"/>
        <w:rPr>
          <w:rFonts w:ascii="Verdana" w:eastAsia="Calibri" w:hAnsi="Verdana" w:cs="Times New Roman"/>
          <w:sz w:val="24"/>
        </w:rPr>
      </w:pPr>
    </w:p>
    <w:p w14:paraId="4B03BAF6" w14:textId="77777777" w:rsidR="00F96ED6" w:rsidRPr="00F96ED6" w:rsidRDefault="00F96ED6" w:rsidP="00F96ED6">
      <w:pPr>
        <w:spacing w:after="120" w:line="240" w:lineRule="auto"/>
        <w:outlineLvl w:val="0"/>
        <w:rPr>
          <w:rFonts w:ascii="Verdana" w:eastAsia="Calibri" w:hAnsi="Verdana" w:cs="Times New Roman"/>
          <w:b/>
          <w:bCs/>
          <w:caps/>
          <w:sz w:val="28"/>
          <w:szCs w:val="32"/>
          <w:u w:val="single"/>
        </w:rPr>
      </w:pPr>
      <w:bookmarkStart w:id="4" w:name="_Toc333920723"/>
      <w:bookmarkStart w:id="5" w:name="_Toc522264378"/>
      <w:bookmarkStart w:id="6" w:name="_Toc522264563"/>
      <w:r w:rsidRPr="00F96ED6">
        <w:rPr>
          <w:rFonts w:ascii="Verdana" w:eastAsia="Calibri" w:hAnsi="Verdana" w:cs="Times New Roman"/>
          <w:b/>
          <w:bCs/>
          <w:caps/>
          <w:sz w:val="28"/>
          <w:szCs w:val="32"/>
          <w:u w:val="single"/>
        </w:rPr>
        <w:t>Document Links Included In This Blast</w:t>
      </w:r>
      <w:bookmarkEnd w:id="4"/>
      <w:bookmarkEnd w:id="5"/>
      <w:bookmarkEnd w:id="6"/>
    </w:p>
    <w:p w14:paraId="1E8014F7" w14:textId="7454E1DE" w:rsidR="00B65F30" w:rsidRDefault="00E218A5" w:rsidP="00B65F30">
      <w:pPr>
        <w:numPr>
          <w:ilvl w:val="0"/>
          <w:numId w:val="1"/>
        </w:numPr>
        <w:spacing w:after="0" w:line="240" w:lineRule="auto"/>
        <w:rPr>
          <w:rFonts w:ascii="Verdana" w:eastAsia="Calibri" w:hAnsi="Verdana" w:cs="Times New Roman"/>
          <w:color w:val="000000"/>
          <w:sz w:val="24"/>
          <w:szCs w:val="24"/>
        </w:rPr>
      </w:pPr>
      <w:hyperlink r:id="rId12" w:history="1">
        <w:r w:rsidR="003306C2" w:rsidRPr="003306C2">
          <w:rPr>
            <w:rStyle w:val="Hyperlink"/>
            <w:rFonts w:ascii="Verdana" w:eastAsia="Calibri" w:hAnsi="Verdana" w:cs="Times New Roman"/>
            <w:color w:val="0000FF"/>
            <w:sz w:val="24"/>
            <w:szCs w:val="24"/>
          </w:rPr>
          <w:t>USA Jobs Vacancy Announcement 18-HUD-1005</w:t>
        </w:r>
      </w:hyperlink>
    </w:p>
    <w:p w14:paraId="6F82BB2E" w14:textId="36E95B2D" w:rsidR="003306C2" w:rsidRDefault="00E218A5" w:rsidP="003306C2">
      <w:pPr>
        <w:numPr>
          <w:ilvl w:val="0"/>
          <w:numId w:val="1"/>
        </w:numPr>
        <w:spacing w:after="0" w:line="240" w:lineRule="auto"/>
        <w:rPr>
          <w:rFonts w:ascii="Verdana" w:eastAsia="Calibri" w:hAnsi="Verdana" w:cs="Times New Roman"/>
          <w:color w:val="000000"/>
          <w:sz w:val="24"/>
          <w:szCs w:val="24"/>
        </w:rPr>
      </w:pPr>
      <w:hyperlink r:id="rId13" w:history="1">
        <w:r w:rsidR="003306C2" w:rsidRPr="003306C2">
          <w:rPr>
            <w:rStyle w:val="Hyperlink"/>
            <w:rFonts w:ascii="Verdana" w:eastAsia="Calibri" w:hAnsi="Verdana" w:cs="Times New Roman"/>
            <w:color w:val="0000FF"/>
            <w:sz w:val="24"/>
            <w:szCs w:val="24"/>
          </w:rPr>
          <w:t>USA Jobs Vacancy Announcement 18-HUD-1006P</w:t>
        </w:r>
      </w:hyperlink>
    </w:p>
    <w:p w14:paraId="79292F6E" w14:textId="7AD7FE5B" w:rsidR="003306C2" w:rsidRDefault="00E218A5" w:rsidP="003306C2">
      <w:pPr>
        <w:numPr>
          <w:ilvl w:val="0"/>
          <w:numId w:val="1"/>
        </w:numPr>
        <w:spacing w:after="0" w:line="240" w:lineRule="auto"/>
        <w:rPr>
          <w:rFonts w:ascii="Verdana" w:eastAsia="Calibri" w:hAnsi="Verdana" w:cs="Times New Roman"/>
          <w:color w:val="000000"/>
          <w:sz w:val="24"/>
          <w:szCs w:val="24"/>
        </w:rPr>
      </w:pPr>
      <w:hyperlink r:id="rId14" w:history="1">
        <w:r w:rsidR="003306C2" w:rsidRPr="003306C2">
          <w:rPr>
            <w:rStyle w:val="Hyperlink"/>
            <w:rFonts w:ascii="Verdana" w:eastAsia="Calibri" w:hAnsi="Verdana" w:cs="Times New Roman"/>
            <w:color w:val="0000FF"/>
            <w:sz w:val="24"/>
            <w:szCs w:val="24"/>
          </w:rPr>
          <w:t>USA Jobs Vacancy Announcement 18-HUD-885</w:t>
        </w:r>
      </w:hyperlink>
    </w:p>
    <w:p w14:paraId="279105EC" w14:textId="30403AA9" w:rsidR="003306C2" w:rsidRDefault="00E218A5" w:rsidP="003306C2">
      <w:pPr>
        <w:numPr>
          <w:ilvl w:val="0"/>
          <w:numId w:val="1"/>
        </w:numPr>
        <w:spacing w:after="0" w:line="240" w:lineRule="auto"/>
        <w:rPr>
          <w:rFonts w:ascii="Verdana" w:eastAsia="Calibri" w:hAnsi="Verdana" w:cs="Times New Roman"/>
          <w:color w:val="000000"/>
          <w:sz w:val="24"/>
          <w:szCs w:val="24"/>
        </w:rPr>
      </w:pPr>
      <w:hyperlink r:id="rId15" w:history="1">
        <w:r w:rsidR="003306C2" w:rsidRPr="003306C2">
          <w:rPr>
            <w:rStyle w:val="Hyperlink"/>
            <w:rFonts w:ascii="Verdana" w:eastAsia="Calibri" w:hAnsi="Verdana" w:cs="Times New Roman"/>
            <w:color w:val="0000FF"/>
            <w:sz w:val="24"/>
            <w:szCs w:val="24"/>
          </w:rPr>
          <w:t>USA</w:t>
        </w:r>
        <w:r w:rsidR="003306C2">
          <w:rPr>
            <w:rStyle w:val="Hyperlink"/>
            <w:rFonts w:ascii="Verdana" w:eastAsia="Calibri" w:hAnsi="Verdana" w:cs="Times New Roman"/>
            <w:color w:val="0000FF"/>
            <w:sz w:val="24"/>
            <w:szCs w:val="24"/>
          </w:rPr>
          <w:t xml:space="preserve"> </w:t>
        </w:r>
        <w:r w:rsidR="003306C2" w:rsidRPr="003306C2">
          <w:rPr>
            <w:rStyle w:val="Hyperlink"/>
            <w:rFonts w:ascii="Verdana" w:eastAsia="Calibri" w:hAnsi="Verdana" w:cs="Times New Roman"/>
            <w:color w:val="0000FF"/>
            <w:sz w:val="24"/>
            <w:szCs w:val="24"/>
          </w:rPr>
          <w:t>Jobs Vacancy Announcement 18-HUD-886P</w:t>
        </w:r>
      </w:hyperlink>
    </w:p>
    <w:p w14:paraId="67186EF2" w14:textId="77777777" w:rsidR="00B65F30" w:rsidRPr="00F96ED6" w:rsidRDefault="00B65F30" w:rsidP="003306C2">
      <w:pPr>
        <w:spacing w:after="0" w:line="240" w:lineRule="auto"/>
        <w:ind w:left="720"/>
        <w:rPr>
          <w:rFonts w:ascii="Verdana" w:eastAsia="Calibri" w:hAnsi="Verdana" w:cs="Times New Roman"/>
          <w:color w:val="000000"/>
          <w:sz w:val="24"/>
          <w:szCs w:val="24"/>
        </w:rPr>
      </w:pPr>
    </w:p>
    <w:p w14:paraId="4C648735" w14:textId="77777777" w:rsidR="00F96ED6" w:rsidRPr="00F96ED6" w:rsidRDefault="00F96ED6" w:rsidP="00F96ED6">
      <w:pPr>
        <w:spacing w:after="0" w:line="240" w:lineRule="auto"/>
        <w:rPr>
          <w:rFonts w:ascii="Verdana" w:eastAsia="Calibri" w:hAnsi="Verdana" w:cs="Times New Roman"/>
          <w:color w:val="000000"/>
          <w:sz w:val="24"/>
        </w:rPr>
      </w:pPr>
    </w:p>
    <w:p w14:paraId="47A3CED3" w14:textId="77777777" w:rsidR="00F96ED6" w:rsidRPr="00F96ED6" w:rsidRDefault="00E218A5" w:rsidP="00F96ED6">
      <w:pPr>
        <w:spacing w:after="0" w:line="240" w:lineRule="auto"/>
        <w:rPr>
          <w:rFonts w:ascii="Verdana" w:eastAsia="Calibri" w:hAnsi="Verdana" w:cs="Times New Roman"/>
          <w:b/>
          <w:bCs/>
          <w:sz w:val="24"/>
        </w:rPr>
      </w:pPr>
      <w:hyperlink w:anchor="_top" w:history="1">
        <w:r w:rsidR="00F96ED6" w:rsidRPr="00F96ED6">
          <w:rPr>
            <w:rFonts w:ascii="Verdana" w:eastAsia="Calibri" w:hAnsi="Verdana" w:cs="Times New Roman"/>
            <w:color w:val="0000FF"/>
            <w:sz w:val="24"/>
            <w:u w:val="single"/>
          </w:rPr>
          <w:t>Back to top</w:t>
        </w:r>
      </w:hyperlink>
    </w:p>
    <w:p w14:paraId="724254EF" w14:textId="77777777" w:rsidR="00F96ED6" w:rsidRPr="00F96ED6" w:rsidRDefault="00F96ED6" w:rsidP="00F96ED6">
      <w:pPr>
        <w:spacing w:after="0" w:line="240" w:lineRule="auto"/>
        <w:rPr>
          <w:rFonts w:ascii="Verdana" w:eastAsia="Calibri" w:hAnsi="Verdana" w:cs="Times New Roman"/>
          <w:sz w:val="24"/>
        </w:rPr>
      </w:pPr>
    </w:p>
    <w:p w14:paraId="75C13E52" w14:textId="77777777" w:rsidR="00F96ED6" w:rsidRPr="00F96ED6" w:rsidRDefault="00F96ED6" w:rsidP="00F96ED6">
      <w:pPr>
        <w:spacing w:after="0" w:line="240" w:lineRule="auto"/>
        <w:rPr>
          <w:rFonts w:ascii="Verdana" w:eastAsia="Calibri" w:hAnsi="Verdana" w:cs="Times New Roman"/>
          <w:sz w:val="24"/>
        </w:rPr>
      </w:pPr>
    </w:p>
    <w:p w14:paraId="1180C667" w14:textId="77777777" w:rsidR="00F96ED6" w:rsidRPr="00F96ED6" w:rsidRDefault="00F96ED6" w:rsidP="00F96ED6">
      <w:pPr>
        <w:spacing w:after="0" w:line="240" w:lineRule="auto"/>
        <w:jc w:val="center"/>
        <w:rPr>
          <w:rFonts w:ascii="Verdana" w:eastAsia="Calibri" w:hAnsi="Verdana" w:cs="Times New Roman"/>
          <w:color w:val="000000"/>
        </w:rPr>
      </w:pPr>
      <w:r w:rsidRPr="00F96ED6">
        <w:rPr>
          <w:rFonts w:ascii="Verdana" w:eastAsia="Calibri" w:hAnsi="Verdana" w:cs="Times New Roman"/>
          <w:b/>
          <w:noProof/>
          <w:color w:val="1F497D"/>
        </w:rPr>
        <w:drawing>
          <wp:inline distT="0" distB="0" distL="0" distR="0" wp14:anchorId="6AE5FFB4" wp14:editId="148F8D76">
            <wp:extent cx="5727700" cy="94615"/>
            <wp:effectExtent l="0" t="0" r="6350" b="635"/>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94615"/>
                    </a:xfrm>
                    <a:prstGeom prst="rect">
                      <a:avLst/>
                    </a:prstGeom>
                    <a:noFill/>
                    <a:ln>
                      <a:noFill/>
                    </a:ln>
                  </pic:spPr>
                </pic:pic>
              </a:graphicData>
            </a:graphic>
          </wp:inline>
        </w:drawing>
      </w:r>
    </w:p>
    <w:p w14:paraId="14482594" w14:textId="77777777" w:rsidR="00F96ED6" w:rsidRPr="00F96ED6" w:rsidRDefault="00F96ED6" w:rsidP="00F96ED6">
      <w:pPr>
        <w:spacing w:before="100" w:beforeAutospacing="1" w:after="100" w:afterAutospacing="1" w:line="240" w:lineRule="auto"/>
        <w:rPr>
          <w:rFonts w:ascii="Verdana" w:eastAsia="Calibri" w:hAnsi="Verdana" w:cs="Times New Roman"/>
          <w:sz w:val="24"/>
          <w:szCs w:val="24"/>
        </w:rPr>
      </w:pPr>
      <w:r w:rsidRPr="00F96ED6">
        <w:rPr>
          <w:rFonts w:ascii="Verdana" w:eastAsia="Calibri" w:hAnsi="Verdana" w:cs="Times New Roman"/>
          <w:sz w:val="24"/>
          <w:szCs w:val="24"/>
        </w:rPr>
        <w:t xml:space="preserve">Past Lean 232 Updates are </w:t>
      </w:r>
      <w:hyperlink r:id="rId16" w:history="1">
        <w:r w:rsidRPr="00F96ED6">
          <w:rPr>
            <w:rFonts w:ascii="Verdana" w:eastAsia="Calibri" w:hAnsi="Verdana" w:cs="Times New Roman"/>
            <w:color w:val="0000FF"/>
            <w:sz w:val="24"/>
            <w:szCs w:val="24"/>
            <w:u w:val="single"/>
          </w:rPr>
          <w:t>available online</w:t>
        </w:r>
      </w:hyperlink>
      <w:r w:rsidRPr="00F96ED6">
        <w:rPr>
          <w:rFonts w:ascii="Verdana" w:eastAsia="Calibri" w:hAnsi="Verdana" w:cs="Times New Roman"/>
          <w:sz w:val="24"/>
          <w:szCs w:val="24"/>
        </w:rPr>
        <w:t>.</w:t>
      </w:r>
    </w:p>
    <w:p w14:paraId="2ED64F2C" w14:textId="77777777" w:rsidR="00F96ED6" w:rsidRPr="00F96ED6" w:rsidRDefault="00F96ED6" w:rsidP="00F96ED6">
      <w:pPr>
        <w:spacing w:before="100" w:beforeAutospacing="1" w:after="100" w:afterAutospacing="1" w:line="240" w:lineRule="auto"/>
        <w:rPr>
          <w:rFonts w:ascii="Verdana" w:eastAsia="Calibri" w:hAnsi="Verdana" w:cs="Times New Roman"/>
          <w:sz w:val="24"/>
          <w:szCs w:val="24"/>
        </w:rPr>
      </w:pPr>
      <w:r w:rsidRPr="00F96ED6">
        <w:rPr>
          <w:rFonts w:ascii="Verdana" w:eastAsia="Calibri" w:hAnsi="Verdana" w:cs="Times New Roman"/>
          <w:sz w:val="24"/>
          <w:szCs w:val="24"/>
        </w:rPr>
        <w:t xml:space="preserve">Have questions about the Lean 232 Program? Please contact </w:t>
      </w:r>
      <w:hyperlink r:id="rId17" w:history="1">
        <w:r w:rsidRPr="00F96ED6">
          <w:rPr>
            <w:rFonts w:ascii="Verdana" w:eastAsia="Calibri" w:hAnsi="Verdana" w:cs="Times New Roman"/>
            <w:color w:val="0000FF"/>
            <w:sz w:val="24"/>
            <w:szCs w:val="24"/>
            <w:u w:val="single"/>
          </w:rPr>
          <w:t>LeanThinking@hud.gov</w:t>
        </w:r>
      </w:hyperlink>
      <w:r w:rsidRPr="00F96ED6">
        <w:rPr>
          <w:rFonts w:ascii="Verdana" w:eastAsia="Calibri" w:hAnsi="Verdana" w:cs="Times New Roman"/>
          <w:sz w:val="24"/>
          <w:szCs w:val="24"/>
        </w:rPr>
        <w:t>.</w:t>
      </w:r>
    </w:p>
    <w:p w14:paraId="6EA80B7F" w14:textId="77777777" w:rsidR="00F96ED6" w:rsidRPr="00F96ED6" w:rsidRDefault="00F96ED6" w:rsidP="00F96ED6">
      <w:pPr>
        <w:spacing w:before="100" w:beforeAutospacing="1" w:after="100" w:afterAutospacing="1" w:line="240" w:lineRule="auto"/>
        <w:rPr>
          <w:rFonts w:ascii="Verdana" w:eastAsia="Calibri" w:hAnsi="Verdana" w:cs="Times New Roman"/>
          <w:sz w:val="24"/>
          <w:szCs w:val="24"/>
        </w:rPr>
      </w:pPr>
      <w:r w:rsidRPr="00F96ED6">
        <w:rPr>
          <w:rFonts w:ascii="Verdana" w:eastAsia="Calibri" w:hAnsi="Verdana" w:cs="Times New Roman"/>
          <w:sz w:val="24"/>
          <w:szCs w:val="24"/>
        </w:rPr>
        <w:t xml:space="preserve">For more information on the Lean 232 Program, check out: </w:t>
      </w:r>
      <w:hyperlink r:id="rId18" w:history="1">
        <w:r w:rsidRPr="00F96ED6">
          <w:rPr>
            <w:rFonts w:ascii="Verdana" w:eastAsia="Calibri" w:hAnsi="Verdana" w:cs="Times New Roman"/>
            <w:color w:val="0000FF"/>
            <w:sz w:val="24"/>
            <w:szCs w:val="24"/>
            <w:u w:val="single"/>
          </w:rPr>
          <w:t>http://www.hud.gov/healthcare</w:t>
        </w:r>
      </w:hyperlink>
      <w:r w:rsidRPr="00F96ED6">
        <w:rPr>
          <w:rFonts w:ascii="Verdana" w:eastAsia="Calibri" w:hAnsi="Verdana" w:cs="Times New Roman"/>
          <w:sz w:val="24"/>
          <w:szCs w:val="24"/>
        </w:rPr>
        <w:t>.</w:t>
      </w:r>
    </w:p>
    <w:p w14:paraId="3FCDF009" w14:textId="77777777" w:rsidR="00F96ED6" w:rsidRPr="00F96ED6" w:rsidRDefault="00F96ED6" w:rsidP="00F96ED6">
      <w:pPr>
        <w:spacing w:before="100" w:beforeAutospacing="1" w:after="100" w:afterAutospacing="1" w:line="240" w:lineRule="auto"/>
        <w:rPr>
          <w:rFonts w:ascii="Verdana" w:eastAsia="Calibri" w:hAnsi="Verdana" w:cs="Times New Roman"/>
          <w:sz w:val="24"/>
          <w:szCs w:val="24"/>
        </w:rPr>
      </w:pPr>
      <w:r w:rsidRPr="00F96ED6">
        <w:rPr>
          <w:rFonts w:ascii="Verdana" w:eastAsia="Calibri" w:hAnsi="Verdana" w:cs="Times New Roman"/>
          <w:sz w:val="24"/>
          <w:szCs w:val="24"/>
        </w:rPr>
        <w:t xml:space="preserve">Have your loan servicing colleagues joined our email list? The Email Blasts contain information relevant to them as well. You might suggest they </w:t>
      </w:r>
      <w:hyperlink r:id="rId19" w:history="1">
        <w:r w:rsidRPr="00F96ED6">
          <w:rPr>
            <w:rFonts w:ascii="Verdana" w:eastAsia="Calibri" w:hAnsi="Verdana" w:cs="Times New Roman"/>
            <w:color w:val="0000FF"/>
            <w:sz w:val="24"/>
            <w:szCs w:val="24"/>
            <w:u w:val="single"/>
          </w:rPr>
          <w:t>Join here</w:t>
        </w:r>
      </w:hyperlink>
      <w:r w:rsidRPr="00F96ED6">
        <w:rPr>
          <w:rFonts w:ascii="Verdana" w:eastAsia="Calibri" w:hAnsi="Verdana" w:cs="Times New Roman"/>
          <w:sz w:val="24"/>
          <w:szCs w:val="24"/>
        </w:rPr>
        <w:t>.</w:t>
      </w:r>
    </w:p>
    <w:p w14:paraId="5A7E6E7F" w14:textId="77777777" w:rsidR="00F96ED6" w:rsidRPr="00F96ED6" w:rsidRDefault="00F96ED6" w:rsidP="00F96ED6">
      <w:pPr>
        <w:spacing w:before="100" w:beforeAutospacing="1" w:after="100" w:afterAutospacing="1" w:line="240" w:lineRule="auto"/>
        <w:rPr>
          <w:rFonts w:ascii="Verdana" w:eastAsia="Calibri" w:hAnsi="Verdana" w:cs="Times New Roman"/>
          <w:sz w:val="24"/>
          <w:szCs w:val="24"/>
        </w:rPr>
      </w:pPr>
      <w:r w:rsidRPr="00F96ED6">
        <w:rPr>
          <w:rFonts w:ascii="Verdana" w:eastAsia="Calibri" w:hAnsi="Verdana" w:cs="Times New Roman"/>
          <w:sz w:val="24"/>
          <w:szCs w:val="24"/>
        </w:rPr>
        <w:t xml:space="preserve">We hope that you will want to continue receiving information from HUD. We safeguard our lists and do not rent, sell, or permit the use of our lists by others, at any time, for any reason. If you wish to be taken off this mail list, please </w:t>
      </w:r>
      <w:hyperlink r:id="rId20" w:history="1">
        <w:r w:rsidRPr="00F96ED6">
          <w:rPr>
            <w:rFonts w:ascii="Verdana" w:eastAsia="Calibri" w:hAnsi="Verdana" w:cs="Times New Roman"/>
            <w:color w:val="0000FF"/>
            <w:sz w:val="24"/>
            <w:szCs w:val="24"/>
            <w:u w:val="single"/>
          </w:rPr>
          <w:t>go here</w:t>
        </w:r>
      </w:hyperlink>
      <w:r w:rsidRPr="00F96ED6">
        <w:rPr>
          <w:rFonts w:ascii="Verdana" w:eastAsia="Calibri" w:hAnsi="Verdana" w:cs="Times New Roman"/>
          <w:sz w:val="24"/>
          <w:szCs w:val="24"/>
        </w:rPr>
        <w:t>.</w:t>
      </w:r>
    </w:p>
    <w:p w14:paraId="5A2B1225" w14:textId="77777777" w:rsidR="00202254" w:rsidRDefault="00202254"/>
    <w:sectPr w:rsidR="00202254" w:rsidSect="00E217E8">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20F69" w14:textId="77777777" w:rsidR="00E218A5" w:rsidRDefault="00E218A5">
      <w:pPr>
        <w:spacing w:after="0" w:line="240" w:lineRule="auto"/>
      </w:pPr>
      <w:r>
        <w:separator/>
      </w:r>
    </w:p>
  </w:endnote>
  <w:endnote w:type="continuationSeparator" w:id="0">
    <w:p w14:paraId="432785AF" w14:textId="77777777" w:rsidR="00E218A5" w:rsidRDefault="00E21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4F4DD" w14:textId="77777777" w:rsidR="00E218A5" w:rsidRDefault="00E218A5">
      <w:pPr>
        <w:spacing w:after="0" w:line="240" w:lineRule="auto"/>
      </w:pPr>
      <w:r>
        <w:separator/>
      </w:r>
    </w:p>
  </w:footnote>
  <w:footnote w:type="continuationSeparator" w:id="0">
    <w:p w14:paraId="613141F1" w14:textId="77777777" w:rsidR="00E218A5" w:rsidRDefault="00E21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251132"/>
      <w:docPartObj>
        <w:docPartGallery w:val="Page Numbers (Top of Page)"/>
        <w:docPartUnique/>
      </w:docPartObj>
    </w:sdtPr>
    <w:sdtEndPr>
      <w:rPr>
        <w:noProof/>
      </w:rPr>
    </w:sdtEndPr>
    <w:sdtContent>
      <w:p w14:paraId="4B0E0A2D" w14:textId="77777777" w:rsidR="0089592C" w:rsidRDefault="00F96ED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A92B7F" w14:textId="458236FA" w:rsidR="008F66AB" w:rsidRDefault="00E21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17022"/>
    <w:multiLevelType w:val="hybridMultilevel"/>
    <w:tmpl w:val="266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ED6"/>
    <w:rsid w:val="00161A9F"/>
    <w:rsid w:val="001E063C"/>
    <w:rsid w:val="00202254"/>
    <w:rsid w:val="00257405"/>
    <w:rsid w:val="003306C2"/>
    <w:rsid w:val="003F0E6C"/>
    <w:rsid w:val="003F66B6"/>
    <w:rsid w:val="004B58CF"/>
    <w:rsid w:val="004D3A21"/>
    <w:rsid w:val="00523477"/>
    <w:rsid w:val="00591C79"/>
    <w:rsid w:val="006F2F77"/>
    <w:rsid w:val="006F47CA"/>
    <w:rsid w:val="007D0E3D"/>
    <w:rsid w:val="007F337F"/>
    <w:rsid w:val="00846E45"/>
    <w:rsid w:val="008E230D"/>
    <w:rsid w:val="00AC4916"/>
    <w:rsid w:val="00B177AD"/>
    <w:rsid w:val="00B65F30"/>
    <w:rsid w:val="00B74A14"/>
    <w:rsid w:val="00E218A5"/>
    <w:rsid w:val="00F9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40427"/>
  <w15:chartTrackingRefBased/>
  <w15:docId w15:val="{794042D9-D4AA-4A04-BFED-6D6E3EA2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ED6"/>
    <w:pPr>
      <w:tabs>
        <w:tab w:val="center" w:pos="4680"/>
        <w:tab w:val="right" w:pos="9360"/>
      </w:tabs>
      <w:spacing w:after="0" w:line="240" w:lineRule="auto"/>
    </w:pPr>
    <w:rPr>
      <w:rFonts w:ascii="Verdana" w:eastAsia="Calibri" w:hAnsi="Verdana" w:cs="Times New Roman"/>
      <w:sz w:val="24"/>
    </w:rPr>
  </w:style>
  <w:style w:type="character" w:customStyle="1" w:styleId="HeaderChar">
    <w:name w:val="Header Char"/>
    <w:basedOn w:val="DefaultParagraphFont"/>
    <w:link w:val="Header"/>
    <w:uiPriority w:val="99"/>
    <w:rsid w:val="00F96ED6"/>
    <w:rPr>
      <w:rFonts w:ascii="Verdana" w:eastAsia="Calibri" w:hAnsi="Verdana" w:cs="Times New Roman"/>
      <w:sz w:val="24"/>
    </w:rPr>
  </w:style>
  <w:style w:type="character" w:styleId="Hyperlink">
    <w:name w:val="Hyperlink"/>
    <w:basedOn w:val="DefaultParagraphFont"/>
    <w:uiPriority w:val="99"/>
    <w:unhideWhenUsed/>
    <w:rsid w:val="00B65F30"/>
    <w:rPr>
      <w:color w:val="0563C1" w:themeColor="hyperlink"/>
      <w:u w:val="single"/>
    </w:rPr>
  </w:style>
  <w:style w:type="character" w:styleId="UnresolvedMention">
    <w:name w:val="Unresolved Mention"/>
    <w:basedOn w:val="DefaultParagraphFont"/>
    <w:uiPriority w:val="99"/>
    <w:semiHidden/>
    <w:unhideWhenUsed/>
    <w:rsid w:val="00B65F30"/>
    <w:rPr>
      <w:color w:val="605E5C"/>
      <w:shd w:val="clear" w:color="auto" w:fill="E1DFDD"/>
    </w:rPr>
  </w:style>
  <w:style w:type="character" w:styleId="FollowedHyperlink">
    <w:name w:val="FollowedHyperlink"/>
    <w:basedOn w:val="DefaultParagraphFont"/>
    <w:uiPriority w:val="99"/>
    <w:semiHidden/>
    <w:unhideWhenUsed/>
    <w:rsid w:val="00B74A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ajobs.gov/GetJob/ViewDetails/508884800" TargetMode="External"/><Relationship Id="rId13" Type="http://schemas.openxmlformats.org/officeDocument/2006/relationships/hyperlink" Target="https://www.usajobs.gov/GetJob/ViewDetails/508885200" TargetMode="External"/><Relationship Id="rId18" Type="http://schemas.openxmlformats.org/officeDocument/2006/relationships/hyperlink" Target="http://www.hud.gov/healthcar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usajobs.gov/GetJob/ViewDetails/508884800" TargetMode="External"/><Relationship Id="rId17" Type="http://schemas.openxmlformats.org/officeDocument/2006/relationships/hyperlink" Target="mailto:LeanThinking@hud.gov" TargetMode="External"/><Relationship Id="rId2" Type="http://schemas.openxmlformats.org/officeDocument/2006/relationships/styles" Target="styles.xml"/><Relationship Id="rId16" Type="http://schemas.openxmlformats.org/officeDocument/2006/relationships/hyperlink" Target="http://portal.hud.gov/hudportal/HUD?src=/federal_housing_administration/healthcare_facilities/residential_care/mail_blast_index" TargetMode="External"/><Relationship Id="rId20" Type="http://schemas.openxmlformats.org/officeDocument/2006/relationships/hyperlink" Target="http://portal.hud.gov/hudportal/HUD?src=/subscribe/signup&amp;listname=Lean%20232%20Updates&amp;list=LEAN-232-UPDATES-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ajobs.gov/GetJob/ViewDetails/508951800" TargetMode="External"/><Relationship Id="rId5" Type="http://schemas.openxmlformats.org/officeDocument/2006/relationships/footnotes" Target="footnotes.xml"/><Relationship Id="rId15" Type="http://schemas.openxmlformats.org/officeDocument/2006/relationships/hyperlink" Target="https://www.usajobs.gov/GetJob/ViewDetails/508953100" TargetMode="External"/><Relationship Id="rId23" Type="http://schemas.openxmlformats.org/officeDocument/2006/relationships/theme" Target="theme/theme1.xml"/><Relationship Id="rId10" Type="http://schemas.openxmlformats.org/officeDocument/2006/relationships/hyperlink" Target="https://www.usajobs.gov/GetJob/ViewDetails/508951800" TargetMode="External"/><Relationship Id="rId19" Type="http://schemas.openxmlformats.org/officeDocument/2006/relationships/hyperlink" Target="http://portal.hud.gov/hudportal/HUD?src=/subscribe/signup&amp;listname=Lean%20232%20Updates&amp;list=LEAN-232-UPDATES-L" TargetMode="External"/><Relationship Id="rId4" Type="http://schemas.openxmlformats.org/officeDocument/2006/relationships/webSettings" Target="webSettings.xml"/><Relationship Id="rId9" Type="http://schemas.openxmlformats.org/officeDocument/2006/relationships/hyperlink" Target="https://www.usajobs.gov/GetJob/ViewDetails/508885200" TargetMode="External"/><Relationship Id="rId14" Type="http://schemas.openxmlformats.org/officeDocument/2006/relationships/hyperlink" Target="https://www.usajobs.gov/GetJob/ViewDetails/50895180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dc:description/>
  <cp:lastModifiedBy>Yeow, Emmanuel</cp:lastModifiedBy>
  <cp:revision>3</cp:revision>
  <dcterms:created xsi:type="dcterms:W3CDTF">2018-08-29T12:24:00Z</dcterms:created>
  <dcterms:modified xsi:type="dcterms:W3CDTF">2018-08-29T12:24:00Z</dcterms:modified>
</cp:coreProperties>
</file>