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653B" w14:textId="77777777" w:rsidR="003C00B4" w:rsidRDefault="003C00B4">
      <w:pPr>
        <w:pStyle w:val="BodyText"/>
        <w:jc w:val="right"/>
        <w:rPr>
          <w:b/>
          <w:bCs/>
        </w:rPr>
      </w:pPr>
    </w:p>
    <w:p w14:paraId="3B7474A1" w14:textId="77777777" w:rsidR="003C00B4" w:rsidRDefault="003C00B4">
      <w:pPr>
        <w:pStyle w:val="Title"/>
        <w:rPr>
          <w:caps/>
        </w:rPr>
      </w:pPr>
    </w:p>
    <w:p w14:paraId="7DAB296A" w14:textId="77777777" w:rsidR="003C00B4" w:rsidRDefault="003C00B4">
      <w:pPr>
        <w:pStyle w:val="Title"/>
      </w:pPr>
      <w:r>
        <w:t>ALLONGE</w:t>
      </w:r>
    </w:p>
    <w:p w14:paraId="2A60BB0D" w14:textId="180648BC" w:rsidR="003C00B4" w:rsidRDefault="003C00B4">
      <w:pPr>
        <w:tabs>
          <w:tab w:val="center" w:pos="4680"/>
        </w:tabs>
        <w:suppressAutoHyphens/>
        <w:jc w:val="center"/>
        <w:rPr>
          <w:b/>
          <w:spacing w:val="-3"/>
        </w:rPr>
      </w:pPr>
      <w:r>
        <w:rPr>
          <w:b/>
          <w:spacing w:val="-3"/>
        </w:rPr>
        <w:t xml:space="preserve">TO </w:t>
      </w:r>
      <w:r w:rsidR="00D60DC2">
        <w:rPr>
          <w:b/>
          <w:spacing w:val="-3"/>
        </w:rPr>
        <w:t>CONTINGENT REPAYMENT</w:t>
      </w:r>
      <w:r>
        <w:rPr>
          <w:b/>
          <w:spacing w:val="-3"/>
        </w:rPr>
        <w:t xml:space="preserve"> {</w:t>
      </w:r>
      <w:r w:rsidRPr="00E66C8D">
        <w:rPr>
          <w:b/>
          <w:i/>
          <w:iCs/>
          <w:spacing w:val="-3"/>
        </w:rPr>
        <w:t>select appropriate</w:t>
      </w:r>
      <w:r>
        <w:rPr>
          <w:b/>
          <w:spacing w:val="-3"/>
        </w:rPr>
        <w:t xml:space="preserve"> DEED OF TRUST/MORTGAGE} NOTE</w:t>
      </w:r>
    </w:p>
    <w:p w14:paraId="5BF498CB" w14:textId="77777777" w:rsidR="003C00B4" w:rsidRDefault="003C00B4">
      <w:pPr>
        <w:tabs>
          <w:tab w:val="left" w:pos="-720"/>
        </w:tabs>
        <w:suppressAutoHyphens/>
        <w:rPr>
          <w:spacing w:val="-3"/>
        </w:rPr>
      </w:pPr>
    </w:p>
    <w:p w14:paraId="519690FE" w14:textId="34685480" w:rsidR="003C00B4" w:rsidRDefault="003C00B4">
      <w:pPr>
        <w:tabs>
          <w:tab w:val="left" w:pos="-720"/>
        </w:tabs>
        <w:suppressAutoHyphens/>
        <w:rPr>
          <w:spacing w:val="-3"/>
        </w:rPr>
      </w:pPr>
      <w:r>
        <w:rPr>
          <w:spacing w:val="-3"/>
        </w:rPr>
        <w:tab/>
      </w:r>
      <w:r>
        <w:rPr>
          <w:b/>
          <w:bCs/>
          <w:spacing w:val="-3"/>
        </w:rPr>
        <w:t xml:space="preserve">THIS ALLONGE TO </w:t>
      </w:r>
      <w:r w:rsidR="00D60DC2">
        <w:rPr>
          <w:b/>
          <w:bCs/>
          <w:spacing w:val="-3"/>
        </w:rPr>
        <w:t>CONTINGENT REPAYMENT</w:t>
      </w:r>
      <w:r>
        <w:rPr>
          <w:b/>
          <w:bCs/>
          <w:spacing w:val="-3"/>
        </w:rPr>
        <w:t xml:space="preserve"> {</w:t>
      </w:r>
      <w:r w:rsidRPr="00E66C8D">
        <w:rPr>
          <w:b/>
          <w:bCs/>
          <w:i/>
          <w:iCs/>
          <w:spacing w:val="-3"/>
        </w:rPr>
        <w:t>select appropriate</w:t>
      </w:r>
      <w:r>
        <w:rPr>
          <w:b/>
          <w:bCs/>
          <w:spacing w:val="-3"/>
        </w:rPr>
        <w:t xml:space="preserve"> DEED OF TRUST/MORTGAGE} NOTE</w:t>
      </w:r>
      <w:r>
        <w:rPr>
          <w:spacing w:val="-3"/>
        </w:rPr>
        <w:t xml:space="preserve"> is made as of the  ___ day of ____________, _____ and is attached to and made a part of that certain </w:t>
      </w:r>
      <w:r w:rsidR="00902E69">
        <w:rPr>
          <w:spacing w:val="-3"/>
        </w:rPr>
        <w:t>Contingent Repayment</w:t>
      </w:r>
      <w:r>
        <w:rPr>
          <w:spacing w:val="-3"/>
        </w:rPr>
        <w:t xml:space="preserve"> {</w:t>
      </w:r>
      <w:r w:rsidRPr="00E66C8D">
        <w:rPr>
          <w:i/>
          <w:iCs/>
          <w:spacing w:val="-3"/>
        </w:rPr>
        <w:t>select appropriate Deed of Trust/Mortgage</w:t>
      </w:r>
      <w:r>
        <w:rPr>
          <w:spacing w:val="-3"/>
        </w:rPr>
        <w:t>} Note (“Note”) dated {</w:t>
      </w:r>
      <w:r w:rsidRPr="00170FFF">
        <w:rPr>
          <w:i/>
          <w:iCs/>
          <w:spacing w:val="-3"/>
        </w:rPr>
        <w:t>insert date</w:t>
      </w:r>
      <w:r>
        <w:rPr>
          <w:spacing w:val="-3"/>
        </w:rPr>
        <w:t xml:space="preserve">}, in the </w:t>
      </w:r>
      <w:r w:rsidR="00670BCB">
        <w:rPr>
          <w:spacing w:val="-3"/>
        </w:rPr>
        <w:t xml:space="preserve">original </w:t>
      </w:r>
      <w:r>
        <w:rPr>
          <w:spacing w:val="-3"/>
        </w:rPr>
        <w:t>amount of {</w:t>
      </w:r>
      <w:r w:rsidRPr="00170FFF">
        <w:rPr>
          <w:i/>
          <w:iCs/>
          <w:spacing w:val="-3"/>
        </w:rPr>
        <w:t>insert Note amount in text</w:t>
      </w:r>
      <w:r>
        <w:rPr>
          <w:spacing w:val="-3"/>
        </w:rPr>
        <w:t>} (${</w:t>
      </w:r>
      <w:r w:rsidRPr="00170FFF">
        <w:rPr>
          <w:i/>
          <w:iCs/>
          <w:spacing w:val="-3"/>
        </w:rPr>
        <w:t>insert numerical amount of Note</w:t>
      </w:r>
      <w:r>
        <w:rPr>
          <w:spacing w:val="-3"/>
        </w:rPr>
        <w:t>}), made by {</w:t>
      </w:r>
      <w:r w:rsidRPr="00170FFF">
        <w:rPr>
          <w:i/>
          <w:iCs/>
          <w:spacing w:val="-3"/>
        </w:rPr>
        <w:t>insert maker of Note},</w:t>
      </w:r>
      <w:r>
        <w:rPr>
          <w:spacing w:val="-3"/>
        </w:rPr>
        <w:t xml:space="preserve"> a {insert nature of entity and state of organization}, payable to </w:t>
      </w:r>
      <w:r>
        <w:rPr>
          <w:caps/>
          <w:spacing w:val="-3"/>
        </w:rPr>
        <w:t>The Secretary of Housing and Urban Development</w:t>
      </w:r>
      <w:r>
        <w:rPr>
          <w:spacing w:val="-3"/>
        </w:rPr>
        <w:t xml:space="preserve"> ("HUD").</w:t>
      </w:r>
    </w:p>
    <w:p w14:paraId="184533AC" w14:textId="77777777" w:rsidR="003C00B4" w:rsidRDefault="003C00B4">
      <w:pPr>
        <w:tabs>
          <w:tab w:val="left" w:pos="-720"/>
        </w:tabs>
        <w:suppressAutoHyphens/>
        <w:rPr>
          <w:spacing w:val="-3"/>
        </w:rPr>
      </w:pPr>
    </w:p>
    <w:p w14:paraId="31DC0755" w14:textId="77777777" w:rsidR="003C00B4" w:rsidRDefault="003C00B4">
      <w:pPr>
        <w:tabs>
          <w:tab w:val="left" w:pos="-720"/>
        </w:tabs>
        <w:suppressAutoHyphens/>
        <w:rPr>
          <w:spacing w:val="-3"/>
        </w:rPr>
      </w:pPr>
    </w:p>
    <w:p w14:paraId="6112040B" w14:textId="2F921DAE" w:rsidR="003C00B4" w:rsidRDefault="003C00B4">
      <w:pPr>
        <w:pStyle w:val="Title"/>
        <w:jc w:val="left"/>
        <w:rPr>
          <w:b w:val="0"/>
          <w:bCs/>
        </w:rPr>
      </w:pPr>
      <w:r>
        <w:rPr>
          <w:b w:val="0"/>
          <w:bCs/>
        </w:rPr>
        <w:t>Pay to the Order of {</w:t>
      </w:r>
      <w:r w:rsidRPr="00170FFF">
        <w:rPr>
          <w:b w:val="0"/>
          <w:bCs/>
          <w:i/>
          <w:iCs/>
        </w:rPr>
        <w:t>insert name of entity acquiring the subject property}</w:t>
      </w:r>
      <w:r>
        <w:rPr>
          <w:b w:val="0"/>
          <w:bCs/>
        </w:rPr>
        <w:t xml:space="preserve"> (“Assignee”), without warranty and without recourse, subject to the terms and conditions of that certain </w:t>
      </w:r>
      <w:r>
        <w:rPr>
          <w:caps/>
        </w:rPr>
        <w:t xml:space="preserve">AGREEMENT OF ASSIGNMENT OF </w:t>
      </w:r>
      <w:r>
        <w:t>MORTGAGE RESTRUCTURING {</w:t>
      </w:r>
      <w:r w:rsidRPr="00170FFF">
        <w:rPr>
          <w:i/>
          <w:iCs/>
        </w:rPr>
        <w:t>select appropriate</w:t>
      </w:r>
      <w:r>
        <w:t xml:space="preserve"> DEED OF TRUST/MORTGAGE} NOTE AND MORTGAGE RESTRUCTURING {</w:t>
      </w:r>
      <w:r w:rsidRPr="00170FFF">
        <w:rPr>
          <w:i/>
          <w:iCs/>
        </w:rPr>
        <w:t xml:space="preserve">select appropriate </w:t>
      </w:r>
      <w:r>
        <w:t>DEED OF TRUST/MORTGAGE}</w:t>
      </w:r>
      <w:r>
        <w:rPr>
          <w:b w:val="0"/>
          <w:bCs/>
        </w:rPr>
        <w:t xml:space="preserve"> </w:t>
      </w:r>
      <w:r w:rsidR="001F66F5" w:rsidRPr="00A95CAD">
        <w:t xml:space="preserve">and </w:t>
      </w:r>
      <w:r w:rsidR="004456ED" w:rsidRPr="00C83099">
        <w:rPr>
          <w:caps/>
        </w:rPr>
        <w:t>C</w:t>
      </w:r>
      <w:r w:rsidR="004456ED">
        <w:rPr>
          <w:caps/>
        </w:rPr>
        <w:t>ONTINGENT REPAYMENT</w:t>
      </w:r>
      <w:r w:rsidR="00CB0966">
        <w:t xml:space="preserve"> {select appropriate DEED OF TRUST/MORTGAGE} NOTE AND </w:t>
      </w:r>
      <w:r w:rsidR="005E3E08">
        <w:t>CONTINGENT REPAYMENT</w:t>
      </w:r>
      <w:r w:rsidR="00CB0966">
        <w:t xml:space="preserve"> {</w:t>
      </w:r>
      <w:r w:rsidR="00CB0966" w:rsidRPr="00170FFF">
        <w:rPr>
          <w:i/>
          <w:iCs/>
        </w:rPr>
        <w:t>select appropriate</w:t>
      </w:r>
      <w:r w:rsidR="00CB0966">
        <w:t xml:space="preserve"> DEED OF TRUST/MORTGAGE}</w:t>
      </w:r>
      <w:r w:rsidR="00CB0966">
        <w:rPr>
          <w:b w:val="0"/>
          <w:bCs/>
        </w:rPr>
        <w:t xml:space="preserve"> </w:t>
      </w:r>
      <w:r>
        <w:rPr>
          <w:b w:val="0"/>
          <w:bCs/>
        </w:rPr>
        <w:t>(“Assignment Agreement”) by and between HUD and Assignee, which controls, among other things, the further indorsement of the Note and is incorporated herein by reference and made a part hereof.  The Assignment Agreement is recorded among the land records of the jurisdiction in which the real property that secures the Note is located.</w:t>
      </w:r>
    </w:p>
    <w:p w14:paraId="0B3214BB" w14:textId="77777777" w:rsidR="003C00B4" w:rsidRDefault="003C00B4">
      <w:pPr>
        <w:tabs>
          <w:tab w:val="left" w:pos="-720"/>
        </w:tabs>
        <w:suppressAutoHyphens/>
        <w:rPr>
          <w:spacing w:val="-3"/>
        </w:rPr>
      </w:pPr>
    </w:p>
    <w:p w14:paraId="1B5211A4" w14:textId="77777777" w:rsidR="003C00B4" w:rsidRDefault="003C00B4">
      <w:pPr>
        <w:tabs>
          <w:tab w:val="left" w:pos="-720"/>
        </w:tabs>
        <w:suppressAutoHyphens/>
        <w:rPr>
          <w:spacing w:val="-3"/>
        </w:rPr>
      </w:pPr>
    </w:p>
    <w:p w14:paraId="7EBC46DB" w14:textId="20F32044" w:rsidR="00C72801" w:rsidRPr="00D55784" w:rsidRDefault="003C00B4" w:rsidP="00C72801">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rPr>
        <w:tab/>
      </w:r>
      <w:r>
        <w:rPr>
          <w:spacing w:val="-3"/>
        </w:rPr>
        <w:tab/>
      </w:r>
      <w:r>
        <w:rPr>
          <w:spacing w:val="-3"/>
        </w:rPr>
        <w:tab/>
      </w:r>
      <w:r>
        <w:rPr>
          <w:spacing w:val="-3"/>
        </w:rPr>
        <w:tab/>
      </w:r>
      <w:r>
        <w:rPr>
          <w:spacing w:val="-3"/>
        </w:rPr>
        <w:tab/>
      </w:r>
    </w:p>
    <w:p w14:paraId="52354A20" w14:textId="1D4EC95B" w:rsidR="00C72801" w:rsidRPr="00D55784" w:rsidRDefault="00C72801" w:rsidP="00C72801">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r>
      <w:r w:rsidRPr="00D55784">
        <w:rPr>
          <w:spacing w:val="-3"/>
          <w:szCs w:val="22"/>
        </w:rPr>
        <w:t>SECRETARY OF HOUSING AND</w:t>
      </w:r>
    </w:p>
    <w:p w14:paraId="616989B6"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URBAN DEVELOPMENT </w:t>
      </w:r>
    </w:p>
    <w:p w14:paraId="28D4EE06"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0BBC2D08"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By: _______________________________</w:t>
      </w:r>
    </w:p>
    <w:p w14:paraId="4D183F02" w14:textId="610AFEC1" w:rsidR="00C72801"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       Authorized Agent</w:t>
      </w:r>
    </w:p>
    <w:p w14:paraId="363604EC" w14:textId="77777777" w:rsidR="00C72801"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Pr>
          <w:spacing w:val="-3"/>
          <w:szCs w:val="22"/>
        </w:rPr>
        <w:tab/>
      </w:r>
      <w:r>
        <w:rPr>
          <w:spacing w:val="-3"/>
          <w:szCs w:val="22"/>
        </w:rPr>
        <w:tab/>
        <w:t>Title:  _____________________________</w:t>
      </w:r>
    </w:p>
    <w:p w14:paraId="5167995D" w14:textId="77777777" w:rsidR="00C72801" w:rsidRPr="00D55784" w:rsidRDefault="00C72801" w:rsidP="00C72801">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b/>
          <w:spacing w:val="-3"/>
          <w:szCs w:val="22"/>
        </w:rPr>
      </w:pPr>
      <w:r>
        <w:rPr>
          <w:spacing w:val="-3"/>
          <w:szCs w:val="22"/>
        </w:rPr>
        <w:tab/>
      </w:r>
      <w:r>
        <w:rPr>
          <w:spacing w:val="-3"/>
          <w:szCs w:val="22"/>
        </w:rPr>
        <w:tab/>
      </w:r>
      <w:r>
        <w:rPr>
          <w:spacing w:val="-3"/>
          <w:szCs w:val="22"/>
        </w:rPr>
        <w:tab/>
        <w:t>Office of Recapitalization</w:t>
      </w:r>
    </w:p>
    <w:p w14:paraId="30251E69" w14:textId="5439136E" w:rsidR="00F024D4" w:rsidRDefault="00F024D4">
      <w:r>
        <w:br w:type="page"/>
      </w:r>
    </w:p>
    <w:p w14:paraId="41CF448E" w14:textId="77777777" w:rsidR="00F024D4" w:rsidRPr="004E3133" w:rsidRDefault="00F024D4" w:rsidP="00F024D4">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lastRenderedPageBreak/>
        <w:t>___________________________________</w:t>
      </w:r>
    </w:p>
    <w:p w14:paraId="4785E3F6" w14:textId="77777777" w:rsidR="00F024D4" w:rsidRPr="004E3133" w:rsidRDefault="00F024D4" w:rsidP="00F024D4">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 xml:space="preserve">Public reporting burden for this collection of information is estimated to average </w:t>
      </w:r>
      <w:r>
        <w:rPr>
          <w:bCs/>
          <w:color w:val="000000"/>
          <w:sz w:val="20"/>
        </w:rPr>
        <w:t>30 minutes</w:t>
      </w:r>
      <w:r w:rsidRPr="004E3133">
        <w:rPr>
          <w:bCs/>
          <w:color w:val="000000"/>
          <w:sz w:val="20"/>
        </w:rPr>
        <w:t xml:space="preserve"> per response, including the time for reviewing instructions, searching existing data sources, </w:t>
      </w:r>
      <w:proofErr w:type="gramStart"/>
      <w:r w:rsidRPr="004E3133">
        <w:rPr>
          <w:bCs/>
          <w:color w:val="000000"/>
          <w:sz w:val="20"/>
        </w:rPr>
        <w:t>gathering</w:t>
      </w:r>
      <w:proofErr w:type="gramEnd"/>
      <w:r w:rsidRPr="004E3133">
        <w:rPr>
          <w:bCs/>
          <w:color w:val="000000"/>
          <w:sz w:val="2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2CAB46FE" w14:textId="77777777" w:rsidR="003C00B4" w:rsidRDefault="003C00B4" w:rsidP="00C72801"/>
    <w:sectPr w:rsidR="003C00B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4C44" w14:textId="77777777" w:rsidR="005358EA" w:rsidRDefault="005358EA">
      <w:r>
        <w:separator/>
      </w:r>
    </w:p>
  </w:endnote>
  <w:endnote w:type="continuationSeparator" w:id="0">
    <w:p w14:paraId="0CEC2C36" w14:textId="77777777" w:rsidR="005358EA" w:rsidRDefault="0053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A8C0" w14:textId="2DEE1F61" w:rsidR="003C00B4" w:rsidRDefault="003C00B4">
    <w:pPr>
      <w:pStyle w:val="Footer"/>
    </w:pPr>
    <w:r>
      <w:t xml:space="preserve">Allonge – </w:t>
    </w:r>
    <w:r w:rsidR="008C4319">
      <w:t>CRN</w:t>
    </w:r>
    <w:r>
      <w:t xml:space="preserve"> Assignment to QNP  </w:t>
    </w:r>
    <w:r w:rsidR="00170FFF">
      <w:t>2022</w:t>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9D17" w14:textId="77777777" w:rsidR="005358EA" w:rsidRDefault="005358EA">
      <w:r>
        <w:separator/>
      </w:r>
    </w:p>
  </w:footnote>
  <w:footnote w:type="continuationSeparator" w:id="0">
    <w:p w14:paraId="58D60C91" w14:textId="77777777" w:rsidR="005358EA" w:rsidRDefault="0053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2D58" w14:textId="5717A3D4" w:rsidR="00F024D4" w:rsidRDefault="00F024D4" w:rsidP="00F024D4">
    <w:pPr>
      <w:pStyle w:val="Title"/>
      <w:jc w:val="left"/>
      <w:rPr>
        <w:b w:val="0"/>
        <w:bCs/>
        <w:sz w:val="20"/>
        <w:szCs w:val="20"/>
      </w:rPr>
    </w:pPr>
    <w:r w:rsidRPr="00F024D4">
      <w:rPr>
        <w:b w:val="0"/>
        <w:bCs/>
        <w:sz w:val="20"/>
        <w:szCs w:val="20"/>
      </w:rPr>
      <w:t>OMB No. 2502-0533</w:t>
    </w:r>
  </w:p>
  <w:p w14:paraId="40F4CF30" w14:textId="78A83093" w:rsidR="00F024D4" w:rsidRPr="00F024D4" w:rsidRDefault="00F024D4" w:rsidP="00F024D4">
    <w:pPr>
      <w:pStyle w:val="Title"/>
      <w:jc w:val="left"/>
      <w:rPr>
        <w:b w:val="0"/>
        <w:bCs/>
        <w:sz w:val="20"/>
        <w:szCs w:val="20"/>
      </w:rPr>
    </w:pPr>
    <w:r>
      <w:rPr>
        <w:b w:val="0"/>
        <w:bCs/>
        <w:sz w:val="20"/>
        <w:szCs w:val="20"/>
      </w:rPr>
      <w:t>(Exp. ##/##/####)</w:t>
    </w:r>
  </w:p>
  <w:p w14:paraId="5A7DA757" w14:textId="23EF0DCD" w:rsidR="00E66C8D" w:rsidRPr="00E66C8D" w:rsidRDefault="00E66C8D" w:rsidP="00E66C8D">
    <w:pPr>
      <w:pStyle w:val="Title"/>
      <w:jc w:val="right"/>
      <w:rPr>
        <w:i/>
        <w:iCs/>
      </w:rPr>
    </w:pPr>
    <w:r w:rsidRPr="00E66C8D">
      <w:rPr>
        <w:i/>
        <w:iCs/>
      </w:rPr>
      <w:t>{insert name of property}</w:t>
    </w:r>
  </w:p>
  <w:p w14:paraId="2189A05B" w14:textId="77777777" w:rsidR="00E66C8D" w:rsidRPr="00E66C8D" w:rsidRDefault="00E66C8D" w:rsidP="00E66C8D">
    <w:pPr>
      <w:pStyle w:val="Title"/>
      <w:jc w:val="right"/>
      <w:rPr>
        <w:i/>
        <w:iCs/>
      </w:rPr>
    </w:pPr>
    <w:r w:rsidRPr="00E66C8D">
      <w:rPr>
        <w:i/>
        <w:iCs/>
      </w:rPr>
      <w:t>{insert location of property}</w:t>
    </w:r>
  </w:p>
  <w:p w14:paraId="37D9952E" w14:textId="77777777" w:rsidR="00E66C8D" w:rsidRPr="00E66C8D" w:rsidRDefault="00E66C8D" w:rsidP="00E66C8D">
    <w:pPr>
      <w:pStyle w:val="Title"/>
      <w:jc w:val="right"/>
      <w:rPr>
        <w:i/>
        <w:iCs/>
      </w:rPr>
    </w:pPr>
    <w:r w:rsidRPr="00E66C8D">
      <w:rPr>
        <w:i/>
        <w:iCs/>
      </w:rPr>
      <w:t>{insert FHA#}</w:t>
    </w:r>
  </w:p>
  <w:p w14:paraId="63095867" w14:textId="77777777" w:rsidR="00324844" w:rsidRDefault="00324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5A"/>
    <w:rsid w:val="00170FFF"/>
    <w:rsid w:val="001F66F5"/>
    <w:rsid w:val="00324844"/>
    <w:rsid w:val="003C00B4"/>
    <w:rsid w:val="0041532D"/>
    <w:rsid w:val="0043516A"/>
    <w:rsid w:val="0044093D"/>
    <w:rsid w:val="004456ED"/>
    <w:rsid w:val="004C76CF"/>
    <w:rsid w:val="004F055A"/>
    <w:rsid w:val="005358EA"/>
    <w:rsid w:val="005C53AD"/>
    <w:rsid w:val="005E3E08"/>
    <w:rsid w:val="00670BCB"/>
    <w:rsid w:val="00706F11"/>
    <w:rsid w:val="00731129"/>
    <w:rsid w:val="00817574"/>
    <w:rsid w:val="00846AE6"/>
    <w:rsid w:val="00856F6E"/>
    <w:rsid w:val="008C4319"/>
    <w:rsid w:val="00902E69"/>
    <w:rsid w:val="00962AD3"/>
    <w:rsid w:val="009C557F"/>
    <w:rsid w:val="00A95CAD"/>
    <w:rsid w:val="00C72801"/>
    <w:rsid w:val="00C83099"/>
    <w:rsid w:val="00CB0966"/>
    <w:rsid w:val="00D27D80"/>
    <w:rsid w:val="00D60DC2"/>
    <w:rsid w:val="00E66C8D"/>
    <w:rsid w:val="00F024D4"/>
    <w:rsid w:val="00F11783"/>
    <w:rsid w:val="00FD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2EE45"/>
  <w15:chartTrackingRefBased/>
  <w15:docId w15:val="{38FCE8B0-46E3-4501-835E-6070BBE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spacing w:before="240"/>
    </w:pPr>
    <w:rPr>
      <w:sz w:val="16"/>
      <w:szCs w:val="20"/>
    </w:rPr>
  </w:style>
  <w:style w:type="paragraph" w:styleId="Header">
    <w:name w:val="header"/>
    <w:basedOn w:val="Normal"/>
    <w:semiHidden/>
    <w:pPr>
      <w:jc w:val="right"/>
    </w:pPr>
    <w:rPr>
      <w:szCs w:val="20"/>
    </w:rPr>
  </w:style>
  <w:style w:type="paragraph" w:styleId="Title">
    <w:name w:val="Title"/>
    <w:basedOn w:val="Normal"/>
    <w:qFormat/>
    <w:pPr>
      <w:tabs>
        <w:tab w:val="center" w:pos="4680"/>
      </w:tabs>
      <w:suppressAutoHyphens/>
      <w:jc w:val="center"/>
    </w:pPr>
    <w:rPr>
      <w:b/>
      <w:spacing w:val="-3"/>
    </w:rPr>
  </w:style>
  <w:style w:type="paragraph" w:styleId="BodyTextIndent">
    <w:name w:val="Body Text Indent"/>
    <w:basedOn w:val="Normal"/>
    <w:semiHidden/>
    <w:pPr>
      <w:tabs>
        <w:tab w:val="left" w:pos="-720"/>
      </w:tabs>
      <w:suppressAutoHyphens/>
      <w:ind w:left="4320"/>
    </w:pPr>
    <w:rPr>
      <w:spacing w:val="-3"/>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spacing w:after="240"/>
      <w:ind w:firstLine="720"/>
    </w:pPr>
    <w:rPr>
      <w:szCs w:val="20"/>
    </w:rPr>
  </w:style>
  <w:style w:type="character" w:styleId="PageNumber">
    <w:name w:val="page number"/>
    <w:basedOn w:val="DefaultParagraphFont"/>
    <w:semiHidden/>
  </w:style>
  <w:style w:type="character" w:styleId="CommentReference">
    <w:name w:val="annotation reference"/>
    <w:uiPriority w:val="99"/>
    <w:semiHidden/>
    <w:unhideWhenUsed/>
    <w:rsid w:val="00C83099"/>
    <w:rPr>
      <w:sz w:val="16"/>
      <w:szCs w:val="16"/>
    </w:rPr>
  </w:style>
  <w:style w:type="paragraph" w:styleId="CommentText">
    <w:name w:val="annotation text"/>
    <w:basedOn w:val="Normal"/>
    <w:link w:val="CommentTextChar"/>
    <w:uiPriority w:val="99"/>
    <w:semiHidden/>
    <w:unhideWhenUsed/>
    <w:rsid w:val="00C83099"/>
    <w:rPr>
      <w:sz w:val="20"/>
      <w:szCs w:val="20"/>
    </w:rPr>
  </w:style>
  <w:style w:type="character" w:customStyle="1" w:styleId="CommentTextChar">
    <w:name w:val="Comment Text Char"/>
    <w:basedOn w:val="DefaultParagraphFont"/>
    <w:link w:val="CommentText"/>
    <w:uiPriority w:val="99"/>
    <w:semiHidden/>
    <w:rsid w:val="00C83099"/>
  </w:style>
  <w:style w:type="paragraph" w:styleId="CommentSubject">
    <w:name w:val="annotation subject"/>
    <w:basedOn w:val="CommentText"/>
    <w:next w:val="CommentText"/>
    <w:link w:val="CommentSubjectChar"/>
    <w:uiPriority w:val="99"/>
    <w:semiHidden/>
    <w:unhideWhenUsed/>
    <w:rsid w:val="00C83099"/>
    <w:rPr>
      <w:b/>
      <w:bCs/>
    </w:rPr>
  </w:style>
  <w:style w:type="character" w:customStyle="1" w:styleId="CommentSubjectChar">
    <w:name w:val="Comment Subject Char"/>
    <w:link w:val="CommentSubject"/>
    <w:uiPriority w:val="99"/>
    <w:semiHidden/>
    <w:rsid w:val="00C83099"/>
    <w:rPr>
      <w:b/>
      <w:bCs/>
    </w:rPr>
  </w:style>
  <w:style w:type="paragraph" w:styleId="Revision">
    <w:name w:val="Revision"/>
    <w:hidden/>
    <w:uiPriority w:val="99"/>
    <w:semiHidden/>
    <w:rsid w:val="004351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After recording, please </vt:lpstr>
    </vt:vector>
  </TitlesOfParts>
  <Company>U.S. Department of Housing and Urban Development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recording, please</dc:title>
  <dc:subject/>
  <dc:creator>Gregory J. Bolton</dc:creator>
  <cp:keywords/>
  <dc:description/>
  <cp:lastModifiedBy>Jackson, Katonia L</cp:lastModifiedBy>
  <cp:revision>4</cp:revision>
  <cp:lastPrinted>2002-10-28T21:27:00Z</cp:lastPrinted>
  <dcterms:created xsi:type="dcterms:W3CDTF">2022-10-24T21:38:00Z</dcterms:created>
  <dcterms:modified xsi:type="dcterms:W3CDTF">2022-11-10T19:56:00Z</dcterms:modified>
</cp:coreProperties>
</file>