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2082" w14:textId="04C78BA3" w:rsidR="005512C1" w:rsidRPr="005512C1" w:rsidRDefault="005512C1" w:rsidP="005512C1">
      <w:pPr>
        <w:pStyle w:val="Heading2"/>
        <w:spacing w:before="0" w:line="240" w:lineRule="auto"/>
        <w:rPr>
          <w:rFonts w:ascii="Times New Roman" w:eastAsia="Calibri" w:hAnsi="Times New Roman" w:cs="Times New Roman"/>
          <w:color w:val="auto"/>
          <w:sz w:val="24"/>
          <w:szCs w:val="24"/>
        </w:rPr>
      </w:pPr>
      <w:bookmarkStart w:id="0" w:name="_Toc90038436"/>
      <w:r w:rsidRPr="005512C1">
        <w:rPr>
          <w:rFonts w:ascii="Times New Roman" w:eastAsia="Calibri" w:hAnsi="Times New Roman" w:cs="Times New Roman"/>
          <w:color w:val="auto"/>
          <w:sz w:val="24"/>
          <w:szCs w:val="24"/>
        </w:rPr>
        <w:t>1</w:t>
      </w:r>
      <w:r w:rsidR="0019350C">
        <w:rPr>
          <w:rFonts w:ascii="Times New Roman" w:eastAsia="Calibri" w:hAnsi="Times New Roman" w:cs="Times New Roman"/>
          <w:color w:val="auto"/>
          <w:sz w:val="24"/>
          <w:szCs w:val="24"/>
        </w:rPr>
        <w:t>1</w:t>
      </w:r>
      <w:r w:rsidRPr="005512C1">
        <w:rPr>
          <w:rFonts w:ascii="Times New Roman" w:eastAsia="Calibri" w:hAnsi="Times New Roman" w:cs="Times New Roman"/>
          <w:color w:val="auto"/>
          <w:sz w:val="24"/>
          <w:szCs w:val="24"/>
        </w:rPr>
        <w:t xml:space="preserve">.3 Acknowledgment of Choice-Mobility Voucher </w:t>
      </w:r>
      <w:bookmarkEnd w:id="0"/>
      <w:r w:rsidR="00F5115E">
        <w:rPr>
          <w:rFonts w:ascii="Times New Roman" w:eastAsia="Calibri" w:hAnsi="Times New Roman" w:cs="Times New Roman"/>
          <w:color w:val="auto"/>
          <w:sz w:val="24"/>
          <w:szCs w:val="24"/>
        </w:rPr>
        <w:t>Request</w:t>
      </w:r>
      <w:r w:rsidR="00C945BC">
        <w:rPr>
          <w:rFonts w:ascii="Times New Roman" w:eastAsia="Calibri" w:hAnsi="Times New Roman" w:cs="Times New Roman"/>
          <w:color w:val="auto"/>
          <w:sz w:val="24"/>
          <w:szCs w:val="24"/>
        </w:rPr>
        <w:t xml:space="preserve"> (Letter to be used when tenant is confirmed to be eligible and PHA is unable to issue voucher immediately)</w:t>
      </w:r>
    </w:p>
    <w:p w14:paraId="2E988741" w14:textId="77777777" w:rsidR="005512C1" w:rsidRDefault="005512C1" w:rsidP="005512C1">
      <w:pPr>
        <w:spacing w:after="0" w:line="240" w:lineRule="auto"/>
        <w:jc w:val="center"/>
        <w:rPr>
          <w:rFonts w:ascii="Times New Roman" w:eastAsia="Calibri" w:hAnsi="Times New Roman" w:cs="Times New Roman"/>
          <w:sz w:val="24"/>
          <w:szCs w:val="24"/>
        </w:rPr>
      </w:pPr>
    </w:p>
    <w:p w14:paraId="3701CFA0" w14:textId="77777777" w:rsidR="005512C1" w:rsidRDefault="005512C1" w:rsidP="005512C1">
      <w:pPr>
        <w:spacing w:after="0" w:line="240" w:lineRule="auto"/>
        <w:jc w:val="center"/>
        <w:rPr>
          <w:rFonts w:ascii="Times New Roman" w:eastAsia="Calibri" w:hAnsi="Times New Roman" w:cs="Times New Roman"/>
          <w:sz w:val="24"/>
          <w:szCs w:val="24"/>
        </w:rPr>
      </w:pPr>
    </w:p>
    <w:p w14:paraId="6B25FB2C" w14:textId="7A9ED7A1" w:rsidR="005512C1" w:rsidRPr="005512C1" w:rsidRDefault="005512C1" w:rsidP="005512C1">
      <w:pPr>
        <w:spacing w:after="0" w:line="240" w:lineRule="auto"/>
        <w:jc w:val="center"/>
        <w:rPr>
          <w:rFonts w:ascii="Times New Roman" w:eastAsia="Calibri" w:hAnsi="Times New Roman" w:cs="Times New Roman"/>
          <w:sz w:val="24"/>
          <w:szCs w:val="24"/>
        </w:rPr>
      </w:pPr>
      <w:r w:rsidRPr="005512C1">
        <w:rPr>
          <w:rFonts w:ascii="Times New Roman" w:eastAsia="Calibri" w:hAnsi="Times New Roman" w:cs="Times New Roman"/>
          <w:sz w:val="24"/>
          <w:szCs w:val="24"/>
        </w:rPr>
        <w:t>ACKNOWLEDGMENT OF VOUCHER REQUEST</w:t>
      </w:r>
      <w:r w:rsidR="00C945BC">
        <w:rPr>
          <w:rFonts w:ascii="Times New Roman" w:eastAsia="Calibri" w:hAnsi="Times New Roman" w:cs="Times New Roman"/>
          <w:sz w:val="24"/>
          <w:szCs w:val="24"/>
        </w:rPr>
        <w:t xml:space="preserve"> </w:t>
      </w:r>
    </w:p>
    <w:p w14:paraId="2B21ADB6" w14:textId="77777777" w:rsidR="005512C1" w:rsidRPr="005512C1" w:rsidRDefault="005512C1" w:rsidP="005512C1">
      <w:pPr>
        <w:spacing w:after="0" w:line="240" w:lineRule="auto"/>
        <w:jc w:val="center"/>
        <w:rPr>
          <w:rFonts w:ascii="Times New Roman" w:eastAsia="Calibri" w:hAnsi="Times New Roman" w:cs="Times New Roman"/>
          <w:sz w:val="24"/>
          <w:szCs w:val="24"/>
        </w:rPr>
      </w:pPr>
    </w:p>
    <w:p w14:paraId="4611FA28" w14:textId="77777777"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NAME</w:t>
      </w:r>
      <w:r w:rsidRPr="005512C1">
        <w:rPr>
          <w:rFonts w:ascii="Calibri" w:eastAsia="Calibri" w:hAnsi="Calibri" w:cs="Times New Roman"/>
        </w:rPr>
        <w:tab/>
      </w:r>
      <w:r w:rsidRPr="005512C1">
        <w:rPr>
          <w:rFonts w:ascii="Calibri" w:eastAsia="Calibri" w:hAnsi="Calibri" w:cs="Times New Roman"/>
        </w:rPr>
        <w:tab/>
      </w:r>
      <w:r w:rsidRPr="005512C1">
        <w:rPr>
          <w:rFonts w:ascii="Calibri" w:eastAsia="Calibri" w:hAnsi="Calibri" w:cs="Times New Roman"/>
        </w:rPr>
        <w:tab/>
      </w:r>
      <w:r w:rsidRPr="005512C1">
        <w:rPr>
          <w:rFonts w:ascii="Calibri" w:eastAsia="Calibri" w:hAnsi="Calibri" w:cs="Times New Roman"/>
        </w:rPr>
        <w:tab/>
      </w:r>
      <w:r w:rsidRPr="005512C1">
        <w:rPr>
          <w:rFonts w:ascii="Calibri" w:eastAsia="Calibri" w:hAnsi="Calibri" w:cs="Times New Roman"/>
        </w:rPr>
        <w:tab/>
      </w:r>
      <w:r w:rsidRPr="005512C1">
        <w:rPr>
          <w:rFonts w:ascii="Calibri" w:eastAsia="Calibri" w:hAnsi="Calibri" w:cs="Times New Roman"/>
        </w:rPr>
        <w:tab/>
      </w:r>
      <w:r w:rsidRPr="005512C1">
        <w:rPr>
          <w:rFonts w:ascii="Times New Roman" w:eastAsia="Calibri" w:hAnsi="Times New Roman" w:cs="Times New Roman"/>
          <w:sz w:val="24"/>
          <w:szCs w:val="24"/>
        </w:rPr>
        <w:t xml:space="preserve">            DATE</w:t>
      </w:r>
    </w:p>
    <w:p w14:paraId="3AB69E9B" w14:textId="77777777"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 xml:space="preserve">ADDRESS </w:t>
      </w:r>
      <w:r w:rsidRPr="005512C1">
        <w:rPr>
          <w:rFonts w:ascii="Times New Roman" w:eastAsia="Calibri" w:hAnsi="Times New Roman" w:cs="Times New Roman"/>
          <w:sz w:val="24"/>
          <w:szCs w:val="24"/>
        </w:rPr>
        <w:tab/>
      </w:r>
      <w:r w:rsidRPr="005512C1">
        <w:rPr>
          <w:rFonts w:ascii="Times New Roman" w:eastAsia="Calibri" w:hAnsi="Times New Roman" w:cs="Times New Roman"/>
          <w:sz w:val="24"/>
          <w:szCs w:val="24"/>
        </w:rPr>
        <w:tab/>
      </w:r>
      <w:r w:rsidRPr="005512C1">
        <w:rPr>
          <w:rFonts w:ascii="Times New Roman" w:eastAsia="Calibri" w:hAnsi="Times New Roman" w:cs="Times New Roman"/>
          <w:sz w:val="24"/>
          <w:szCs w:val="24"/>
        </w:rPr>
        <w:tab/>
      </w:r>
      <w:r w:rsidRPr="005512C1">
        <w:rPr>
          <w:rFonts w:ascii="Times New Roman" w:eastAsia="Calibri" w:hAnsi="Times New Roman" w:cs="Times New Roman"/>
          <w:sz w:val="24"/>
          <w:szCs w:val="24"/>
        </w:rPr>
        <w:tab/>
      </w:r>
      <w:r w:rsidRPr="005512C1">
        <w:rPr>
          <w:rFonts w:ascii="Times New Roman" w:eastAsia="Calibri" w:hAnsi="Times New Roman" w:cs="Times New Roman"/>
          <w:sz w:val="24"/>
          <w:szCs w:val="24"/>
        </w:rPr>
        <w:tab/>
      </w:r>
      <w:r w:rsidRPr="005512C1">
        <w:rPr>
          <w:rFonts w:ascii="Times New Roman" w:eastAsia="Calibri" w:hAnsi="Times New Roman" w:cs="Times New Roman"/>
          <w:sz w:val="24"/>
          <w:szCs w:val="24"/>
        </w:rPr>
        <w:tab/>
        <w:t>CLIENT NO</w:t>
      </w:r>
    </w:p>
    <w:p w14:paraId="0AEF847E" w14:textId="77777777"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CITY, ST, ZIP</w:t>
      </w:r>
    </w:p>
    <w:p w14:paraId="21BA83A2" w14:textId="77777777" w:rsidR="005512C1" w:rsidRPr="005512C1" w:rsidRDefault="005512C1" w:rsidP="005512C1">
      <w:pPr>
        <w:spacing w:after="0" w:line="240" w:lineRule="auto"/>
        <w:rPr>
          <w:rFonts w:ascii="Times New Roman" w:eastAsia="Calibri" w:hAnsi="Times New Roman" w:cs="Times New Roman"/>
          <w:sz w:val="24"/>
          <w:szCs w:val="24"/>
        </w:rPr>
      </w:pPr>
    </w:p>
    <w:p w14:paraId="0B5897A0" w14:textId="6B0EDBAE"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 xml:space="preserve">Dear </w:t>
      </w:r>
      <w:r w:rsidR="001932C8">
        <w:rPr>
          <w:rFonts w:ascii="Times New Roman" w:eastAsia="Calibri" w:hAnsi="Times New Roman" w:cs="Times New Roman"/>
          <w:sz w:val="24"/>
          <w:szCs w:val="24"/>
        </w:rPr>
        <w:t>[</w:t>
      </w:r>
      <w:r w:rsidRPr="005512C1">
        <w:rPr>
          <w:rFonts w:ascii="Times New Roman" w:eastAsia="Calibri" w:hAnsi="Times New Roman" w:cs="Times New Roman"/>
          <w:sz w:val="24"/>
          <w:szCs w:val="24"/>
        </w:rPr>
        <w:t>CLIENT NAME</w:t>
      </w:r>
      <w:r w:rsidR="001932C8">
        <w:rPr>
          <w:rFonts w:ascii="Times New Roman" w:eastAsia="Calibri" w:hAnsi="Times New Roman" w:cs="Times New Roman"/>
          <w:sz w:val="24"/>
          <w:szCs w:val="24"/>
        </w:rPr>
        <w:t>]</w:t>
      </w:r>
      <w:r w:rsidRPr="005512C1">
        <w:rPr>
          <w:rFonts w:ascii="Times New Roman" w:eastAsia="Calibri" w:hAnsi="Times New Roman" w:cs="Times New Roman"/>
          <w:sz w:val="24"/>
          <w:szCs w:val="24"/>
        </w:rPr>
        <w:t>:</w:t>
      </w:r>
    </w:p>
    <w:p w14:paraId="60BD8A53" w14:textId="77777777" w:rsidR="005512C1" w:rsidRPr="005512C1" w:rsidRDefault="005512C1" w:rsidP="005512C1">
      <w:pPr>
        <w:spacing w:after="0" w:line="240" w:lineRule="auto"/>
        <w:rPr>
          <w:rFonts w:ascii="Times New Roman" w:eastAsia="Calibri" w:hAnsi="Times New Roman" w:cs="Times New Roman"/>
          <w:sz w:val="24"/>
          <w:szCs w:val="24"/>
        </w:rPr>
      </w:pPr>
    </w:p>
    <w:p w14:paraId="62706AA4" w14:textId="5282A52C"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 xml:space="preserve">This letter is to inform you that we have received your request to receive a Choice-Mobility voucher. Your name has been placed on the Choice-Mobility </w:t>
      </w:r>
      <w:r w:rsidR="00AC7450">
        <w:rPr>
          <w:rFonts w:ascii="Times New Roman" w:eastAsia="Calibri" w:hAnsi="Times New Roman" w:cs="Times New Roman"/>
          <w:sz w:val="24"/>
          <w:szCs w:val="24"/>
        </w:rPr>
        <w:t>Priority</w:t>
      </w:r>
      <w:r w:rsidR="00AC7450" w:rsidRPr="005512C1">
        <w:rPr>
          <w:rFonts w:ascii="Times New Roman" w:eastAsia="Calibri" w:hAnsi="Times New Roman" w:cs="Times New Roman"/>
          <w:sz w:val="24"/>
          <w:szCs w:val="24"/>
        </w:rPr>
        <w:t xml:space="preserve"> </w:t>
      </w:r>
      <w:r w:rsidR="00AC7450">
        <w:rPr>
          <w:rFonts w:ascii="Times New Roman" w:eastAsia="Calibri" w:hAnsi="Times New Roman" w:cs="Times New Roman"/>
          <w:sz w:val="24"/>
          <w:szCs w:val="24"/>
        </w:rPr>
        <w:t>L</w:t>
      </w:r>
      <w:r w:rsidRPr="005512C1">
        <w:rPr>
          <w:rFonts w:ascii="Times New Roman" w:eastAsia="Calibri" w:hAnsi="Times New Roman" w:cs="Times New Roman"/>
          <w:sz w:val="24"/>
          <w:szCs w:val="24"/>
        </w:rPr>
        <w:t>ist.</w:t>
      </w:r>
    </w:p>
    <w:p w14:paraId="0DB80347" w14:textId="77777777" w:rsidR="005512C1" w:rsidRPr="005512C1" w:rsidRDefault="005512C1" w:rsidP="005512C1">
      <w:pPr>
        <w:spacing w:after="0" w:line="240" w:lineRule="auto"/>
        <w:rPr>
          <w:rFonts w:ascii="Times New Roman" w:eastAsia="Calibri" w:hAnsi="Times New Roman" w:cs="Times New Roman"/>
          <w:sz w:val="24"/>
          <w:szCs w:val="24"/>
        </w:rPr>
      </w:pPr>
    </w:p>
    <w:p w14:paraId="67626B45" w14:textId="77777777"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There are several things to remember about Choice-Mobility vouchers:</w:t>
      </w:r>
    </w:p>
    <w:p w14:paraId="45BA23E9" w14:textId="77777777" w:rsidR="005512C1" w:rsidRPr="005512C1" w:rsidRDefault="005512C1" w:rsidP="005512C1">
      <w:pPr>
        <w:spacing w:after="0" w:line="240" w:lineRule="auto"/>
        <w:rPr>
          <w:rFonts w:ascii="Times New Roman" w:eastAsia="Calibri" w:hAnsi="Times New Roman" w:cs="Times New Roman"/>
          <w:sz w:val="24"/>
          <w:szCs w:val="24"/>
        </w:rPr>
      </w:pPr>
    </w:p>
    <w:p w14:paraId="1100866D" w14:textId="61AC07C6" w:rsidR="005512C1" w:rsidRPr="005512C1" w:rsidRDefault="005512C1" w:rsidP="005512C1">
      <w:pPr>
        <w:numPr>
          <w:ilvl w:val="0"/>
          <w:numId w:val="16"/>
        </w:numPr>
        <w:spacing w:after="0" w:line="240" w:lineRule="auto"/>
        <w:contextualSpacing/>
        <w:rPr>
          <w:rFonts w:ascii="Calibri" w:eastAsia="Times New Roman" w:hAnsi="Calibri" w:cs="Times New Roman"/>
          <w:sz w:val="24"/>
          <w:szCs w:val="24"/>
        </w:rPr>
      </w:pPr>
      <w:r w:rsidRPr="005512C1">
        <w:rPr>
          <w:rFonts w:ascii="Times New Roman" w:eastAsia="Calibri" w:hAnsi="Times New Roman" w:cs="Times New Roman"/>
          <w:sz w:val="24"/>
          <w:szCs w:val="24"/>
        </w:rPr>
        <w:t xml:space="preserve">[PHA] will select </w:t>
      </w:r>
      <w:r w:rsidR="00C24165">
        <w:rPr>
          <w:rFonts w:ascii="Times New Roman" w:eastAsia="Calibri" w:hAnsi="Times New Roman" w:cs="Times New Roman"/>
          <w:sz w:val="24"/>
          <w:szCs w:val="24"/>
        </w:rPr>
        <w:t>your name</w:t>
      </w:r>
      <w:r w:rsidR="00C24165" w:rsidRPr="005512C1">
        <w:rPr>
          <w:rFonts w:ascii="Times New Roman" w:eastAsia="Calibri" w:hAnsi="Times New Roman" w:cs="Times New Roman"/>
          <w:sz w:val="24"/>
          <w:szCs w:val="24"/>
        </w:rPr>
        <w:t xml:space="preserve"> </w:t>
      </w:r>
      <w:proofErr w:type="gramStart"/>
      <w:r w:rsidRPr="005512C1">
        <w:rPr>
          <w:rFonts w:ascii="Times New Roman" w:eastAsia="Calibri" w:hAnsi="Times New Roman" w:cs="Times New Roman"/>
          <w:sz w:val="24"/>
          <w:szCs w:val="24"/>
        </w:rPr>
        <w:t>off of</w:t>
      </w:r>
      <w:proofErr w:type="gramEnd"/>
      <w:r w:rsidRPr="005512C1">
        <w:rPr>
          <w:rFonts w:ascii="Times New Roman" w:eastAsia="Calibri" w:hAnsi="Times New Roman" w:cs="Times New Roman"/>
          <w:sz w:val="24"/>
          <w:szCs w:val="24"/>
        </w:rPr>
        <w:t xml:space="preserve"> the Choice-Mobility </w:t>
      </w:r>
      <w:r w:rsidR="00C24165">
        <w:rPr>
          <w:rFonts w:ascii="Times New Roman" w:eastAsia="Calibri" w:hAnsi="Times New Roman" w:cs="Times New Roman"/>
          <w:sz w:val="24"/>
          <w:szCs w:val="24"/>
        </w:rPr>
        <w:t>Priority List</w:t>
      </w:r>
      <w:r w:rsidR="00C24165" w:rsidRPr="005512C1">
        <w:rPr>
          <w:rFonts w:ascii="Times New Roman" w:eastAsia="Calibri" w:hAnsi="Times New Roman" w:cs="Times New Roman"/>
          <w:sz w:val="24"/>
          <w:szCs w:val="24"/>
        </w:rPr>
        <w:t xml:space="preserve"> </w:t>
      </w:r>
      <w:r w:rsidR="00C24165">
        <w:rPr>
          <w:rFonts w:ascii="Times New Roman" w:eastAsia="Calibri" w:hAnsi="Times New Roman" w:cs="Times New Roman"/>
          <w:sz w:val="24"/>
          <w:szCs w:val="24"/>
        </w:rPr>
        <w:t xml:space="preserve">based on </w:t>
      </w:r>
      <w:r w:rsidRPr="005512C1">
        <w:rPr>
          <w:rFonts w:ascii="Times New Roman" w:eastAsia="Calibri" w:hAnsi="Times New Roman" w:cs="Times New Roman"/>
          <w:sz w:val="24"/>
          <w:szCs w:val="24"/>
        </w:rPr>
        <w:t xml:space="preserve">the order in which the </w:t>
      </w:r>
      <w:r w:rsidR="00380E13">
        <w:rPr>
          <w:rFonts w:ascii="Times New Roman" w:eastAsia="Calibri" w:hAnsi="Times New Roman" w:cs="Times New Roman"/>
          <w:sz w:val="24"/>
          <w:szCs w:val="24"/>
        </w:rPr>
        <w:t>request</w:t>
      </w:r>
      <w:r w:rsidR="00380E13" w:rsidRPr="005512C1">
        <w:rPr>
          <w:rFonts w:ascii="Times New Roman" w:eastAsia="Calibri" w:hAnsi="Times New Roman" w:cs="Times New Roman"/>
          <w:sz w:val="24"/>
          <w:szCs w:val="24"/>
        </w:rPr>
        <w:t xml:space="preserve">s </w:t>
      </w:r>
      <w:r w:rsidRPr="005512C1">
        <w:rPr>
          <w:rFonts w:ascii="Times New Roman" w:eastAsia="Calibri" w:hAnsi="Times New Roman" w:cs="Times New Roman"/>
          <w:sz w:val="24"/>
          <w:szCs w:val="24"/>
        </w:rPr>
        <w:t xml:space="preserve">were received. Names are drawn from the </w:t>
      </w:r>
      <w:r w:rsidR="00FF5685">
        <w:rPr>
          <w:rFonts w:ascii="Times New Roman" w:eastAsia="Calibri" w:hAnsi="Times New Roman" w:cs="Times New Roman"/>
          <w:sz w:val="24"/>
          <w:szCs w:val="24"/>
        </w:rPr>
        <w:t xml:space="preserve">Priority List </w:t>
      </w:r>
      <w:r w:rsidRPr="005512C1">
        <w:rPr>
          <w:rFonts w:ascii="Times New Roman" w:eastAsia="Calibri" w:hAnsi="Times New Roman" w:cs="Times New Roman"/>
          <w:sz w:val="24"/>
          <w:szCs w:val="24"/>
        </w:rPr>
        <w:t xml:space="preserve">whenever turnover vouchers are available. There are currently [X] families on the Choice-Mobility </w:t>
      </w:r>
      <w:r w:rsidR="00FF5685">
        <w:rPr>
          <w:rFonts w:ascii="Times New Roman" w:eastAsia="Calibri" w:hAnsi="Times New Roman" w:cs="Times New Roman"/>
          <w:sz w:val="24"/>
          <w:szCs w:val="24"/>
        </w:rPr>
        <w:t>Priority List</w:t>
      </w:r>
      <w:r w:rsidRPr="005512C1">
        <w:rPr>
          <w:rFonts w:ascii="Times New Roman" w:eastAsia="Calibri" w:hAnsi="Times New Roman" w:cs="Times New Roman"/>
          <w:sz w:val="24"/>
          <w:szCs w:val="24"/>
        </w:rPr>
        <w:t xml:space="preserve">, and over the past three months the average wait time has been [Y]. </w:t>
      </w:r>
      <w:r w:rsidR="003B3640">
        <w:rPr>
          <w:rFonts w:ascii="Times New Roman" w:eastAsia="Calibri" w:hAnsi="Times New Roman" w:cs="Times New Roman"/>
          <w:sz w:val="24"/>
          <w:szCs w:val="24"/>
        </w:rPr>
        <w:t>Residents</w:t>
      </w:r>
      <w:r w:rsidR="003B3640" w:rsidRPr="005512C1">
        <w:rPr>
          <w:rFonts w:ascii="Times New Roman" w:eastAsia="Calibri" w:hAnsi="Times New Roman" w:cs="Times New Roman"/>
          <w:sz w:val="24"/>
          <w:szCs w:val="24"/>
        </w:rPr>
        <w:t xml:space="preserve"> </w:t>
      </w:r>
      <w:r w:rsidRPr="005512C1">
        <w:rPr>
          <w:rFonts w:ascii="Times New Roman" w:eastAsia="Calibri" w:hAnsi="Times New Roman" w:cs="Times New Roman"/>
          <w:sz w:val="24"/>
          <w:szCs w:val="24"/>
        </w:rPr>
        <w:t>do have automatic priority in the issuance of vouchers</w:t>
      </w:r>
      <w:r w:rsidR="00367FE6">
        <w:rPr>
          <w:rFonts w:ascii="Times New Roman" w:eastAsia="Calibri" w:hAnsi="Times New Roman" w:cs="Times New Roman"/>
          <w:sz w:val="24"/>
          <w:szCs w:val="24"/>
        </w:rPr>
        <w:t xml:space="preserve"> that become available to </w:t>
      </w:r>
      <w:r w:rsidR="00D92E4A">
        <w:rPr>
          <w:rFonts w:ascii="Times New Roman" w:eastAsia="Calibri" w:hAnsi="Times New Roman" w:cs="Times New Roman"/>
          <w:sz w:val="24"/>
          <w:szCs w:val="24"/>
        </w:rPr>
        <w:t>[PHA]</w:t>
      </w:r>
      <w:r w:rsidRPr="005512C1">
        <w:rPr>
          <w:rFonts w:ascii="Times New Roman" w:eastAsia="Calibri" w:hAnsi="Times New Roman" w:cs="Times New Roman"/>
          <w:sz w:val="24"/>
          <w:szCs w:val="24"/>
        </w:rPr>
        <w:t xml:space="preserve">, which means families on the Choice-Mobility </w:t>
      </w:r>
      <w:r w:rsidR="00FF5685">
        <w:rPr>
          <w:rFonts w:ascii="Times New Roman" w:eastAsia="Calibri" w:hAnsi="Times New Roman" w:cs="Times New Roman"/>
          <w:sz w:val="24"/>
          <w:szCs w:val="24"/>
        </w:rPr>
        <w:t>Priority</w:t>
      </w:r>
      <w:r w:rsidR="00821D52">
        <w:rPr>
          <w:rFonts w:ascii="Times New Roman" w:eastAsia="Calibri" w:hAnsi="Times New Roman" w:cs="Times New Roman"/>
          <w:sz w:val="24"/>
          <w:szCs w:val="24"/>
        </w:rPr>
        <w:t xml:space="preserve"> List</w:t>
      </w:r>
      <w:r w:rsidR="00FF5685" w:rsidRPr="005512C1">
        <w:rPr>
          <w:rFonts w:ascii="Times New Roman" w:eastAsia="Calibri" w:hAnsi="Times New Roman" w:cs="Times New Roman"/>
          <w:sz w:val="24"/>
          <w:szCs w:val="24"/>
        </w:rPr>
        <w:t xml:space="preserve"> </w:t>
      </w:r>
      <w:r w:rsidRPr="005512C1">
        <w:rPr>
          <w:rFonts w:ascii="Times New Roman" w:eastAsia="Calibri" w:hAnsi="Times New Roman" w:cs="Times New Roman"/>
          <w:sz w:val="24"/>
          <w:szCs w:val="24"/>
        </w:rPr>
        <w:t>are always considered first</w:t>
      </w:r>
      <w:r w:rsidR="00FC1C3B">
        <w:rPr>
          <w:rFonts w:ascii="Times New Roman" w:eastAsia="Calibri" w:hAnsi="Times New Roman" w:cs="Times New Roman"/>
          <w:sz w:val="24"/>
          <w:szCs w:val="24"/>
        </w:rPr>
        <w:t xml:space="preserve">, [up to a </w:t>
      </w:r>
      <w:r w:rsidR="00C2107D">
        <w:rPr>
          <w:rFonts w:ascii="Times New Roman" w:eastAsia="Calibri" w:hAnsi="Times New Roman" w:cs="Times New Roman"/>
          <w:sz w:val="24"/>
          <w:szCs w:val="24"/>
        </w:rPr>
        <w:t>cap that PHA has adopted]</w:t>
      </w:r>
      <w:r w:rsidRPr="005512C1">
        <w:rPr>
          <w:rFonts w:ascii="Times New Roman" w:eastAsia="Calibri" w:hAnsi="Times New Roman" w:cs="Times New Roman"/>
          <w:sz w:val="24"/>
          <w:szCs w:val="24"/>
        </w:rPr>
        <w:t>.</w:t>
      </w:r>
      <w:r w:rsidR="00F804D6">
        <w:rPr>
          <w:rFonts w:ascii="Times New Roman" w:eastAsia="Calibri" w:hAnsi="Times New Roman" w:cs="Times New Roman"/>
          <w:sz w:val="24"/>
          <w:szCs w:val="24"/>
        </w:rPr>
        <w:t xml:space="preserve"> RAD </w:t>
      </w:r>
      <w:r w:rsidR="003B3640">
        <w:rPr>
          <w:rFonts w:ascii="Times New Roman" w:eastAsia="Calibri" w:hAnsi="Times New Roman" w:cs="Times New Roman"/>
          <w:sz w:val="24"/>
          <w:szCs w:val="24"/>
        </w:rPr>
        <w:t>residents</w:t>
      </w:r>
      <w:r w:rsidR="00F804D6">
        <w:rPr>
          <w:rFonts w:ascii="Times New Roman" w:eastAsia="Calibri" w:hAnsi="Times New Roman" w:cs="Times New Roman"/>
          <w:sz w:val="24"/>
          <w:szCs w:val="24"/>
        </w:rPr>
        <w:t xml:space="preserve"> do not have priority over non-RAD PBV </w:t>
      </w:r>
      <w:r w:rsidR="003B3640">
        <w:rPr>
          <w:rFonts w:ascii="Times New Roman" w:eastAsia="Calibri" w:hAnsi="Times New Roman" w:cs="Times New Roman"/>
          <w:sz w:val="24"/>
          <w:szCs w:val="24"/>
        </w:rPr>
        <w:t>residents</w:t>
      </w:r>
      <w:r w:rsidR="00F804D6">
        <w:rPr>
          <w:rFonts w:ascii="Times New Roman" w:eastAsia="Calibri" w:hAnsi="Times New Roman" w:cs="Times New Roman"/>
          <w:sz w:val="24"/>
          <w:szCs w:val="24"/>
        </w:rPr>
        <w:t xml:space="preserve"> moving with continued assistance.</w:t>
      </w:r>
    </w:p>
    <w:p w14:paraId="5C31C2D6" w14:textId="77777777" w:rsidR="005512C1" w:rsidRPr="005512C1" w:rsidRDefault="005512C1" w:rsidP="005512C1">
      <w:pPr>
        <w:spacing w:after="0" w:line="240" w:lineRule="auto"/>
        <w:rPr>
          <w:rFonts w:ascii="Times New Roman" w:eastAsia="Calibri" w:hAnsi="Times New Roman" w:cs="Times New Roman"/>
          <w:sz w:val="24"/>
          <w:szCs w:val="24"/>
        </w:rPr>
      </w:pPr>
    </w:p>
    <w:p w14:paraId="7C0C7144" w14:textId="4D911E8F" w:rsidR="005512C1" w:rsidRPr="005512C1" w:rsidRDefault="005512C1" w:rsidP="005512C1">
      <w:pPr>
        <w:numPr>
          <w:ilvl w:val="0"/>
          <w:numId w:val="16"/>
        </w:numPr>
        <w:spacing w:after="0" w:line="240" w:lineRule="auto"/>
        <w:contextualSpacing/>
        <w:rPr>
          <w:rFonts w:ascii="Calibri" w:eastAsia="Times New Roman" w:hAnsi="Calibri" w:cs="Times New Roman"/>
          <w:sz w:val="24"/>
          <w:szCs w:val="24"/>
        </w:rPr>
      </w:pPr>
      <w:r w:rsidRPr="005512C1">
        <w:rPr>
          <w:rFonts w:ascii="Times New Roman" w:eastAsia="Calibri" w:hAnsi="Times New Roman" w:cs="Times New Roman"/>
          <w:sz w:val="24"/>
          <w:szCs w:val="24"/>
        </w:rPr>
        <w:t xml:space="preserve">When your name is drawn from the list, you will be contacted by [PHA] staff and asked if you are ready to accept the voucher at that time.    </w:t>
      </w:r>
    </w:p>
    <w:p w14:paraId="046242A1" w14:textId="77777777" w:rsidR="005512C1" w:rsidRPr="005512C1" w:rsidRDefault="005512C1" w:rsidP="005512C1">
      <w:pPr>
        <w:spacing w:after="0" w:line="240" w:lineRule="auto"/>
        <w:rPr>
          <w:rFonts w:ascii="Times New Roman" w:eastAsia="Calibri" w:hAnsi="Times New Roman" w:cs="Times New Roman"/>
          <w:sz w:val="24"/>
          <w:szCs w:val="24"/>
        </w:rPr>
      </w:pPr>
    </w:p>
    <w:p w14:paraId="48A2D6F5" w14:textId="6413F4E7" w:rsidR="005512C1" w:rsidRPr="00870E5A" w:rsidRDefault="005512C1" w:rsidP="005512C1">
      <w:pPr>
        <w:numPr>
          <w:ilvl w:val="0"/>
          <w:numId w:val="16"/>
        </w:numPr>
        <w:spacing w:after="0" w:line="240" w:lineRule="auto"/>
        <w:contextualSpacing/>
        <w:rPr>
          <w:rFonts w:ascii="Calibri" w:eastAsia="Calibri" w:hAnsi="Calibri" w:cs="Times New Roman"/>
          <w:sz w:val="24"/>
          <w:szCs w:val="24"/>
        </w:rPr>
      </w:pPr>
      <w:r w:rsidRPr="005512C1">
        <w:rPr>
          <w:rFonts w:ascii="Times New Roman" w:eastAsia="Calibri" w:hAnsi="Times New Roman" w:cs="Times New Roman"/>
          <w:sz w:val="24"/>
          <w:szCs w:val="24"/>
        </w:rPr>
        <w:t>[Optional text for PHA implementing turnover</w:t>
      </w:r>
      <w:r w:rsidR="007D5972">
        <w:rPr>
          <w:rFonts w:ascii="Times New Roman" w:eastAsia="Calibri" w:hAnsi="Times New Roman" w:cs="Times New Roman"/>
          <w:sz w:val="24"/>
          <w:szCs w:val="24"/>
        </w:rPr>
        <w:t xml:space="preserve"> voucher inventory</w:t>
      </w:r>
      <w:r w:rsidRPr="005512C1">
        <w:rPr>
          <w:rFonts w:ascii="Times New Roman" w:eastAsia="Calibri" w:hAnsi="Times New Roman" w:cs="Times New Roman"/>
          <w:sz w:val="24"/>
          <w:szCs w:val="24"/>
        </w:rPr>
        <w:t xml:space="preserve"> cap</w:t>
      </w:r>
      <w:r w:rsidR="00CF333A">
        <w:rPr>
          <w:rFonts w:ascii="Times New Roman" w:eastAsia="Calibri" w:hAnsi="Times New Roman" w:cs="Times New Roman"/>
          <w:sz w:val="24"/>
          <w:szCs w:val="24"/>
        </w:rPr>
        <w:t xml:space="preserve"> at RAD properties</w:t>
      </w:r>
      <w:r w:rsidRPr="005512C1">
        <w:rPr>
          <w:rFonts w:ascii="Times New Roman" w:eastAsia="Calibri" w:hAnsi="Times New Roman" w:cs="Times New Roman"/>
          <w:sz w:val="24"/>
          <w:szCs w:val="24"/>
        </w:rPr>
        <w:t xml:space="preserve">]: [PHA] has </w:t>
      </w:r>
      <w:r w:rsidR="00577AD1">
        <w:rPr>
          <w:rFonts w:ascii="Times New Roman" w:eastAsia="Calibri" w:hAnsi="Times New Roman" w:cs="Times New Roman"/>
          <w:sz w:val="24"/>
          <w:szCs w:val="24"/>
        </w:rPr>
        <w:t xml:space="preserve">established limits to </w:t>
      </w:r>
      <w:r w:rsidRPr="005512C1">
        <w:rPr>
          <w:rFonts w:ascii="Times New Roman" w:eastAsia="Calibri" w:hAnsi="Times New Roman" w:cs="Times New Roman"/>
          <w:sz w:val="24"/>
          <w:szCs w:val="24"/>
        </w:rPr>
        <w:t xml:space="preserve">the number of </w:t>
      </w:r>
      <w:r w:rsidR="00577AD1">
        <w:rPr>
          <w:rFonts w:ascii="Times New Roman" w:eastAsia="Calibri" w:hAnsi="Times New Roman" w:cs="Times New Roman"/>
          <w:sz w:val="24"/>
          <w:szCs w:val="24"/>
        </w:rPr>
        <w:t>vouchers it provides annually for</w:t>
      </w:r>
      <w:r w:rsidR="00577AD1" w:rsidRPr="005512C1">
        <w:rPr>
          <w:rFonts w:ascii="Times New Roman" w:eastAsia="Calibri" w:hAnsi="Times New Roman" w:cs="Times New Roman"/>
          <w:sz w:val="24"/>
          <w:szCs w:val="24"/>
        </w:rPr>
        <w:t xml:space="preserve"> </w:t>
      </w:r>
      <w:r w:rsidRPr="005512C1">
        <w:rPr>
          <w:rFonts w:ascii="Times New Roman" w:eastAsia="Calibri" w:hAnsi="Times New Roman" w:cs="Times New Roman"/>
          <w:sz w:val="24"/>
          <w:szCs w:val="24"/>
        </w:rPr>
        <w:t>Choice-Mobility</w:t>
      </w:r>
      <w:r w:rsidR="00577AD1">
        <w:rPr>
          <w:rFonts w:ascii="Times New Roman" w:eastAsia="Calibri" w:hAnsi="Times New Roman" w:cs="Times New Roman"/>
          <w:sz w:val="24"/>
          <w:szCs w:val="24"/>
        </w:rPr>
        <w:t>.</w:t>
      </w:r>
      <w:r w:rsidRPr="005512C1">
        <w:rPr>
          <w:rFonts w:ascii="Times New Roman" w:eastAsia="Calibri" w:hAnsi="Times New Roman" w:cs="Times New Roman"/>
          <w:sz w:val="24"/>
          <w:szCs w:val="24"/>
        </w:rPr>
        <w:t xml:space="preserve"> </w:t>
      </w:r>
      <w:r w:rsidR="00577AD1">
        <w:rPr>
          <w:rFonts w:ascii="Times New Roman" w:eastAsia="Calibri" w:hAnsi="Times New Roman" w:cs="Times New Roman"/>
          <w:sz w:val="24"/>
          <w:szCs w:val="24"/>
        </w:rPr>
        <w:t xml:space="preserve">Under RAD program guidelines, the number of Choice-Mobility </w:t>
      </w:r>
      <w:r w:rsidRPr="005512C1">
        <w:rPr>
          <w:rFonts w:ascii="Times New Roman" w:eastAsia="Calibri" w:hAnsi="Times New Roman" w:cs="Times New Roman"/>
          <w:sz w:val="24"/>
          <w:szCs w:val="24"/>
        </w:rPr>
        <w:t xml:space="preserve">vouchers </w:t>
      </w:r>
      <w:r w:rsidR="00577AD1">
        <w:rPr>
          <w:rFonts w:ascii="Times New Roman" w:eastAsia="Calibri" w:hAnsi="Times New Roman" w:cs="Times New Roman"/>
          <w:sz w:val="24"/>
          <w:szCs w:val="24"/>
        </w:rPr>
        <w:t xml:space="preserve">issued cannot exceed </w:t>
      </w:r>
      <w:r w:rsidRPr="005512C1">
        <w:rPr>
          <w:rFonts w:ascii="Times New Roman" w:eastAsia="Calibri" w:hAnsi="Times New Roman" w:cs="Times New Roman"/>
          <w:sz w:val="24"/>
          <w:szCs w:val="24"/>
        </w:rPr>
        <w:t>[X</w:t>
      </w:r>
      <w:r w:rsidR="00577AD1">
        <w:rPr>
          <w:rFonts w:ascii="Times New Roman" w:eastAsia="Calibri" w:hAnsi="Times New Roman" w:cs="Times New Roman"/>
          <w:sz w:val="24"/>
          <w:szCs w:val="24"/>
        </w:rPr>
        <w:t>%</w:t>
      </w:r>
      <w:r w:rsidRPr="005512C1">
        <w:rPr>
          <w:rFonts w:ascii="Times New Roman" w:eastAsia="Calibri" w:hAnsi="Times New Roman" w:cs="Times New Roman"/>
          <w:sz w:val="24"/>
          <w:szCs w:val="24"/>
        </w:rPr>
        <w:t xml:space="preserve">] of </w:t>
      </w:r>
      <w:r w:rsidR="00577AD1">
        <w:rPr>
          <w:rFonts w:ascii="Times New Roman" w:eastAsia="Calibri" w:hAnsi="Times New Roman" w:cs="Times New Roman"/>
          <w:sz w:val="24"/>
          <w:szCs w:val="24"/>
        </w:rPr>
        <w:t xml:space="preserve">the available </w:t>
      </w:r>
      <w:r w:rsidRPr="005512C1">
        <w:rPr>
          <w:rFonts w:ascii="Times New Roman" w:eastAsia="Calibri" w:hAnsi="Times New Roman" w:cs="Times New Roman"/>
          <w:sz w:val="24"/>
          <w:szCs w:val="24"/>
        </w:rPr>
        <w:t xml:space="preserve">vouchers.  </w:t>
      </w:r>
      <w:r w:rsidR="00577AD1">
        <w:rPr>
          <w:rFonts w:ascii="Times New Roman" w:eastAsia="Calibri" w:hAnsi="Times New Roman" w:cs="Times New Roman"/>
          <w:sz w:val="24"/>
          <w:szCs w:val="24"/>
        </w:rPr>
        <w:t>For example, if there were 100 vouchers available</w:t>
      </w:r>
      <w:r w:rsidRPr="005512C1">
        <w:rPr>
          <w:rFonts w:ascii="Times New Roman" w:eastAsia="Calibri" w:hAnsi="Times New Roman" w:cs="Times New Roman"/>
          <w:sz w:val="24"/>
          <w:szCs w:val="24"/>
        </w:rPr>
        <w:t xml:space="preserve">, only [X] </w:t>
      </w:r>
      <w:r w:rsidR="00577AD1">
        <w:rPr>
          <w:rFonts w:ascii="Times New Roman" w:eastAsia="Calibri" w:hAnsi="Times New Roman" w:cs="Times New Roman"/>
          <w:sz w:val="24"/>
          <w:szCs w:val="24"/>
        </w:rPr>
        <w:t xml:space="preserve">vouchers would be available to RAD residents who requested them. </w:t>
      </w:r>
      <w:r w:rsidRPr="005512C1">
        <w:rPr>
          <w:rFonts w:ascii="Times New Roman" w:eastAsia="Calibri" w:hAnsi="Times New Roman" w:cs="Times New Roman"/>
          <w:sz w:val="24"/>
          <w:szCs w:val="24"/>
        </w:rPr>
        <w:t xml:space="preserve"> </w:t>
      </w:r>
    </w:p>
    <w:p w14:paraId="62F7869A" w14:textId="77777777" w:rsidR="00BE3B93" w:rsidRDefault="00BE3B93" w:rsidP="00870E5A">
      <w:pPr>
        <w:pStyle w:val="ListParagraph"/>
        <w:rPr>
          <w:rFonts w:eastAsia="Calibri" w:cs="Times New Roman"/>
          <w:sz w:val="24"/>
          <w:szCs w:val="24"/>
        </w:rPr>
      </w:pPr>
    </w:p>
    <w:p w14:paraId="6CA72306" w14:textId="644DB779" w:rsidR="00BE3B93" w:rsidRDefault="00BE3B93" w:rsidP="005512C1">
      <w:pPr>
        <w:numPr>
          <w:ilvl w:val="0"/>
          <w:numId w:val="16"/>
        </w:numPr>
        <w:spacing w:after="0" w:line="240" w:lineRule="auto"/>
        <w:contextualSpacing/>
        <w:rPr>
          <w:rFonts w:ascii="Times New Roman" w:eastAsia="Calibri" w:hAnsi="Times New Roman" w:cs="Times New Roman"/>
          <w:sz w:val="24"/>
          <w:szCs w:val="24"/>
        </w:rPr>
      </w:pPr>
      <w:r w:rsidRPr="00870E5A">
        <w:rPr>
          <w:rFonts w:ascii="Times New Roman" w:eastAsia="Calibri" w:hAnsi="Times New Roman" w:cs="Times New Roman"/>
          <w:sz w:val="24"/>
          <w:szCs w:val="24"/>
        </w:rPr>
        <w:t xml:space="preserve">[Optional text </w:t>
      </w:r>
      <w:r>
        <w:rPr>
          <w:rFonts w:ascii="Times New Roman" w:eastAsia="Calibri" w:hAnsi="Times New Roman" w:cs="Times New Roman"/>
          <w:sz w:val="24"/>
          <w:szCs w:val="24"/>
        </w:rPr>
        <w:t>for PHA and project owner implementing</w:t>
      </w:r>
      <w:r w:rsidRPr="00870E5A">
        <w:rPr>
          <w:rFonts w:ascii="Times New Roman" w:eastAsia="Calibri" w:hAnsi="Times New Roman" w:cs="Times New Roman"/>
          <w:sz w:val="24"/>
          <w:szCs w:val="24"/>
        </w:rPr>
        <w:t xml:space="preserve"> project turnover cap </w:t>
      </w:r>
      <w:r>
        <w:rPr>
          <w:rFonts w:ascii="Times New Roman" w:eastAsia="Calibri" w:hAnsi="Times New Roman" w:cs="Times New Roman"/>
          <w:sz w:val="24"/>
          <w:szCs w:val="24"/>
        </w:rPr>
        <w:t>at</w:t>
      </w:r>
      <w:r w:rsidRPr="00870E5A">
        <w:rPr>
          <w:rFonts w:ascii="Times New Roman" w:eastAsia="Calibri" w:hAnsi="Times New Roman" w:cs="Times New Roman"/>
          <w:sz w:val="24"/>
          <w:szCs w:val="24"/>
        </w:rPr>
        <w:t xml:space="preserve"> RAD </w:t>
      </w:r>
      <w:r>
        <w:rPr>
          <w:rFonts w:ascii="Times New Roman" w:eastAsia="Calibri" w:hAnsi="Times New Roman" w:cs="Times New Roman"/>
          <w:sz w:val="24"/>
          <w:szCs w:val="24"/>
        </w:rPr>
        <w:t>properties</w:t>
      </w:r>
      <w:r w:rsidRPr="00870E5A">
        <w:rPr>
          <w:rFonts w:ascii="Times New Roman" w:eastAsia="Calibri" w:hAnsi="Times New Roman" w:cs="Times New Roman"/>
          <w:sz w:val="24"/>
          <w:szCs w:val="24"/>
        </w:rPr>
        <w:t xml:space="preserve">]: [PHA] and [Project owner] </w:t>
      </w:r>
      <w:r>
        <w:rPr>
          <w:rFonts w:ascii="Times New Roman" w:eastAsia="Calibri" w:hAnsi="Times New Roman" w:cs="Times New Roman"/>
          <w:sz w:val="24"/>
          <w:szCs w:val="24"/>
        </w:rPr>
        <w:t>has</w:t>
      </w:r>
      <w:r w:rsidRPr="00870E5A">
        <w:rPr>
          <w:rFonts w:ascii="Times New Roman" w:eastAsia="Calibri" w:hAnsi="Times New Roman" w:cs="Times New Roman"/>
          <w:sz w:val="24"/>
          <w:szCs w:val="24"/>
        </w:rPr>
        <w:t xml:space="preserve"> establish</w:t>
      </w:r>
      <w:r>
        <w:rPr>
          <w:rFonts w:ascii="Times New Roman" w:eastAsia="Calibri" w:hAnsi="Times New Roman" w:cs="Times New Roman"/>
          <w:sz w:val="24"/>
          <w:szCs w:val="24"/>
        </w:rPr>
        <w:t>ed</w:t>
      </w:r>
      <w:r w:rsidRPr="00870E5A">
        <w:rPr>
          <w:rFonts w:ascii="Times New Roman" w:eastAsia="Calibri" w:hAnsi="Times New Roman" w:cs="Times New Roman"/>
          <w:sz w:val="24"/>
          <w:szCs w:val="24"/>
        </w:rPr>
        <w:t xml:space="preserve"> limits to the number of vouchers it provides annually for Choice-Mobility in [project]</w:t>
      </w:r>
      <w:r>
        <w:rPr>
          <w:rFonts w:ascii="Times New Roman" w:eastAsia="Calibri" w:hAnsi="Times New Roman" w:cs="Times New Roman"/>
          <w:sz w:val="24"/>
          <w:szCs w:val="24"/>
        </w:rPr>
        <w:t>.</w:t>
      </w:r>
      <w:r w:rsidRPr="00870E5A">
        <w:rPr>
          <w:rFonts w:ascii="Times New Roman" w:eastAsia="Calibri" w:hAnsi="Times New Roman" w:cs="Times New Roman"/>
          <w:sz w:val="24"/>
          <w:szCs w:val="24"/>
        </w:rPr>
        <w:t xml:space="preserve"> Under RAD program guidelines, the number of Choice-Mobility vouchers issued cannot exceed [X]% of the assisted units in [project].  For example, if there were 100 assisted units in [project], only X vouchers would be available to RAD residents who requested them.</w:t>
      </w:r>
    </w:p>
    <w:p w14:paraId="39E2355E" w14:textId="77777777" w:rsidR="00F44FA9" w:rsidRDefault="00F44FA9" w:rsidP="00F44FA9">
      <w:pPr>
        <w:pStyle w:val="ListParagraph"/>
        <w:rPr>
          <w:rFonts w:ascii="Times New Roman" w:eastAsia="Calibri" w:hAnsi="Times New Roman" w:cs="Times New Roman"/>
          <w:sz w:val="24"/>
          <w:szCs w:val="24"/>
        </w:rPr>
      </w:pPr>
    </w:p>
    <w:p w14:paraId="564175C7" w14:textId="5A773F03" w:rsidR="00F44FA9" w:rsidRPr="00F44FA9" w:rsidRDefault="00F44FA9" w:rsidP="00F44FA9">
      <w:pPr>
        <w:pStyle w:val="ListParagraph"/>
        <w:numPr>
          <w:ilvl w:val="0"/>
          <w:numId w:val="16"/>
        </w:numPr>
        <w:rPr>
          <w:rFonts w:ascii="Times New Roman" w:hAnsi="Times New Roman" w:cs="Times New Roman"/>
          <w:sz w:val="24"/>
          <w:szCs w:val="24"/>
        </w:rPr>
      </w:pPr>
      <w:r w:rsidRPr="00F44FA9">
        <w:rPr>
          <w:rFonts w:ascii="Times New Roman" w:hAnsi="Times New Roman" w:cs="Times New Roman"/>
          <w:sz w:val="24"/>
          <w:szCs w:val="24"/>
        </w:rPr>
        <w:t xml:space="preserve">If you receive a Choice-Mobility voucher but </w:t>
      </w:r>
      <w:proofErr w:type="gramStart"/>
      <w:r w:rsidRPr="00F44FA9">
        <w:rPr>
          <w:rFonts w:ascii="Times New Roman" w:hAnsi="Times New Roman" w:cs="Times New Roman"/>
          <w:sz w:val="24"/>
          <w:szCs w:val="24"/>
        </w:rPr>
        <w:t>do not succeed</w:t>
      </w:r>
      <w:proofErr w:type="gramEnd"/>
      <w:r w:rsidRPr="00F44FA9">
        <w:rPr>
          <w:rFonts w:ascii="Times New Roman" w:hAnsi="Times New Roman" w:cs="Times New Roman"/>
          <w:sz w:val="24"/>
          <w:szCs w:val="24"/>
        </w:rPr>
        <w:t xml:space="preserve"> in leasing a rental unit on the open market, you retain the right to stay in your current unit so long as you have not yet provided notice to vacate to the owner. </w:t>
      </w:r>
      <w:r w:rsidR="00110128">
        <w:rPr>
          <w:rFonts w:ascii="Times New Roman" w:hAnsi="Times New Roman" w:cs="Times New Roman"/>
          <w:sz w:val="24"/>
          <w:szCs w:val="24"/>
        </w:rPr>
        <w:t xml:space="preserve">You should not file a notice to vacate until </w:t>
      </w:r>
      <w:r w:rsidR="00110128">
        <w:rPr>
          <w:rFonts w:ascii="Times New Roman" w:hAnsi="Times New Roman" w:cs="Times New Roman"/>
          <w:sz w:val="24"/>
          <w:szCs w:val="24"/>
        </w:rPr>
        <w:lastRenderedPageBreak/>
        <w:t xml:space="preserve">you have confirmed a voucher unit. </w:t>
      </w:r>
      <w:r w:rsidRPr="00F44FA9">
        <w:rPr>
          <w:rFonts w:ascii="Times New Roman" w:hAnsi="Times New Roman" w:cs="Times New Roman"/>
          <w:sz w:val="24"/>
          <w:szCs w:val="24"/>
        </w:rPr>
        <w:t>This ability to stay in your RAD unit eases the pressure to take any available unit you can find instead of a unit of your choice that meets your needs. You can request another Choice-Mobility voucher later.</w:t>
      </w:r>
    </w:p>
    <w:p w14:paraId="28504842" w14:textId="77777777" w:rsidR="00F44FA9" w:rsidRDefault="00F44FA9" w:rsidP="00F44FA9">
      <w:pPr>
        <w:spacing w:after="0" w:line="240" w:lineRule="auto"/>
        <w:rPr>
          <w:rFonts w:ascii="Times New Roman" w:hAnsi="Times New Roman" w:cs="Times New Roman"/>
          <w:sz w:val="24"/>
          <w:szCs w:val="24"/>
        </w:rPr>
      </w:pPr>
    </w:p>
    <w:p w14:paraId="26DA1591" w14:textId="2AF0D436" w:rsidR="00F44FA9" w:rsidRPr="00F44FA9" w:rsidRDefault="00F44FA9" w:rsidP="00F44FA9">
      <w:pPr>
        <w:spacing w:after="0" w:line="240" w:lineRule="auto"/>
        <w:ind w:left="720"/>
        <w:contextualSpacing/>
        <w:rPr>
          <w:rFonts w:ascii="Calibri" w:eastAsia="Calibri" w:hAnsi="Calibri" w:cs="Times New Roman"/>
          <w:sz w:val="24"/>
          <w:szCs w:val="24"/>
        </w:rPr>
      </w:pPr>
      <w:r w:rsidRPr="00904732">
        <w:rPr>
          <w:rFonts w:ascii="Times New Roman" w:hAnsi="Times New Roman" w:cs="Times New Roman"/>
          <w:sz w:val="24"/>
          <w:szCs w:val="24"/>
        </w:rPr>
        <w:t xml:space="preserve">A best practice is </w:t>
      </w:r>
      <w:r>
        <w:rPr>
          <w:rFonts w:ascii="Times New Roman" w:hAnsi="Times New Roman" w:cs="Times New Roman"/>
          <w:sz w:val="24"/>
          <w:szCs w:val="24"/>
        </w:rPr>
        <w:t xml:space="preserve">for [PHA] </w:t>
      </w:r>
      <w:r w:rsidRPr="00904732">
        <w:rPr>
          <w:rFonts w:ascii="Times New Roman" w:hAnsi="Times New Roman" w:cs="Times New Roman"/>
          <w:sz w:val="24"/>
          <w:szCs w:val="24"/>
        </w:rPr>
        <w:t xml:space="preserve">to clearly inform </w:t>
      </w:r>
      <w:r>
        <w:rPr>
          <w:rFonts w:ascii="Times New Roman" w:hAnsi="Times New Roman" w:cs="Times New Roman"/>
          <w:sz w:val="24"/>
          <w:szCs w:val="24"/>
        </w:rPr>
        <w:t>you</w:t>
      </w:r>
      <w:r w:rsidRPr="00904732">
        <w:rPr>
          <w:rFonts w:ascii="Times New Roman" w:hAnsi="Times New Roman" w:cs="Times New Roman"/>
          <w:sz w:val="24"/>
          <w:szCs w:val="24"/>
        </w:rPr>
        <w:t xml:space="preserve"> throughout the Choice-Mobility process that </w:t>
      </w:r>
      <w:r>
        <w:rPr>
          <w:rFonts w:ascii="Times New Roman" w:hAnsi="Times New Roman" w:cs="Times New Roman"/>
          <w:sz w:val="24"/>
          <w:szCs w:val="24"/>
        </w:rPr>
        <w:t>you</w:t>
      </w:r>
      <w:r w:rsidRPr="00904732">
        <w:rPr>
          <w:rFonts w:ascii="Times New Roman" w:hAnsi="Times New Roman" w:cs="Times New Roman"/>
          <w:sz w:val="24"/>
          <w:szCs w:val="24"/>
        </w:rPr>
        <w:t xml:space="preserve"> may stay in </w:t>
      </w:r>
      <w:r>
        <w:rPr>
          <w:rFonts w:ascii="Times New Roman" w:hAnsi="Times New Roman" w:cs="Times New Roman"/>
          <w:sz w:val="24"/>
          <w:szCs w:val="24"/>
        </w:rPr>
        <w:t>your</w:t>
      </w:r>
      <w:r w:rsidRPr="00904732">
        <w:rPr>
          <w:rFonts w:ascii="Times New Roman" w:hAnsi="Times New Roman" w:cs="Times New Roman"/>
          <w:sz w:val="24"/>
          <w:szCs w:val="24"/>
        </w:rPr>
        <w:t xml:space="preserve"> current RAD unit while </w:t>
      </w:r>
      <w:r>
        <w:rPr>
          <w:rFonts w:ascii="Times New Roman" w:hAnsi="Times New Roman" w:cs="Times New Roman"/>
          <w:sz w:val="24"/>
          <w:szCs w:val="24"/>
        </w:rPr>
        <w:t>you</w:t>
      </w:r>
      <w:r w:rsidRPr="00904732">
        <w:rPr>
          <w:rFonts w:ascii="Times New Roman" w:hAnsi="Times New Roman" w:cs="Times New Roman"/>
          <w:sz w:val="24"/>
          <w:szCs w:val="24"/>
        </w:rPr>
        <w:t xml:space="preserve"> search for housing and may stay even if </w:t>
      </w:r>
      <w:r>
        <w:rPr>
          <w:rFonts w:ascii="Times New Roman" w:hAnsi="Times New Roman" w:cs="Times New Roman"/>
          <w:sz w:val="24"/>
          <w:szCs w:val="24"/>
        </w:rPr>
        <w:t>your</w:t>
      </w:r>
      <w:r w:rsidRPr="00904732">
        <w:rPr>
          <w:rFonts w:ascii="Times New Roman" w:hAnsi="Times New Roman" w:cs="Times New Roman"/>
          <w:sz w:val="24"/>
          <w:szCs w:val="24"/>
        </w:rPr>
        <w:t xml:space="preserve"> housing search fails. [PHA]</w:t>
      </w:r>
      <w:r>
        <w:rPr>
          <w:rFonts w:ascii="Times New Roman" w:hAnsi="Times New Roman" w:cs="Times New Roman"/>
          <w:sz w:val="24"/>
          <w:szCs w:val="24"/>
        </w:rPr>
        <w:t xml:space="preserve"> </w:t>
      </w:r>
      <w:r w:rsidRPr="00904732">
        <w:rPr>
          <w:rFonts w:ascii="Times New Roman" w:hAnsi="Times New Roman" w:cs="Times New Roman"/>
          <w:sz w:val="24"/>
          <w:szCs w:val="24"/>
        </w:rPr>
        <w:t>is prohibited from requiring you to provide notice to vacate any earlier than the time required by the lease. It is a best practice for owners’ leases to require only a short period of notice to vacate and to allow you to rescind your notice to vacate or to find an alternative housing option if you have been unable to lease another unit using Choice Mobility</w:t>
      </w:r>
      <w:r w:rsidRPr="0053693A">
        <w:rPr>
          <w:rFonts w:ascii="Times New Roman" w:hAnsi="Times New Roman" w:cs="Times New Roman"/>
          <w:sz w:val="24"/>
          <w:szCs w:val="24"/>
        </w:rPr>
        <w:t>.</w:t>
      </w:r>
    </w:p>
    <w:p w14:paraId="549ED1C1" w14:textId="77777777" w:rsidR="005512C1" w:rsidRPr="005512C1" w:rsidRDefault="005512C1" w:rsidP="005512C1">
      <w:pPr>
        <w:spacing w:after="0" w:line="240" w:lineRule="auto"/>
        <w:rPr>
          <w:rFonts w:ascii="Times New Roman" w:eastAsia="Calibri" w:hAnsi="Times New Roman" w:cs="Times New Roman"/>
          <w:sz w:val="24"/>
          <w:szCs w:val="24"/>
        </w:rPr>
      </w:pPr>
    </w:p>
    <w:p w14:paraId="6BE1CAA1" w14:textId="69940D75"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 xml:space="preserve">While you are on the </w:t>
      </w:r>
      <w:r w:rsidR="00CC54AB">
        <w:rPr>
          <w:rFonts w:ascii="Times New Roman" w:eastAsia="Calibri" w:hAnsi="Times New Roman" w:cs="Times New Roman"/>
          <w:sz w:val="24"/>
          <w:szCs w:val="24"/>
        </w:rPr>
        <w:t>Choice-Mobility Priority</w:t>
      </w:r>
      <w:r w:rsidR="00CC54AB" w:rsidRPr="005512C1">
        <w:rPr>
          <w:rFonts w:ascii="Times New Roman" w:eastAsia="Calibri" w:hAnsi="Times New Roman" w:cs="Times New Roman"/>
          <w:sz w:val="24"/>
          <w:szCs w:val="24"/>
        </w:rPr>
        <w:t xml:space="preserve"> </w:t>
      </w:r>
      <w:r w:rsidR="00CC54AB">
        <w:rPr>
          <w:rFonts w:ascii="Times New Roman" w:eastAsia="Calibri" w:hAnsi="Times New Roman" w:cs="Times New Roman"/>
          <w:sz w:val="24"/>
          <w:szCs w:val="24"/>
        </w:rPr>
        <w:t>L</w:t>
      </w:r>
      <w:r w:rsidRPr="005512C1">
        <w:rPr>
          <w:rFonts w:ascii="Times New Roman" w:eastAsia="Calibri" w:hAnsi="Times New Roman" w:cs="Times New Roman"/>
          <w:sz w:val="24"/>
          <w:szCs w:val="24"/>
        </w:rPr>
        <w:t>ist, you can do the following:</w:t>
      </w:r>
    </w:p>
    <w:p w14:paraId="50276372" w14:textId="77777777" w:rsidR="005512C1" w:rsidRPr="005512C1" w:rsidRDefault="005512C1" w:rsidP="005512C1">
      <w:pPr>
        <w:spacing w:after="0" w:line="240" w:lineRule="auto"/>
        <w:rPr>
          <w:rFonts w:ascii="Times New Roman" w:eastAsia="Calibri" w:hAnsi="Times New Roman" w:cs="Times New Roman"/>
          <w:sz w:val="24"/>
          <w:szCs w:val="24"/>
        </w:rPr>
      </w:pPr>
    </w:p>
    <w:p w14:paraId="121EE80E" w14:textId="1614765B" w:rsidR="005512C1" w:rsidRPr="005512C1" w:rsidRDefault="005512C1" w:rsidP="005512C1">
      <w:pPr>
        <w:numPr>
          <w:ilvl w:val="0"/>
          <w:numId w:val="15"/>
        </w:numPr>
        <w:spacing w:after="0" w:line="240" w:lineRule="auto"/>
        <w:contextualSpacing/>
        <w:rPr>
          <w:rFonts w:ascii="Calibri" w:eastAsia="Times New Roman" w:hAnsi="Calibri" w:cs="Times New Roman"/>
          <w:sz w:val="24"/>
          <w:szCs w:val="24"/>
        </w:rPr>
      </w:pPr>
      <w:r w:rsidRPr="005512C1">
        <w:rPr>
          <w:rFonts w:ascii="Times New Roman" w:eastAsia="Calibri" w:hAnsi="Times New Roman" w:cs="Times New Roman"/>
          <w:sz w:val="24"/>
          <w:szCs w:val="24"/>
        </w:rPr>
        <w:t>Prepare a plan for how you will pay for the costs of moving (</w:t>
      </w:r>
      <w:r w:rsidR="00D72BB4">
        <w:rPr>
          <w:rFonts w:ascii="Times New Roman" w:eastAsia="Calibri" w:hAnsi="Times New Roman" w:cs="Times New Roman"/>
          <w:sz w:val="24"/>
          <w:szCs w:val="24"/>
        </w:rPr>
        <w:t>s</w:t>
      </w:r>
      <w:r w:rsidRPr="005512C1">
        <w:rPr>
          <w:rFonts w:ascii="Times New Roman" w:eastAsia="Calibri" w:hAnsi="Times New Roman" w:cs="Times New Roman"/>
          <w:sz w:val="24"/>
          <w:szCs w:val="24"/>
        </w:rPr>
        <w:t xml:space="preserve">ecurity </w:t>
      </w:r>
      <w:r w:rsidR="00D72BB4">
        <w:rPr>
          <w:rFonts w:ascii="Times New Roman" w:eastAsia="Calibri" w:hAnsi="Times New Roman" w:cs="Times New Roman"/>
          <w:sz w:val="24"/>
          <w:szCs w:val="24"/>
        </w:rPr>
        <w:t>d</w:t>
      </w:r>
      <w:r w:rsidRPr="005512C1">
        <w:rPr>
          <w:rFonts w:ascii="Times New Roman" w:eastAsia="Calibri" w:hAnsi="Times New Roman" w:cs="Times New Roman"/>
          <w:sz w:val="24"/>
          <w:szCs w:val="24"/>
        </w:rPr>
        <w:t xml:space="preserve">eposits, </w:t>
      </w:r>
      <w:r w:rsidR="00D72BB4">
        <w:rPr>
          <w:rFonts w:ascii="Times New Roman" w:eastAsia="Calibri" w:hAnsi="Times New Roman" w:cs="Times New Roman"/>
          <w:sz w:val="24"/>
          <w:szCs w:val="24"/>
        </w:rPr>
        <w:t>p</w:t>
      </w:r>
      <w:r w:rsidRPr="005512C1">
        <w:rPr>
          <w:rFonts w:ascii="Times New Roman" w:eastAsia="Calibri" w:hAnsi="Times New Roman" w:cs="Times New Roman"/>
          <w:sz w:val="24"/>
          <w:szCs w:val="24"/>
        </w:rPr>
        <w:t xml:space="preserve">et </w:t>
      </w:r>
      <w:r w:rsidR="00D72BB4">
        <w:rPr>
          <w:rFonts w:ascii="Times New Roman" w:eastAsia="Calibri" w:hAnsi="Times New Roman" w:cs="Times New Roman"/>
          <w:sz w:val="24"/>
          <w:szCs w:val="24"/>
        </w:rPr>
        <w:t>d</w:t>
      </w:r>
      <w:r w:rsidRPr="005512C1">
        <w:rPr>
          <w:rFonts w:ascii="Times New Roman" w:eastAsia="Calibri" w:hAnsi="Times New Roman" w:cs="Times New Roman"/>
          <w:sz w:val="24"/>
          <w:szCs w:val="24"/>
        </w:rPr>
        <w:t xml:space="preserve">eposits, </w:t>
      </w:r>
      <w:r w:rsidR="00D72BB4">
        <w:rPr>
          <w:rFonts w:ascii="Times New Roman" w:eastAsia="Calibri" w:hAnsi="Times New Roman" w:cs="Times New Roman"/>
          <w:sz w:val="24"/>
          <w:szCs w:val="24"/>
        </w:rPr>
        <w:t>a</w:t>
      </w:r>
      <w:r w:rsidRPr="005512C1">
        <w:rPr>
          <w:rFonts w:ascii="Times New Roman" w:eastAsia="Calibri" w:hAnsi="Times New Roman" w:cs="Times New Roman"/>
          <w:sz w:val="24"/>
          <w:szCs w:val="24"/>
        </w:rPr>
        <w:t xml:space="preserve">pplication </w:t>
      </w:r>
      <w:r w:rsidR="00D72BB4">
        <w:rPr>
          <w:rFonts w:ascii="Times New Roman" w:eastAsia="Calibri" w:hAnsi="Times New Roman" w:cs="Times New Roman"/>
          <w:sz w:val="24"/>
          <w:szCs w:val="24"/>
        </w:rPr>
        <w:t>f</w:t>
      </w:r>
      <w:r w:rsidRPr="005512C1">
        <w:rPr>
          <w:rFonts w:ascii="Times New Roman" w:eastAsia="Calibri" w:hAnsi="Times New Roman" w:cs="Times New Roman"/>
          <w:sz w:val="24"/>
          <w:szCs w:val="24"/>
        </w:rPr>
        <w:t xml:space="preserve">ees, </w:t>
      </w:r>
      <w:r w:rsidR="00D72BB4">
        <w:rPr>
          <w:rFonts w:ascii="Times New Roman" w:eastAsia="Calibri" w:hAnsi="Times New Roman" w:cs="Times New Roman"/>
          <w:sz w:val="24"/>
          <w:szCs w:val="24"/>
        </w:rPr>
        <w:t>m</w:t>
      </w:r>
      <w:r w:rsidRPr="005512C1">
        <w:rPr>
          <w:rFonts w:ascii="Times New Roman" w:eastAsia="Calibri" w:hAnsi="Times New Roman" w:cs="Times New Roman"/>
          <w:sz w:val="24"/>
          <w:szCs w:val="24"/>
        </w:rPr>
        <w:t xml:space="preserve">oving </w:t>
      </w:r>
      <w:r w:rsidR="00D72BB4">
        <w:rPr>
          <w:rFonts w:ascii="Times New Roman" w:eastAsia="Calibri" w:hAnsi="Times New Roman" w:cs="Times New Roman"/>
          <w:sz w:val="24"/>
          <w:szCs w:val="24"/>
        </w:rPr>
        <w:t>e</w:t>
      </w:r>
      <w:r w:rsidRPr="005512C1">
        <w:rPr>
          <w:rFonts w:ascii="Times New Roman" w:eastAsia="Calibri" w:hAnsi="Times New Roman" w:cs="Times New Roman"/>
          <w:sz w:val="24"/>
          <w:szCs w:val="24"/>
        </w:rPr>
        <w:t>xpenses, etc</w:t>
      </w:r>
      <w:r w:rsidR="00853EB0">
        <w:rPr>
          <w:rFonts w:ascii="Times New Roman" w:eastAsia="Calibri" w:hAnsi="Times New Roman" w:cs="Times New Roman"/>
          <w:sz w:val="24"/>
          <w:szCs w:val="24"/>
        </w:rPr>
        <w:t>.</w:t>
      </w:r>
      <w:r w:rsidRPr="005512C1">
        <w:rPr>
          <w:rFonts w:ascii="Times New Roman" w:eastAsia="Calibri" w:hAnsi="Times New Roman" w:cs="Times New Roman"/>
          <w:sz w:val="24"/>
          <w:szCs w:val="24"/>
        </w:rPr>
        <w:t>).</w:t>
      </w:r>
    </w:p>
    <w:p w14:paraId="46B91A2E" w14:textId="77777777" w:rsidR="005512C1" w:rsidRPr="005512C1" w:rsidRDefault="005512C1" w:rsidP="005512C1">
      <w:pPr>
        <w:spacing w:after="0" w:line="240" w:lineRule="auto"/>
        <w:rPr>
          <w:rFonts w:ascii="Times New Roman" w:eastAsia="Calibri" w:hAnsi="Times New Roman" w:cs="Times New Roman"/>
          <w:sz w:val="24"/>
          <w:szCs w:val="24"/>
        </w:rPr>
      </w:pPr>
    </w:p>
    <w:p w14:paraId="462E4049" w14:textId="77777777" w:rsidR="005512C1" w:rsidRPr="005512C1" w:rsidRDefault="005512C1" w:rsidP="005512C1">
      <w:pPr>
        <w:numPr>
          <w:ilvl w:val="0"/>
          <w:numId w:val="15"/>
        </w:numPr>
        <w:spacing w:after="0" w:line="240" w:lineRule="auto"/>
        <w:contextualSpacing/>
        <w:rPr>
          <w:rFonts w:ascii="Calibri" w:eastAsia="Calibri" w:hAnsi="Calibri" w:cs="Times New Roman"/>
          <w:sz w:val="24"/>
          <w:szCs w:val="24"/>
        </w:rPr>
      </w:pPr>
      <w:r w:rsidRPr="005512C1">
        <w:rPr>
          <w:rFonts w:ascii="Times New Roman" w:eastAsia="Calibri" w:hAnsi="Times New Roman" w:cs="Times New Roman"/>
          <w:sz w:val="24"/>
          <w:szCs w:val="24"/>
        </w:rPr>
        <w:t>Review your credit history and rental history and if necessary, seek assistance to repair that history. Many landlords review this information before approving rentals. You may also need a plan to pay off any current utility debt.</w:t>
      </w:r>
    </w:p>
    <w:p w14:paraId="776507BC" w14:textId="77777777" w:rsidR="005512C1" w:rsidRPr="005512C1" w:rsidRDefault="005512C1" w:rsidP="005512C1">
      <w:pPr>
        <w:spacing w:after="0" w:line="240" w:lineRule="auto"/>
        <w:rPr>
          <w:rFonts w:ascii="Times New Roman" w:eastAsia="Calibri" w:hAnsi="Times New Roman" w:cs="Times New Roman"/>
          <w:sz w:val="24"/>
          <w:szCs w:val="24"/>
        </w:rPr>
      </w:pPr>
    </w:p>
    <w:p w14:paraId="79E6A19E" w14:textId="77777777" w:rsidR="005512C1" w:rsidRPr="005512C1" w:rsidRDefault="005512C1" w:rsidP="005512C1">
      <w:pPr>
        <w:numPr>
          <w:ilvl w:val="0"/>
          <w:numId w:val="15"/>
        </w:numPr>
        <w:spacing w:after="0" w:line="240" w:lineRule="auto"/>
        <w:contextualSpacing/>
        <w:rPr>
          <w:rFonts w:ascii="Calibri" w:eastAsia="Calibri" w:hAnsi="Calibri" w:cs="Times New Roman"/>
          <w:sz w:val="24"/>
          <w:szCs w:val="24"/>
        </w:rPr>
      </w:pPr>
      <w:r w:rsidRPr="005512C1">
        <w:rPr>
          <w:rFonts w:ascii="Times New Roman" w:eastAsia="Calibri" w:hAnsi="Times New Roman" w:cs="Times New Roman"/>
          <w:sz w:val="24"/>
          <w:szCs w:val="24"/>
        </w:rPr>
        <w:t>Consider what neighborhoods would provide the best opportunities for you and your family.</w:t>
      </w:r>
    </w:p>
    <w:p w14:paraId="1FD32103" w14:textId="77777777" w:rsidR="005512C1" w:rsidRPr="005512C1" w:rsidRDefault="005512C1" w:rsidP="005512C1">
      <w:pPr>
        <w:spacing w:after="0" w:line="240" w:lineRule="auto"/>
        <w:rPr>
          <w:rFonts w:ascii="Times New Roman" w:eastAsia="Calibri" w:hAnsi="Times New Roman" w:cs="Times New Roman"/>
          <w:sz w:val="24"/>
          <w:szCs w:val="24"/>
        </w:rPr>
      </w:pPr>
    </w:p>
    <w:p w14:paraId="01A63840" w14:textId="31982AE6"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If you have additional questions, please contact [PHA] at [Phone number].</w:t>
      </w:r>
    </w:p>
    <w:p w14:paraId="60C89FA7" w14:textId="77777777" w:rsidR="005512C1" w:rsidRPr="005512C1" w:rsidRDefault="005512C1" w:rsidP="005512C1">
      <w:pPr>
        <w:spacing w:after="0" w:line="240" w:lineRule="auto"/>
        <w:rPr>
          <w:rFonts w:ascii="Times New Roman" w:eastAsia="Calibri" w:hAnsi="Times New Roman" w:cs="Times New Roman"/>
          <w:sz w:val="24"/>
          <w:szCs w:val="24"/>
        </w:rPr>
      </w:pPr>
    </w:p>
    <w:p w14:paraId="0BA1B08D" w14:textId="77777777"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 xml:space="preserve">Sincerely, </w:t>
      </w:r>
    </w:p>
    <w:p w14:paraId="54FEB8DC" w14:textId="35B28F33" w:rsidR="005512C1" w:rsidRPr="005512C1" w:rsidRDefault="005512C1" w:rsidP="005512C1">
      <w:pPr>
        <w:spacing w:after="0" w:line="240" w:lineRule="auto"/>
        <w:rPr>
          <w:rFonts w:ascii="Times New Roman" w:eastAsia="Calibri" w:hAnsi="Times New Roman" w:cs="Times New Roman"/>
          <w:sz w:val="24"/>
          <w:szCs w:val="24"/>
        </w:rPr>
      </w:pPr>
      <w:r w:rsidRPr="005512C1">
        <w:rPr>
          <w:rFonts w:ascii="Times New Roman" w:eastAsia="Calibri" w:hAnsi="Times New Roman" w:cs="Times New Roman"/>
          <w:sz w:val="24"/>
          <w:szCs w:val="24"/>
        </w:rPr>
        <w:t>[PHA]</w:t>
      </w:r>
    </w:p>
    <w:p w14:paraId="4EE4A0DB" w14:textId="77777777" w:rsidR="00C164F1" w:rsidRPr="004A7096" w:rsidRDefault="00C164F1" w:rsidP="004A7096">
      <w:pPr>
        <w:pStyle w:val="NormalWeb"/>
        <w:shd w:val="clear" w:color="auto" w:fill="FFFFFF"/>
        <w:spacing w:before="0" w:beforeAutospacing="0" w:after="0" w:afterAutospacing="0" w:line="360" w:lineRule="auto"/>
        <w:rPr>
          <w:color w:val="201F1E"/>
        </w:rPr>
      </w:pPr>
    </w:p>
    <w:p w14:paraId="03ED8902" w14:textId="15843810" w:rsidR="00775AC3" w:rsidRDefault="00775AC3"/>
    <w:p w14:paraId="0C676D3F" w14:textId="76D6BC89" w:rsidR="005512C1" w:rsidRDefault="005512C1"/>
    <w:p w14:paraId="270BCBE2" w14:textId="0A99572D" w:rsidR="005512C1" w:rsidRDefault="005512C1"/>
    <w:p w14:paraId="37B2040F" w14:textId="43527B75" w:rsidR="005512C1" w:rsidRDefault="005512C1"/>
    <w:p w14:paraId="4E570055" w14:textId="7AB4ABFF" w:rsidR="005512C1" w:rsidRDefault="005512C1"/>
    <w:p w14:paraId="00373DCB" w14:textId="624A3470" w:rsidR="005512C1" w:rsidRDefault="005512C1"/>
    <w:p w14:paraId="53CAA685" w14:textId="206331E2" w:rsidR="005512C1" w:rsidRDefault="005512C1"/>
    <w:sectPr w:rsidR="005512C1" w:rsidSect="00C31B9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B7C5" w14:textId="77777777" w:rsidR="00096FA9" w:rsidRDefault="00096FA9" w:rsidP="0079245D">
      <w:pPr>
        <w:spacing w:after="0" w:line="240" w:lineRule="auto"/>
      </w:pPr>
      <w:r>
        <w:separator/>
      </w:r>
    </w:p>
  </w:endnote>
  <w:endnote w:type="continuationSeparator" w:id="0">
    <w:p w14:paraId="33C017E7" w14:textId="77777777" w:rsidR="00096FA9" w:rsidRDefault="00096FA9" w:rsidP="0079245D">
      <w:pPr>
        <w:spacing w:after="0" w:line="240" w:lineRule="auto"/>
      </w:pPr>
      <w:r>
        <w:continuationSeparator/>
      </w:r>
    </w:p>
  </w:endnote>
  <w:endnote w:type="continuationNotice" w:id="1">
    <w:p w14:paraId="212A41CF" w14:textId="77777777" w:rsidR="00096FA9" w:rsidRDefault="00096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3A94" w14:textId="77777777" w:rsidR="00096FA9" w:rsidRDefault="00096FA9" w:rsidP="0079245D">
      <w:pPr>
        <w:spacing w:after="0" w:line="240" w:lineRule="auto"/>
      </w:pPr>
      <w:r>
        <w:separator/>
      </w:r>
    </w:p>
  </w:footnote>
  <w:footnote w:type="continuationSeparator" w:id="0">
    <w:p w14:paraId="356F91DE" w14:textId="77777777" w:rsidR="00096FA9" w:rsidRDefault="00096FA9" w:rsidP="0079245D">
      <w:pPr>
        <w:spacing w:after="0" w:line="240" w:lineRule="auto"/>
      </w:pPr>
      <w:r>
        <w:continuationSeparator/>
      </w:r>
    </w:p>
  </w:footnote>
  <w:footnote w:type="continuationNotice" w:id="1">
    <w:p w14:paraId="54AF8F72" w14:textId="77777777" w:rsidR="00096FA9" w:rsidRDefault="00096F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6B"/>
    <w:multiLevelType w:val="hybridMultilevel"/>
    <w:tmpl w:val="2D74368E"/>
    <w:lvl w:ilvl="0" w:tplc="77A0CC34">
      <w:start w:val="1"/>
      <w:numFmt w:val="bullet"/>
      <w:lvlText w:val=""/>
      <w:lvlJc w:val="left"/>
      <w:pPr>
        <w:ind w:left="720" w:hanging="360"/>
      </w:pPr>
      <w:rPr>
        <w:rFonts w:ascii="Symbol" w:hAnsi="Symbol" w:hint="default"/>
      </w:rPr>
    </w:lvl>
    <w:lvl w:ilvl="1" w:tplc="8036222E">
      <w:start w:val="1"/>
      <w:numFmt w:val="bullet"/>
      <w:lvlText w:val="o"/>
      <w:lvlJc w:val="left"/>
      <w:pPr>
        <w:ind w:left="1440" w:hanging="360"/>
      </w:pPr>
      <w:rPr>
        <w:rFonts w:ascii="Courier New" w:hAnsi="Courier New" w:hint="default"/>
      </w:rPr>
    </w:lvl>
    <w:lvl w:ilvl="2" w:tplc="AA4EEF54">
      <w:start w:val="1"/>
      <w:numFmt w:val="bullet"/>
      <w:lvlText w:val=""/>
      <w:lvlJc w:val="left"/>
      <w:pPr>
        <w:ind w:left="2160" w:hanging="360"/>
      </w:pPr>
      <w:rPr>
        <w:rFonts w:ascii="Wingdings" w:hAnsi="Wingdings" w:hint="default"/>
      </w:rPr>
    </w:lvl>
    <w:lvl w:ilvl="3" w:tplc="EC922F36">
      <w:start w:val="1"/>
      <w:numFmt w:val="bullet"/>
      <w:lvlText w:val=""/>
      <w:lvlJc w:val="left"/>
      <w:pPr>
        <w:ind w:left="2880" w:hanging="360"/>
      </w:pPr>
      <w:rPr>
        <w:rFonts w:ascii="Symbol" w:hAnsi="Symbol" w:hint="default"/>
      </w:rPr>
    </w:lvl>
    <w:lvl w:ilvl="4" w:tplc="B620864C">
      <w:start w:val="1"/>
      <w:numFmt w:val="bullet"/>
      <w:lvlText w:val="o"/>
      <w:lvlJc w:val="left"/>
      <w:pPr>
        <w:ind w:left="3600" w:hanging="360"/>
      </w:pPr>
      <w:rPr>
        <w:rFonts w:ascii="Courier New" w:hAnsi="Courier New" w:hint="default"/>
      </w:rPr>
    </w:lvl>
    <w:lvl w:ilvl="5" w:tplc="7F4C27B8">
      <w:start w:val="1"/>
      <w:numFmt w:val="bullet"/>
      <w:lvlText w:val=""/>
      <w:lvlJc w:val="left"/>
      <w:pPr>
        <w:ind w:left="4320" w:hanging="360"/>
      </w:pPr>
      <w:rPr>
        <w:rFonts w:ascii="Wingdings" w:hAnsi="Wingdings" w:hint="default"/>
      </w:rPr>
    </w:lvl>
    <w:lvl w:ilvl="6" w:tplc="1A3A6620">
      <w:start w:val="1"/>
      <w:numFmt w:val="bullet"/>
      <w:lvlText w:val=""/>
      <w:lvlJc w:val="left"/>
      <w:pPr>
        <w:ind w:left="5040" w:hanging="360"/>
      </w:pPr>
      <w:rPr>
        <w:rFonts w:ascii="Symbol" w:hAnsi="Symbol" w:hint="default"/>
      </w:rPr>
    </w:lvl>
    <w:lvl w:ilvl="7" w:tplc="31D29026">
      <w:start w:val="1"/>
      <w:numFmt w:val="bullet"/>
      <w:lvlText w:val="o"/>
      <w:lvlJc w:val="left"/>
      <w:pPr>
        <w:ind w:left="5760" w:hanging="360"/>
      </w:pPr>
      <w:rPr>
        <w:rFonts w:ascii="Courier New" w:hAnsi="Courier New" w:hint="default"/>
      </w:rPr>
    </w:lvl>
    <w:lvl w:ilvl="8" w:tplc="904C5F12">
      <w:start w:val="1"/>
      <w:numFmt w:val="bullet"/>
      <w:lvlText w:val=""/>
      <w:lvlJc w:val="left"/>
      <w:pPr>
        <w:ind w:left="6480" w:hanging="360"/>
      </w:pPr>
      <w:rPr>
        <w:rFonts w:ascii="Wingdings" w:hAnsi="Wingdings" w:hint="default"/>
      </w:rPr>
    </w:lvl>
  </w:abstractNum>
  <w:abstractNum w:abstractNumId="1" w15:restartNumberingAfterBreak="0">
    <w:nsid w:val="01B51A16"/>
    <w:multiLevelType w:val="hybridMultilevel"/>
    <w:tmpl w:val="FC725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56711"/>
    <w:multiLevelType w:val="multilevel"/>
    <w:tmpl w:val="92C6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96D0B"/>
    <w:multiLevelType w:val="hybridMultilevel"/>
    <w:tmpl w:val="8BE6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3E89"/>
    <w:multiLevelType w:val="hybridMultilevel"/>
    <w:tmpl w:val="FC725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B5554"/>
    <w:multiLevelType w:val="multilevel"/>
    <w:tmpl w:val="2FD2D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D06FC"/>
    <w:multiLevelType w:val="hybridMultilevel"/>
    <w:tmpl w:val="3C34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3AE7"/>
    <w:multiLevelType w:val="multilevel"/>
    <w:tmpl w:val="2738E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82537"/>
    <w:multiLevelType w:val="hybridMultilevel"/>
    <w:tmpl w:val="D17866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B1CAA"/>
    <w:multiLevelType w:val="hybridMultilevel"/>
    <w:tmpl w:val="95463D60"/>
    <w:lvl w:ilvl="0" w:tplc="98B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55EF6"/>
    <w:multiLevelType w:val="multilevel"/>
    <w:tmpl w:val="31445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34A80"/>
    <w:multiLevelType w:val="multilevel"/>
    <w:tmpl w:val="655C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44A12"/>
    <w:multiLevelType w:val="hybridMultilevel"/>
    <w:tmpl w:val="95463D6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F03432"/>
    <w:multiLevelType w:val="hybridMultilevel"/>
    <w:tmpl w:val="2EB8CF18"/>
    <w:lvl w:ilvl="0" w:tplc="7C6CB3FC">
      <w:start w:val="1"/>
      <w:numFmt w:val="bullet"/>
      <w:lvlText w:val=""/>
      <w:lvlJc w:val="left"/>
      <w:pPr>
        <w:ind w:left="720" w:hanging="360"/>
      </w:pPr>
      <w:rPr>
        <w:rFonts w:ascii="Symbol" w:hAnsi="Symbol" w:hint="default"/>
      </w:rPr>
    </w:lvl>
    <w:lvl w:ilvl="1" w:tplc="829ACEB8">
      <w:start w:val="1"/>
      <w:numFmt w:val="bullet"/>
      <w:lvlText w:val="o"/>
      <w:lvlJc w:val="left"/>
      <w:pPr>
        <w:ind w:left="1440" w:hanging="360"/>
      </w:pPr>
      <w:rPr>
        <w:rFonts w:ascii="Courier New" w:hAnsi="Courier New" w:hint="default"/>
      </w:rPr>
    </w:lvl>
    <w:lvl w:ilvl="2" w:tplc="F37A1D7E">
      <w:start w:val="1"/>
      <w:numFmt w:val="bullet"/>
      <w:lvlText w:val=""/>
      <w:lvlJc w:val="left"/>
      <w:pPr>
        <w:ind w:left="2160" w:hanging="360"/>
      </w:pPr>
      <w:rPr>
        <w:rFonts w:ascii="Wingdings" w:hAnsi="Wingdings" w:hint="default"/>
      </w:rPr>
    </w:lvl>
    <w:lvl w:ilvl="3" w:tplc="C6424B5A">
      <w:start w:val="1"/>
      <w:numFmt w:val="bullet"/>
      <w:lvlText w:val=""/>
      <w:lvlJc w:val="left"/>
      <w:pPr>
        <w:ind w:left="2880" w:hanging="360"/>
      </w:pPr>
      <w:rPr>
        <w:rFonts w:ascii="Symbol" w:hAnsi="Symbol" w:hint="default"/>
      </w:rPr>
    </w:lvl>
    <w:lvl w:ilvl="4" w:tplc="3B965B9A">
      <w:start w:val="1"/>
      <w:numFmt w:val="bullet"/>
      <w:lvlText w:val="o"/>
      <w:lvlJc w:val="left"/>
      <w:pPr>
        <w:ind w:left="3600" w:hanging="360"/>
      </w:pPr>
      <w:rPr>
        <w:rFonts w:ascii="Courier New" w:hAnsi="Courier New" w:hint="default"/>
      </w:rPr>
    </w:lvl>
    <w:lvl w:ilvl="5" w:tplc="9198FE60">
      <w:start w:val="1"/>
      <w:numFmt w:val="bullet"/>
      <w:lvlText w:val=""/>
      <w:lvlJc w:val="left"/>
      <w:pPr>
        <w:ind w:left="4320" w:hanging="360"/>
      </w:pPr>
      <w:rPr>
        <w:rFonts w:ascii="Wingdings" w:hAnsi="Wingdings" w:hint="default"/>
      </w:rPr>
    </w:lvl>
    <w:lvl w:ilvl="6" w:tplc="3C68B6C2">
      <w:start w:val="1"/>
      <w:numFmt w:val="bullet"/>
      <w:lvlText w:val=""/>
      <w:lvlJc w:val="left"/>
      <w:pPr>
        <w:ind w:left="5040" w:hanging="360"/>
      </w:pPr>
      <w:rPr>
        <w:rFonts w:ascii="Symbol" w:hAnsi="Symbol" w:hint="default"/>
      </w:rPr>
    </w:lvl>
    <w:lvl w:ilvl="7" w:tplc="9F642B3A">
      <w:start w:val="1"/>
      <w:numFmt w:val="bullet"/>
      <w:lvlText w:val="o"/>
      <w:lvlJc w:val="left"/>
      <w:pPr>
        <w:ind w:left="5760" w:hanging="360"/>
      </w:pPr>
      <w:rPr>
        <w:rFonts w:ascii="Courier New" w:hAnsi="Courier New" w:hint="default"/>
      </w:rPr>
    </w:lvl>
    <w:lvl w:ilvl="8" w:tplc="D9C2A608">
      <w:start w:val="1"/>
      <w:numFmt w:val="bullet"/>
      <w:lvlText w:val=""/>
      <w:lvlJc w:val="left"/>
      <w:pPr>
        <w:ind w:left="6480" w:hanging="360"/>
      </w:pPr>
      <w:rPr>
        <w:rFonts w:ascii="Wingdings" w:hAnsi="Wingdings" w:hint="default"/>
      </w:rPr>
    </w:lvl>
  </w:abstractNum>
  <w:abstractNum w:abstractNumId="14" w15:restartNumberingAfterBreak="0">
    <w:nsid w:val="291667BE"/>
    <w:multiLevelType w:val="multilevel"/>
    <w:tmpl w:val="735CFBB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C7086"/>
    <w:multiLevelType w:val="hybridMultilevel"/>
    <w:tmpl w:val="B4EAE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65220"/>
    <w:multiLevelType w:val="multilevel"/>
    <w:tmpl w:val="A28C3B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428FA"/>
    <w:multiLevelType w:val="multilevel"/>
    <w:tmpl w:val="73F2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4DD"/>
    <w:multiLevelType w:val="multilevel"/>
    <w:tmpl w:val="97DA0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E75EC"/>
    <w:multiLevelType w:val="hybridMultilevel"/>
    <w:tmpl w:val="4B42B6E2"/>
    <w:lvl w:ilvl="0" w:tplc="700C0E34">
      <w:start w:val="1"/>
      <w:numFmt w:val="upperLetter"/>
      <w:lvlText w:val="(%1)"/>
      <w:lvlJc w:val="left"/>
      <w:pPr>
        <w:ind w:left="698" w:hanging="698"/>
      </w:pPr>
      <w:rPr>
        <w:rFonts w:ascii="Times New Roman" w:eastAsia="Times New Roman" w:hAnsi="Times New Roman" w:cs="Times New Roman" w:hint="default"/>
        <w:spacing w:val="-1"/>
        <w:w w:val="98"/>
        <w:sz w:val="21"/>
        <w:szCs w:val="21"/>
      </w:rPr>
    </w:lvl>
    <w:lvl w:ilvl="1" w:tplc="25F6B756">
      <w:numFmt w:val="bullet"/>
      <w:lvlText w:val="•"/>
      <w:lvlJc w:val="left"/>
      <w:pPr>
        <w:ind w:left="1056" w:hanging="698"/>
      </w:pPr>
      <w:rPr>
        <w:rFonts w:hint="default"/>
      </w:rPr>
    </w:lvl>
    <w:lvl w:ilvl="2" w:tplc="D48238CE">
      <w:numFmt w:val="bullet"/>
      <w:lvlText w:val="•"/>
      <w:lvlJc w:val="left"/>
      <w:pPr>
        <w:ind w:left="1992" w:hanging="698"/>
      </w:pPr>
      <w:rPr>
        <w:rFonts w:hint="default"/>
      </w:rPr>
    </w:lvl>
    <w:lvl w:ilvl="3" w:tplc="C7824CE4">
      <w:numFmt w:val="bullet"/>
      <w:lvlText w:val="•"/>
      <w:lvlJc w:val="left"/>
      <w:pPr>
        <w:ind w:left="2928" w:hanging="698"/>
      </w:pPr>
      <w:rPr>
        <w:rFonts w:hint="default"/>
      </w:rPr>
    </w:lvl>
    <w:lvl w:ilvl="4" w:tplc="59E40716">
      <w:numFmt w:val="bullet"/>
      <w:lvlText w:val="•"/>
      <w:lvlJc w:val="left"/>
      <w:pPr>
        <w:ind w:left="3864" w:hanging="698"/>
      </w:pPr>
      <w:rPr>
        <w:rFonts w:hint="default"/>
      </w:rPr>
    </w:lvl>
    <w:lvl w:ilvl="5" w:tplc="4A003336">
      <w:numFmt w:val="bullet"/>
      <w:lvlText w:val="•"/>
      <w:lvlJc w:val="left"/>
      <w:pPr>
        <w:ind w:left="4800" w:hanging="698"/>
      </w:pPr>
      <w:rPr>
        <w:rFonts w:hint="default"/>
      </w:rPr>
    </w:lvl>
    <w:lvl w:ilvl="6" w:tplc="FC7EF1B0">
      <w:numFmt w:val="bullet"/>
      <w:lvlText w:val="•"/>
      <w:lvlJc w:val="left"/>
      <w:pPr>
        <w:ind w:left="5736" w:hanging="698"/>
      </w:pPr>
      <w:rPr>
        <w:rFonts w:hint="default"/>
      </w:rPr>
    </w:lvl>
    <w:lvl w:ilvl="7" w:tplc="6B8C751E">
      <w:numFmt w:val="bullet"/>
      <w:lvlText w:val="•"/>
      <w:lvlJc w:val="left"/>
      <w:pPr>
        <w:ind w:left="6672" w:hanging="698"/>
      </w:pPr>
      <w:rPr>
        <w:rFonts w:hint="default"/>
      </w:rPr>
    </w:lvl>
    <w:lvl w:ilvl="8" w:tplc="8C4EFABE">
      <w:numFmt w:val="bullet"/>
      <w:lvlText w:val="•"/>
      <w:lvlJc w:val="left"/>
      <w:pPr>
        <w:ind w:left="7608" w:hanging="698"/>
      </w:pPr>
      <w:rPr>
        <w:rFonts w:hint="default"/>
      </w:rPr>
    </w:lvl>
  </w:abstractNum>
  <w:abstractNum w:abstractNumId="20" w15:restartNumberingAfterBreak="0">
    <w:nsid w:val="4391639E"/>
    <w:multiLevelType w:val="hybridMultilevel"/>
    <w:tmpl w:val="70A6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E69F6"/>
    <w:multiLevelType w:val="multilevel"/>
    <w:tmpl w:val="E208E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AE787B"/>
    <w:multiLevelType w:val="hybridMultilevel"/>
    <w:tmpl w:val="AFA8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6169F"/>
    <w:multiLevelType w:val="hybridMultilevel"/>
    <w:tmpl w:val="303CCE30"/>
    <w:lvl w:ilvl="0" w:tplc="B3566CF2">
      <w:start w:val="1"/>
      <w:numFmt w:val="bullet"/>
      <w:lvlText w:val=""/>
      <w:lvlJc w:val="left"/>
      <w:pPr>
        <w:ind w:left="720" w:hanging="360"/>
      </w:pPr>
      <w:rPr>
        <w:rFonts w:ascii="Symbol" w:hAnsi="Symbol" w:hint="default"/>
      </w:rPr>
    </w:lvl>
    <w:lvl w:ilvl="1" w:tplc="DFF6790E">
      <w:start w:val="1"/>
      <w:numFmt w:val="bullet"/>
      <w:lvlText w:val="o"/>
      <w:lvlJc w:val="left"/>
      <w:pPr>
        <w:ind w:left="1440" w:hanging="360"/>
      </w:pPr>
      <w:rPr>
        <w:rFonts w:ascii="Courier New" w:hAnsi="Courier New" w:hint="default"/>
      </w:rPr>
    </w:lvl>
    <w:lvl w:ilvl="2" w:tplc="9C806082">
      <w:start w:val="1"/>
      <w:numFmt w:val="bullet"/>
      <w:lvlText w:val=""/>
      <w:lvlJc w:val="left"/>
      <w:pPr>
        <w:ind w:left="2160" w:hanging="360"/>
      </w:pPr>
      <w:rPr>
        <w:rFonts w:ascii="Wingdings" w:hAnsi="Wingdings" w:hint="default"/>
      </w:rPr>
    </w:lvl>
    <w:lvl w:ilvl="3" w:tplc="B11ACBBA">
      <w:start w:val="1"/>
      <w:numFmt w:val="bullet"/>
      <w:lvlText w:val=""/>
      <w:lvlJc w:val="left"/>
      <w:pPr>
        <w:ind w:left="2880" w:hanging="360"/>
      </w:pPr>
      <w:rPr>
        <w:rFonts w:ascii="Symbol" w:hAnsi="Symbol" w:hint="default"/>
      </w:rPr>
    </w:lvl>
    <w:lvl w:ilvl="4" w:tplc="5B98416A">
      <w:start w:val="1"/>
      <w:numFmt w:val="bullet"/>
      <w:lvlText w:val="o"/>
      <w:lvlJc w:val="left"/>
      <w:pPr>
        <w:ind w:left="3600" w:hanging="360"/>
      </w:pPr>
      <w:rPr>
        <w:rFonts w:ascii="Courier New" w:hAnsi="Courier New" w:hint="default"/>
      </w:rPr>
    </w:lvl>
    <w:lvl w:ilvl="5" w:tplc="13EA7AFE">
      <w:start w:val="1"/>
      <w:numFmt w:val="bullet"/>
      <w:lvlText w:val=""/>
      <w:lvlJc w:val="left"/>
      <w:pPr>
        <w:ind w:left="4320" w:hanging="360"/>
      </w:pPr>
      <w:rPr>
        <w:rFonts w:ascii="Wingdings" w:hAnsi="Wingdings" w:hint="default"/>
      </w:rPr>
    </w:lvl>
    <w:lvl w:ilvl="6" w:tplc="DCF099D4">
      <w:start w:val="1"/>
      <w:numFmt w:val="bullet"/>
      <w:lvlText w:val=""/>
      <w:lvlJc w:val="left"/>
      <w:pPr>
        <w:ind w:left="5040" w:hanging="360"/>
      </w:pPr>
      <w:rPr>
        <w:rFonts w:ascii="Symbol" w:hAnsi="Symbol" w:hint="default"/>
      </w:rPr>
    </w:lvl>
    <w:lvl w:ilvl="7" w:tplc="C0EE1A72">
      <w:start w:val="1"/>
      <w:numFmt w:val="bullet"/>
      <w:lvlText w:val="o"/>
      <w:lvlJc w:val="left"/>
      <w:pPr>
        <w:ind w:left="5760" w:hanging="360"/>
      </w:pPr>
      <w:rPr>
        <w:rFonts w:ascii="Courier New" w:hAnsi="Courier New" w:hint="default"/>
      </w:rPr>
    </w:lvl>
    <w:lvl w:ilvl="8" w:tplc="FEE41B18">
      <w:start w:val="1"/>
      <w:numFmt w:val="bullet"/>
      <w:lvlText w:val=""/>
      <w:lvlJc w:val="left"/>
      <w:pPr>
        <w:ind w:left="6480" w:hanging="360"/>
      </w:pPr>
      <w:rPr>
        <w:rFonts w:ascii="Wingdings" w:hAnsi="Wingdings" w:hint="default"/>
      </w:rPr>
    </w:lvl>
  </w:abstractNum>
  <w:abstractNum w:abstractNumId="24" w15:restartNumberingAfterBreak="0">
    <w:nsid w:val="589D3C32"/>
    <w:multiLevelType w:val="hybridMultilevel"/>
    <w:tmpl w:val="28883ABC"/>
    <w:lvl w:ilvl="0" w:tplc="887A3850">
      <w:start w:val="1"/>
      <w:numFmt w:val="bullet"/>
      <w:lvlText w:val=""/>
      <w:lvlJc w:val="left"/>
      <w:pPr>
        <w:ind w:left="720" w:hanging="360"/>
      </w:pPr>
      <w:rPr>
        <w:rFonts w:ascii="Symbol" w:hAnsi="Symbol" w:hint="default"/>
      </w:rPr>
    </w:lvl>
    <w:lvl w:ilvl="1" w:tplc="B83EC912">
      <w:start w:val="1"/>
      <w:numFmt w:val="bullet"/>
      <w:lvlText w:val="o"/>
      <w:lvlJc w:val="left"/>
      <w:pPr>
        <w:ind w:left="1440" w:hanging="360"/>
      </w:pPr>
      <w:rPr>
        <w:rFonts w:ascii="Courier New" w:hAnsi="Courier New" w:hint="default"/>
      </w:rPr>
    </w:lvl>
    <w:lvl w:ilvl="2" w:tplc="5E0C8EC4">
      <w:start w:val="1"/>
      <w:numFmt w:val="bullet"/>
      <w:lvlText w:val=""/>
      <w:lvlJc w:val="left"/>
      <w:pPr>
        <w:ind w:left="2160" w:hanging="360"/>
      </w:pPr>
      <w:rPr>
        <w:rFonts w:ascii="Wingdings" w:hAnsi="Wingdings" w:hint="default"/>
      </w:rPr>
    </w:lvl>
    <w:lvl w:ilvl="3" w:tplc="69E4AFD4">
      <w:start w:val="1"/>
      <w:numFmt w:val="bullet"/>
      <w:lvlText w:val=""/>
      <w:lvlJc w:val="left"/>
      <w:pPr>
        <w:ind w:left="2880" w:hanging="360"/>
      </w:pPr>
      <w:rPr>
        <w:rFonts w:ascii="Symbol" w:hAnsi="Symbol" w:hint="default"/>
      </w:rPr>
    </w:lvl>
    <w:lvl w:ilvl="4" w:tplc="089EE5E8">
      <w:start w:val="1"/>
      <w:numFmt w:val="bullet"/>
      <w:lvlText w:val="o"/>
      <w:lvlJc w:val="left"/>
      <w:pPr>
        <w:ind w:left="3600" w:hanging="360"/>
      </w:pPr>
      <w:rPr>
        <w:rFonts w:ascii="Courier New" w:hAnsi="Courier New" w:hint="default"/>
      </w:rPr>
    </w:lvl>
    <w:lvl w:ilvl="5" w:tplc="7AF44F1C">
      <w:start w:val="1"/>
      <w:numFmt w:val="bullet"/>
      <w:lvlText w:val=""/>
      <w:lvlJc w:val="left"/>
      <w:pPr>
        <w:ind w:left="4320" w:hanging="360"/>
      </w:pPr>
      <w:rPr>
        <w:rFonts w:ascii="Wingdings" w:hAnsi="Wingdings" w:hint="default"/>
      </w:rPr>
    </w:lvl>
    <w:lvl w:ilvl="6" w:tplc="41D29B80">
      <w:start w:val="1"/>
      <w:numFmt w:val="bullet"/>
      <w:lvlText w:val=""/>
      <w:lvlJc w:val="left"/>
      <w:pPr>
        <w:ind w:left="5040" w:hanging="360"/>
      </w:pPr>
      <w:rPr>
        <w:rFonts w:ascii="Symbol" w:hAnsi="Symbol" w:hint="default"/>
      </w:rPr>
    </w:lvl>
    <w:lvl w:ilvl="7" w:tplc="F6B626B8">
      <w:start w:val="1"/>
      <w:numFmt w:val="bullet"/>
      <w:lvlText w:val="o"/>
      <w:lvlJc w:val="left"/>
      <w:pPr>
        <w:ind w:left="5760" w:hanging="360"/>
      </w:pPr>
      <w:rPr>
        <w:rFonts w:ascii="Courier New" w:hAnsi="Courier New" w:hint="default"/>
      </w:rPr>
    </w:lvl>
    <w:lvl w:ilvl="8" w:tplc="BAC802CC">
      <w:start w:val="1"/>
      <w:numFmt w:val="bullet"/>
      <w:lvlText w:val=""/>
      <w:lvlJc w:val="left"/>
      <w:pPr>
        <w:ind w:left="6480" w:hanging="360"/>
      </w:pPr>
      <w:rPr>
        <w:rFonts w:ascii="Wingdings" w:hAnsi="Wingdings" w:hint="default"/>
      </w:rPr>
    </w:lvl>
  </w:abstractNum>
  <w:abstractNum w:abstractNumId="25" w15:restartNumberingAfterBreak="0">
    <w:nsid w:val="5A665151"/>
    <w:multiLevelType w:val="multilevel"/>
    <w:tmpl w:val="F2F0A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F157FC"/>
    <w:multiLevelType w:val="hybridMultilevel"/>
    <w:tmpl w:val="DD708F66"/>
    <w:lvl w:ilvl="0" w:tplc="05142304">
      <w:start w:val="1"/>
      <w:numFmt w:val="decimal"/>
      <w:lvlText w:val="%1."/>
      <w:lvlJc w:val="left"/>
      <w:pPr>
        <w:ind w:left="720" w:hanging="360"/>
      </w:pPr>
      <w:rPr>
        <w:rFonts w:ascii="inherit" w:hAnsi="inheri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431B8"/>
    <w:multiLevelType w:val="hybridMultilevel"/>
    <w:tmpl w:val="70A6F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D0EB7"/>
    <w:multiLevelType w:val="hybridMultilevel"/>
    <w:tmpl w:val="D178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4051C"/>
    <w:multiLevelType w:val="hybridMultilevel"/>
    <w:tmpl w:val="8BE6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887088">
    <w:abstractNumId w:val="26"/>
  </w:num>
  <w:num w:numId="2" w16cid:durableId="1715234490">
    <w:abstractNumId w:val="13"/>
  </w:num>
  <w:num w:numId="3" w16cid:durableId="118575548">
    <w:abstractNumId w:val="0"/>
  </w:num>
  <w:num w:numId="4" w16cid:durableId="1532038480">
    <w:abstractNumId w:val="2"/>
  </w:num>
  <w:num w:numId="5" w16cid:durableId="1235626247">
    <w:abstractNumId w:val="11"/>
  </w:num>
  <w:num w:numId="6" w16cid:durableId="886841284">
    <w:abstractNumId w:val="17"/>
  </w:num>
  <w:num w:numId="7" w16cid:durableId="1676223080">
    <w:abstractNumId w:val="7"/>
  </w:num>
  <w:num w:numId="8" w16cid:durableId="825633054">
    <w:abstractNumId w:val="10"/>
  </w:num>
  <w:num w:numId="9" w16cid:durableId="1249122644">
    <w:abstractNumId w:val="21"/>
  </w:num>
  <w:num w:numId="10" w16cid:durableId="2100132945">
    <w:abstractNumId w:val="18"/>
  </w:num>
  <w:num w:numId="11" w16cid:durableId="1067414144">
    <w:abstractNumId w:val="5"/>
  </w:num>
  <w:num w:numId="12" w16cid:durableId="767500928">
    <w:abstractNumId w:val="25"/>
  </w:num>
  <w:num w:numId="13" w16cid:durableId="1897736556">
    <w:abstractNumId w:val="16"/>
  </w:num>
  <w:num w:numId="14" w16cid:durableId="2022776826">
    <w:abstractNumId w:val="14"/>
  </w:num>
  <w:num w:numId="15" w16cid:durableId="508443683">
    <w:abstractNumId w:val="24"/>
  </w:num>
  <w:num w:numId="16" w16cid:durableId="1085607501">
    <w:abstractNumId w:val="23"/>
  </w:num>
  <w:num w:numId="17" w16cid:durableId="1343554244">
    <w:abstractNumId w:val="22"/>
  </w:num>
  <w:num w:numId="18" w16cid:durableId="173299885">
    <w:abstractNumId w:val="19"/>
  </w:num>
  <w:num w:numId="19" w16cid:durableId="676931086">
    <w:abstractNumId w:val="4"/>
  </w:num>
  <w:num w:numId="20" w16cid:durableId="2012368217">
    <w:abstractNumId w:val="3"/>
  </w:num>
  <w:num w:numId="21" w16cid:durableId="165899531">
    <w:abstractNumId w:val="20"/>
  </w:num>
  <w:num w:numId="22" w16cid:durableId="1425342942">
    <w:abstractNumId w:val="28"/>
  </w:num>
  <w:num w:numId="23" w16cid:durableId="1707175278">
    <w:abstractNumId w:val="9"/>
  </w:num>
  <w:num w:numId="24" w16cid:durableId="2110806500">
    <w:abstractNumId w:val="1"/>
  </w:num>
  <w:num w:numId="25" w16cid:durableId="780996957">
    <w:abstractNumId w:val="29"/>
  </w:num>
  <w:num w:numId="26" w16cid:durableId="418910185">
    <w:abstractNumId w:val="27"/>
  </w:num>
  <w:num w:numId="27" w16cid:durableId="1785539989">
    <w:abstractNumId w:val="8"/>
  </w:num>
  <w:num w:numId="28" w16cid:durableId="1767652722">
    <w:abstractNumId w:val="12"/>
  </w:num>
  <w:num w:numId="29" w16cid:durableId="43065912">
    <w:abstractNumId w:val="6"/>
  </w:num>
  <w:num w:numId="30" w16cid:durableId="1309943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96"/>
    <w:rsid w:val="00007B50"/>
    <w:rsid w:val="00010021"/>
    <w:rsid w:val="0001208D"/>
    <w:rsid w:val="000132A7"/>
    <w:rsid w:val="00017C89"/>
    <w:rsid w:val="00017CC7"/>
    <w:rsid w:val="000204C4"/>
    <w:rsid w:val="00024A52"/>
    <w:rsid w:val="00030BD7"/>
    <w:rsid w:val="00033B6F"/>
    <w:rsid w:val="00033DAB"/>
    <w:rsid w:val="00033FC6"/>
    <w:rsid w:val="00034F8A"/>
    <w:rsid w:val="000376D7"/>
    <w:rsid w:val="000468E3"/>
    <w:rsid w:val="00046C65"/>
    <w:rsid w:val="0005374B"/>
    <w:rsid w:val="00060E64"/>
    <w:rsid w:val="00061995"/>
    <w:rsid w:val="00062163"/>
    <w:rsid w:val="000668AA"/>
    <w:rsid w:val="000701EE"/>
    <w:rsid w:val="000709AA"/>
    <w:rsid w:val="000727F8"/>
    <w:rsid w:val="00076921"/>
    <w:rsid w:val="00080578"/>
    <w:rsid w:val="00081280"/>
    <w:rsid w:val="00081C51"/>
    <w:rsid w:val="00086727"/>
    <w:rsid w:val="000923F5"/>
    <w:rsid w:val="00094D79"/>
    <w:rsid w:val="00096FA9"/>
    <w:rsid w:val="000A2A19"/>
    <w:rsid w:val="000A5A78"/>
    <w:rsid w:val="000A5EB2"/>
    <w:rsid w:val="000A6E9A"/>
    <w:rsid w:val="000B58E0"/>
    <w:rsid w:val="000C7635"/>
    <w:rsid w:val="000D7292"/>
    <w:rsid w:val="000E04DB"/>
    <w:rsid w:val="000E379A"/>
    <w:rsid w:val="000E3FC1"/>
    <w:rsid w:val="000E523F"/>
    <w:rsid w:val="000E5AB8"/>
    <w:rsid w:val="000E68A5"/>
    <w:rsid w:val="000F7670"/>
    <w:rsid w:val="00103457"/>
    <w:rsid w:val="00103DC0"/>
    <w:rsid w:val="0010511B"/>
    <w:rsid w:val="00110128"/>
    <w:rsid w:val="00111852"/>
    <w:rsid w:val="00112880"/>
    <w:rsid w:val="00113135"/>
    <w:rsid w:val="001307D0"/>
    <w:rsid w:val="00134B06"/>
    <w:rsid w:val="001354D9"/>
    <w:rsid w:val="0014515E"/>
    <w:rsid w:val="00153D2A"/>
    <w:rsid w:val="00162DDD"/>
    <w:rsid w:val="001667F8"/>
    <w:rsid w:val="001706F1"/>
    <w:rsid w:val="0017265E"/>
    <w:rsid w:val="00180CA6"/>
    <w:rsid w:val="001819F7"/>
    <w:rsid w:val="0018227D"/>
    <w:rsid w:val="00184C21"/>
    <w:rsid w:val="00184E8A"/>
    <w:rsid w:val="001912A4"/>
    <w:rsid w:val="00191621"/>
    <w:rsid w:val="001932C8"/>
    <w:rsid w:val="0019350C"/>
    <w:rsid w:val="00194115"/>
    <w:rsid w:val="001A0E99"/>
    <w:rsid w:val="001A2D7E"/>
    <w:rsid w:val="001A4992"/>
    <w:rsid w:val="001B185B"/>
    <w:rsid w:val="001B3FF7"/>
    <w:rsid w:val="001B5E72"/>
    <w:rsid w:val="001C1544"/>
    <w:rsid w:val="001C24DB"/>
    <w:rsid w:val="001C3688"/>
    <w:rsid w:val="001C436B"/>
    <w:rsid w:val="001D0194"/>
    <w:rsid w:val="001D2409"/>
    <w:rsid w:val="001D3247"/>
    <w:rsid w:val="001E2ABC"/>
    <w:rsid w:val="001E65AE"/>
    <w:rsid w:val="001F43B9"/>
    <w:rsid w:val="001F4A1E"/>
    <w:rsid w:val="001F5C2D"/>
    <w:rsid w:val="001F6987"/>
    <w:rsid w:val="00204625"/>
    <w:rsid w:val="002101F9"/>
    <w:rsid w:val="002127AF"/>
    <w:rsid w:val="00215619"/>
    <w:rsid w:val="00220280"/>
    <w:rsid w:val="002222E0"/>
    <w:rsid w:val="00223D8E"/>
    <w:rsid w:val="00227DAB"/>
    <w:rsid w:val="0023154E"/>
    <w:rsid w:val="002322BB"/>
    <w:rsid w:val="00236471"/>
    <w:rsid w:val="002374F3"/>
    <w:rsid w:val="002401E4"/>
    <w:rsid w:val="00242F7A"/>
    <w:rsid w:val="00245F00"/>
    <w:rsid w:val="00261213"/>
    <w:rsid w:val="00262FAB"/>
    <w:rsid w:val="0026361D"/>
    <w:rsid w:val="00277E0E"/>
    <w:rsid w:val="00280E91"/>
    <w:rsid w:val="00283386"/>
    <w:rsid w:val="002853DC"/>
    <w:rsid w:val="002A2636"/>
    <w:rsid w:val="002A3872"/>
    <w:rsid w:val="002A6DD9"/>
    <w:rsid w:val="002B22BB"/>
    <w:rsid w:val="002B5EC7"/>
    <w:rsid w:val="002C2168"/>
    <w:rsid w:val="002C30AE"/>
    <w:rsid w:val="002C682B"/>
    <w:rsid w:val="002C7B76"/>
    <w:rsid w:val="002D3B55"/>
    <w:rsid w:val="002E6982"/>
    <w:rsid w:val="002F3778"/>
    <w:rsid w:val="002F4E44"/>
    <w:rsid w:val="002F7BF4"/>
    <w:rsid w:val="00300E62"/>
    <w:rsid w:val="003022A1"/>
    <w:rsid w:val="00302F5C"/>
    <w:rsid w:val="0030503C"/>
    <w:rsid w:val="00311339"/>
    <w:rsid w:val="003120FC"/>
    <w:rsid w:val="00312E18"/>
    <w:rsid w:val="00315C84"/>
    <w:rsid w:val="003171B8"/>
    <w:rsid w:val="00324091"/>
    <w:rsid w:val="003261F3"/>
    <w:rsid w:val="0032784D"/>
    <w:rsid w:val="00332483"/>
    <w:rsid w:val="00334700"/>
    <w:rsid w:val="00335879"/>
    <w:rsid w:val="003403EA"/>
    <w:rsid w:val="00343769"/>
    <w:rsid w:val="00354E71"/>
    <w:rsid w:val="00355F67"/>
    <w:rsid w:val="003607BD"/>
    <w:rsid w:val="00363AC6"/>
    <w:rsid w:val="0036470C"/>
    <w:rsid w:val="00365A44"/>
    <w:rsid w:val="00365BF8"/>
    <w:rsid w:val="00367FE6"/>
    <w:rsid w:val="00373189"/>
    <w:rsid w:val="00376A38"/>
    <w:rsid w:val="00380E13"/>
    <w:rsid w:val="003816A3"/>
    <w:rsid w:val="00382841"/>
    <w:rsid w:val="00391758"/>
    <w:rsid w:val="003926A2"/>
    <w:rsid w:val="003A5C41"/>
    <w:rsid w:val="003B3640"/>
    <w:rsid w:val="003B42E9"/>
    <w:rsid w:val="003B69E3"/>
    <w:rsid w:val="003C1A02"/>
    <w:rsid w:val="003C2B99"/>
    <w:rsid w:val="003C39B8"/>
    <w:rsid w:val="003C5155"/>
    <w:rsid w:val="003C600D"/>
    <w:rsid w:val="003C6B94"/>
    <w:rsid w:val="003D0D86"/>
    <w:rsid w:val="003D4B90"/>
    <w:rsid w:val="003E28CB"/>
    <w:rsid w:val="003E35C7"/>
    <w:rsid w:val="00410A16"/>
    <w:rsid w:val="00412E18"/>
    <w:rsid w:val="00416045"/>
    <w:rsid w:val="004207E0"/>
    <w:rsid w:val="00427AA8"/>
    <w:rsid w:val="004332CA"/>
    <w:rsid w:val="0043538A"/>
    <w:rsid w:val="00454F40"/>
    <w:rsid w:val="0045518A"/>
    <w:rsid w:val="004572A5"/>
    <w:rsid w:val="004605EE"/>
    <w:rsid w:val="004744D6"/>
    <w:rsid w:val="00474667"/>
    <w:rsid w:val="004758B6"/>
    <w:rsid w:val="00480409"/>
    <w:rsid w:val="0048111C"/>
    <w:rsid w:val="004827E6"/>
    <w:rsid w:val="0048387A"/>
    <w:rsid w:val="0048519C"/>
    <w:rsid w:val="00485A57"/>
    <w:rsid w:val="004878A5"/>
    <w:rsid w:val="0049129B"/>
    <w:rsid w:val="00493DC8"/>
    <w:rsid w:val="004A0478"/>
    <w:rsid w:val="004A7096"/>
    <w:rsid w:val="004B03DB"/>
    <w:rsid w:val="004B073E"/>
    <w:rsid w:val="004C1A41"/>
    <w:rsid w:val="004D32FB"/>
    <w:rsid w:val="004F6CFA"/>
    <w:rsid w:val="004F6F5C"/>
    <w:rsid w:val="005060E1"/>
    <w:rsid w:val="00507B6F"/>
    <w:rsid w:val="0051090C"/>
    <w:rsid w:val="005134EC"/>
    <w:rsid w:val="00525944"/>
    <w:rsid w:val="00527613"/>
    <w:rsid w:val="005361E1"/>
    <w:rsid w:val="0053693A"/>
    <w:rsid w:val="005408D5"/>
    <w:rsid w:val="00544479"/>
    <w:rsid w:val="005512C1"/>
    <w:rsid w:val="0056362B"/>
    <w:rsid w:val="005649D7"/>
    <w:rsid w:val="005660D8"/>
    <w:rsid w:val="00570F77"/>
    <w:rsid w:val="005749D1"/>
    <w:rsid w:val="00577AD1"/>
    <w:rsid w:val="00580136"/>
    <w:rsid w:val="0058337E"/>
    <w:rsid w:val="00583518"/>
    <w:rsid w:val="00585590"/>
    <w:rsid w:val="005A4E7D"/>
    <w:rsid w:val="005A5197"/>
    <w:rsid w:val="005A6F4A"/>
    <w:rsid w:val="005B491D"/>
    <w:rsid w:val="005C0978"/>
    <w:rsid w:val="005C5492"/>
    <w:rsid w:val="005C600E"/>
    <w:rsid w:val="005C7667"/>
    <w:rsid w:val="005D328A"/>
    <w:rsid w:val="005E099E"/>
    <w:rsid w:val="005E691E"/>
    <w:rsid w:val="00603837"/>
    <w:rsid w:val="00606732"/>
    <w:rsid w:val="00607372"/>
    <w:rsid w:val="00607943"/>
    <w:rsid w:val="00615C86"/>
    <w:rsid w:val="0062633B"/>
    <w:rsid w:val="00627BC3"/>
    <w:rsid w:val="006358F7"/>
    <w:rsid w:val="00641660"/>
    <w:rsid w:val="006426C2"/>
    <w:rsid w:val="00644E99"/>
    <w:rsid w:val="00645572"/>
    <w:rsid w:val="00645945"/>
    <w:rsid w:val="00647CB4"/>
    <w:rsid w:val="0065418C"/>
    <w:rsid w:val="00654803"/>
    <w:rsid w:val="006549BE"/>
    <w:rsid w:val="006558E4"/>
    <w:rsid w:val="00657045"/>
    <w:rsid w:val="00661ADD"/>
    <w:rsid w:val="00666120"/>
    <w:rsid w:val="00666DED"/>
    <w:rsid w:val="0067476F"/>
    <w:rsid w:val="00681C95"/>
    <w:rsid w:val="00683258"/>
    <w:rsid w:val="00685A6D"/>
    <w:rsid w:val="00687DE9"/>
    <w:rsid w:val="00692AB4"/>
    <w:rsid w:val="00692F7F"/>
    <w:rsid w:val="00693414"/>
    <w:rsid w:val="006956E7"/>
    <w:rsid w:val="0069704F"/>
    <w:rsid w:val="006A6F2C"/>
    <w:rsid w:val="006A6F71"/>
    <w:rsid w:val="006B29ED"/>
    <w:rsid w:val="006B37CF"/>
    <w:rsid w:val="006B594F"/>
    <w:rsid w:val="006B7145"/>
    <w:rsid w:val="006B7566"/>
    <w:rsid w:val="006C6323"/>
    <w:rsid w:val="006C7134"/>
    <w:rsid w:val="006D2C35"/>
    <w:rsid w:val="006E00D0"/>
    <w:rsid w:val="006E178B"/>
    <w:rsid w:val="006E20EC"/>
    <w:rsid w:val="006E2507"/>
    <w:rsid w:val="006E6E7C"/>
    <w:rsid w:val="006F2EB4"/>
    <w:rsid w:val="006F535F"/>
    <w:rsid w:val="006F5D96"/>
    <w:rsid w:val="00702FBE"/>
    <w:rsid w:val="0070682F"/>
    <w:rsid w:val="00706F3C"/>
    <w:rsid w:val="007137CD"/>
    <w:rsid w:val="00722337"/>
    <w:rsid w:val="00724DE4"/>
    <w:rsid w:val="00725A3F"/>
    <w:rsid w:val="00725A7B"/>
    <w:rsid w:val="007370EC"/>
    <w:rsid w:val="00747BEA"/>
    <w:rsid w:val="007500B8"/>
    <w:rsid w:val="0075084C"/>
    <w:rsid w:val="00752F16"/>
    <w:rsid w:val="00757E39"/>
    <w:rsid w:val="00760719"/>
    <w:rsid w:val="00763C67"/>
    <w:rsid w:val="00770BB2"/>
    <w:rsid w:val="0077192B"/>
    <w:rsid w:val="00775AC3"/>
    <w:rsid w:val="0077636F"/>
    <w:rsid w:val="007811C9"/>
    <w:rsid w:val="00781745"/>
    <w:rsid w:val="00783C20"/>
    <w:rsid w:val="0079018C"/>
    <w:rsid w:val="00790706"/>
    <w:rsid w:val="00791803"/>
    <w:rsid w:val="00791C6E"/>
    <w:rsid w:val="0079245D"/>
    <w:rsid w:val="007933AB"/>
    <w:rsid w:val="00794648"/>
    <w:rsid w:val="00794DBF"/>
    <w:rsid w:val="00797632"/>
    <w:rsid w:val="007A21B1"/>
    <w:rsid w:val="007A2C9D"/>
    <w:rsid w:val="007A3E30"/>
    <w:rsid w:val="007A53CC"/>
    <w:rsid w:val="007A6DF2"/>
    <w:rsid w:val="007B4597"/>
    <w:rsid w:val="007B6F8E"/>
    <w:rsid w:val="007D5972"/>
    <w:rsid w:val="007D677A"/>
    <w:rsid w:val="007D72C4"/>
    <w:rsid w:val="007E380E"/>
    <w:rsid w:val="007E74B3"/>
    <w:rsid w:val="007E7D49"/>
    <w:rsid w:val="007F2DE5"/>
    <w:rsid w:val="007F459D"/>
    <w:rsid w:val="007F66FB"/>
    <w:rsid w:val="007F7426"/>
    <w:rsid w:val="00802C1B"/>
    <w:rsid w:val="0080499F"/>
    <w:rsid w:val="008103DA"/>
    <w:rsid w:val="0082186A"/>
    <w:rsid w:val="00821D52"/>
    <w:rsid w:val="00831CE0"/>
    <w:rsid w:val="008351AA"/>
    <w:rsid w:val="00835DAA"/>
    <w:rsid w:val="00836701"/>
    <w:rsid w:val="00837550"/>
    <w:rsid w:val="00840BF8"/>
    <w:rsid w:val="00842D5E"/>
    <w:rsid w:val="008431DD"/>
    <w:rsid w:val="0084675D"/>
    <w:rsid w:val="008468B9"/>
    <w:rsid w:val="00851BC9"/>
    <w:rsid w:val="00853EB0"/>
    <w:rsid w:val="0086312A"/>
    <w:rsid w:val="0086317C"/>
    <w:rsid w:val="00864D0E"/>
    <w:rsid w:val="00870E5A"/>
    <w:rsid w:val="008740C1"/>
    <w:rsid w:val="00874C61"/>
    <w:rsid w:val="008764CB"/>
    <w:rsid w:val="0089046D"/>
    <w:rsid w:val="0089074A"/>
    <w:rsid w:val="008967DD"/>
    <w:rsid w:val="008A151C"/>
    <w:rsid w:val="008A520F"/>
    <w:rsid w:val="008A6CA8"/>
    <w:rsid w:val="008B3764"/>
    <w:rsid w:val="008B3E2F"/>
    <w:rsid w:val="008B459A"/>
    <w:rsid w:val="008C0A9F"/>
    <w:rsid w:val="008C35E9"/>
    <w:rsid w:val="008C4012"/>
    <w:rsid w:val="008C4F48"/>
    <w:rsid w:val="008D0A07"/>
    <w:rsid w:val="008D3EDD"/>
    <w:rsid w:val="008D5865"/>
    <w:rsid w:val="008D6E45"/>
    <w:rsid w:val="008E3AC5"/>
    <w:rsid w:val="00904732"/>
    <w:rsid w:val="009050C3"/>
    <w:rsid w:val="00906DA8"/>
    <w:rsid w:val="00910079"/>
    <w:rsid w:val="009202DA"/>
    <w:rsid w:val="009251E2"/>
    <w:rsid w:val="009265F4"/>
    <w:rsid w:val="00931227"/>
    <w:rsid w:val="00934A40"/>
    <w:rsid w:val="00936154"/>
    <w:rsid w:val="00947700"/>
    <w:rsid w:val="00951202"/>
    <w:rsid w:val="00953965"/>
    <w:rsid w:val="00955271"/>
    <w:rsid w:val="009554C4"/>
    <w:rsid w:val="00961C38"/>
    <w:rsid w:val="00965314"/>
    <w:rsid w:val="009654F9"/>
    <w:rsid w:val="00967D47"/>
    <w:rsid w:val="009737C9"/>
    <w:rsid w:val="009744D5"/>
    <w:rsid w:val="0097470E"/>
    <w:rsid w:val="00981057"/>
    <w:rsid w:val="009819B4"/>
    <w:rsid w:val="0098440A"/>
    <w:rsid w:val="009963C1"/>
    <w:rsid w:val="009A14E1"/>
    <w:rsid w:val="009A41B7"/>
    <w:rsid w:val="009A4E20"/>
    <w:rsid w:val="009A6816"/>
    <w:rsid w:val="009B2217"/>
    <w:rsid w:val="009C0D08"/>
    <w:rsid w:val="009C64F9"/>
    <w:rsid w:val="009D10D9"/>
    <w:rsid w:val="009D110C"/>
    <w:rsid w:val="009D131E"/>
    <w:rsid w:val="009D6033"/>
    <w:rsid w:val="009D6602"/>
    <w:rsid w:val="009E1DB9"/>
    <w:rsid w:val="009F1F49"/>
    <w:rsid w:val="009F252E"/>
    <w:rsid w:val="009F5238"/>
    <w:rsid w:val="00A018E7"/>
    <w:rsid w:val="00A02B1E"/>
    <w:rsid w:val="00A04C82"/>
    <w:rsid w:val="00A05009"/>
    <w:rsid w:val="00A10A8F"/>
    <w:rsid w:val="00A16367"/>
    <w:rsid w:val="00A169C1"/>
    <w:rsid w:val="00A16A9C"/>
    <w:rsid w:val="00A22937"/>
    <w:rsid w:val="00A2338F"/>
    <w:rsid w:val="00A34C29"/>
    <w:rsid w:val="00A3564B"/>
    <w:rsid w:val="00A403D3"/>
    <w:rsid w:val="00A41D44"/>
    <w:rsid w:val="00A47BDB"/>
    <w:rsid w:val="00A5057C"/>
    <w:rsid w:val="00A55570"/>
    <w:rsid w:val="00A57598"/>
    <w:rsid w:val="00A57978"/>
    <w:rsid w:val="00A606BC"/>
    <w:rsid w:val="00A60CA1"/>
    <w:rsid w:val="00A64374"/>
    <w:rsid w:val="00A70AD7"/>
    <w:rsid w:val="00A71F49"/>
    <w:rsid w:val="00A74BC6"/>
    <w:rsid w:val="00A74F72"/>
    <w:rsid w:val="00A7632F"/>
    <w:rsid w:val="00A7636B"/>
    <w:rsid w:val="00A81B60"/>
    <w:rsid w:val="00A82B23"/>
    <w:rsid w:val="00A9409E"/>
    <w:rsid w:val="00A95062"/>
    <w:rsid w:val="00AA5129"/>
    <w:rsid w:val="00AA64A2"/>
    <w:rsid w:val="00AA6DBC"/>
    <w:rsid w:val="00AB0603"/>
    <w:rsid w:val="00AB62CF"/>
    <w:rsid w:val="00AC0FF1"/>
    <w:rsid w:val="00AC34F1"/>
    <w:rsid w:val="00AC7450"/>
    <w:rsid w:val="00AD42AA"/>
    <w:rsid w:val="00AD4D1A"/>
    <w:rsid w:val="00AE3A82"/>
    <w:rsid w:val="00AF20D0"/>
    <w:rsid w:val="00AF49EB"/>
    <w:rsid w:val="00AF537C"/>
    <w:rsid w:val="00B10AAA"/>
    <w:rsid w:val="00B12819"/>
    <w:rsid w:val="00B13208"/>
    <w:rsid w:val="00B1467A"/>
    <w:rsid w:val="00B24694"/>
    <w:rsid w:val="00B3010F"/>
    <w:rsid w:val="00B32211"/>
    <w:rsid w:val="00B34B47"/>
    <w:rsid w:val="00B4061D"/>
    <w:rsid w:val="00B43132"/>
    <w:rsid w:val="00B50010"/>
    <w:rsid w:val="00B50F99"/>
    <w:rsid w:val="00B6577C"/>
    <w:rsid w:val="00B658B0"/>
    <w:rsid w:val="00B664E2"/>
    <w:rsid w:val="00B801CF"/>
    <w:rsid w:val="00B80380"/>
    <w:rsid w:val="00B82504"/>
    <w:rsid w:val="00B8499C"/>
    <w:rsid w:val="00B86D9F"/>
    <w:rsid w:val="00B91566"/>
    <w:rsid w:val="00B91EF8"/>
    <w:rsid w:val="00B92FE3"/>
    <w:rsid w:val="00B93291"/>
    <w:rsid w:val="00B95AB8"/>
    <w:rsid w:val="00B977E1"/>
    <w:rsid w:val="00BA3A47"/>
    <w:rsid w:val="00BA47F0"/>
    <w:rsid w:val="00BB1E73"/>
    <w:rsid w:val="00BB764D"/>
    <w:rsid w:val="00BC2442"/>
    <w:rsid w:val="00BC6135"/>
    <w:rsid w:val="00BD3A64"/>
    <w:rsid w:val="00BD5460"/>
    <w:rsid w:val="00BD75BE"/>
    <w:rsid w:val="00BE3B93"/>
    <w:rsid w:val="00BE7028"/>
    <w:rsid w:val="00BE7290"/>
    <w:rsid w:val="00BF0A9F"/>
    <w:rsid w:val="00BF240B"/>
    <w:rsid w:val="00BF48AB"/>
    <w:rsid w:val="00C004A1"/>
    <w:rsid w:val="00C0702B"/>
    <w:rsid w:val="00C10D4D"/>
    <w:rsid w:val="00C10E00"/>
    <w:rsid w:val="00C14F37"/>
    <w:rsid w:val="00C15C44"/>
    <w:rsid w:val="00C164F1"/>
    <w:rsid w:val="00C16C79"/>
    <w:rsid w:val="00C17E6C"/>
    <w:rsid w:val="00C2107D"/>
    <w:rsid w:val="00C24165"/>
    <w:rsid w:val="00C31B94"/>
    <w:rsid w:val="00C44635"/>
    <w:rsid w:val="00C51F42"/>
    <w:rsid w:val="00C52B2B"/>
    <w:rsid w:val="00C57300"/>
    <w:rsid w:val="00C64995"/>
    <w:rsid w:val="00C65C71"/>
    <w:rsid w:val="00C661D5"/>
    <w:rsid w:val="00C7107D"/>
    <w:rsid w:val="00C92DEA"/>
    <w:rsid w:val="00C945BC"/>
    <w:rsid w:val="00C9480F"/>
    <w:rsid w:val="00C95926"/>
    <w:rsid w:val="00CB4A3D"/>
    <w:rsid w:val="00CC1190"/>
    <w:rsid w:val="00CC11A0"/>
    <w:rsid w:val="00CC233B"/>
    <w:rsid w:val="00CC28A4"/>
    <w:rsid w:val="00CC36A7"/>
    <w:rsid w:val="00CC4BDF"/>
    <w:rsid w:val="00CC54AB"/>
    <w:rsid w:val="00CD37F3"/>
    <w:rsid w:val="00CD5D75"/>
    <w:rsid w:val="00CE0644"/>
    <w:rsid w:val="00CE1CE3"/>
    <w:rsid w:val="00CF226A"/>
    <w:rsid w:val="00CF333A"/>
    <w:rsid w:val="00CF3C26"/>
    <w:rsid w:val="00CF4330"/>
    <w:rsid w:val="00CF4397"/>
    <w:rsid w:val="00CF7F66"/>
    <w:rsid w:val="00D0291B"/>
    <w:rsid w:val="00D03834"/>
    <w:rsid w:val="00D0597D"/>
    <w:rsid w:val="00D135A6"/>
    <w:rsid w:val="00D23942"/>
    <w:rsid w:val="00D24F33"/>
    <w:rsid w:val="00D26367"/>
    <w:rsid w:val="00D33D8C"/>
    <w:rsid w:val="00D36783"/>
    <w:rsid w:val="00D412C2"/>
    <w:rsid w:val="00D413F1"/>
    <w:rsid w:val="00D534A7"/>
    <w:rsid w:val="00D54AA9"/>
    <w:rsid w:val="00D60619"/>
    <w:rsid w:val="00D60819"/>
    <w:rsid w:val="00D62D35"/>
    <w:rsid w:val="00D64944"/>
    <w:rsid w:val="00D671A1"/>
    <w:rsid w:val="00D70BBC"/>
    <w:rsid w:val="00D72BB4"/>
    <w:rsid w:val="00D731C3"/>
    <w:rsid w:val="00D757A3"/>
    <w:rsid w:val="00D86F4C"/>
    <w:rsid w:val="00D92E4A"/>
    <w:rsid w:val="00D93CA2"/>
    <w:rsid w:val="00D96198"/>
    <w:rsid w:val="00DA1370"/>
    <w:rsid w:val="00DA1DCE"/>
    <w:rsid w:val="00DA3625"/>
    <w:rsid w:val="00DA5C3E"/>
    <w:rsid w:val="00DA6B4C"/>
    <w:rsid w:val="00DB4ABB"/>
    <w:rsid w:val="00DC3B0F"/>
    <w:rsid w:val="00DC4C78"/>
    <w:rsid w:val="00DC5A11"/>
    <w:rsid w:val="00DD7AC6"/>
    <w:rsid w:val="00DE157A"/>
    <w:rsid w:val="00DF344B"/>
    <w:rsid w:val="00E10A99"/>
    <w:rsid w:val="00E10C6C"/>
    <w:rsid w:val="00E11B49"/>
    <w:rsid w:val="00E12516"/>
    <w:rsid w:val="00E14668"/>
    <w:rsid w:val="00E174B9"/>
    <w:rsid w:val="00E214F1"/>
    <w:rsid w:val="00E32E6F"/>
    <w:rsid w:val="00E3433F"/>
    <w:rsid w:val="00E34CD0"/>
    <w:rsid w:val="00E356B4"/>
    <w:rsid w:val="00E405FE"/>
    <w:rsid w:val="00E42583"/>
    <w:rsid w:val="00E43101"/>
    <w:rsid w:val="00E4763F"/>
    <w:rsid w:val="00E503CE"/>
    <w:rsid w:val="00E538DD"/>
    <w:rsid w:val="00E6163A"/>
    <w:rsid w:val="00E653F5"/>
    <w:rsid w:val="00E73668"/>
    <w:rsid w:val="00E753C6"/>
    <w:rsid w:val="00E90013"/>
    <w:rsid w:val="00E91777"/>
    <w:rsid w:val="00E918AE"/>
    <w:rsid w:val="00E93FD1"/>
    <w:rsid w:val="00E9507D"/>
    <w:rsid w:val="00E9668B"/>
    <w:rsid w:val="00E9767E"/>
    <w:rsid w:val="00EB2763"/>
    <w:rsid w:val="00EB3B88"/>
    <w:rsid w:val="00EC050C"/>
    <w:rsid w:val="00EC2116"/>
    <w:rsid w:val="00EC3495"/>
    <w:rsid w:val="00ED0C55"/>
    <w:rsid w:val="00ED3B5B"/>
    <w:rsid w:val="00EE3D89"/>
    <w:rsid w:val="00EF1F8E"/>
    <w:rsid w:val="00EF54DF"/>
    <w:rsid w:val="00EF6F57"/>
    <w:rsid w:val="00EF7000"/>
    <w:rsid w:val="00EF7B4C"/>
    <w:rsid w:val="00F00146"/>
    <w:rsid w:val="00F01573"/>
    <w:rsid w:val="00F03CB8"/>
    <w:rsid w:val="00F06C40"/>
    <w:rsid w:val="00F17E82"/>
    <w:rsid w:val="00F17F5A"/>
    <w:rsid w:val="00F22D60"/>
    <w:rsid w:val="00F268DB"/>
    <w:rsid w:val="00F274C3"/>
    <w:rsid w:val="00F336D3"/>
    <w:rsid w:val="00F3540A"/>
    <w:rsid w:val="00F43000"/>
    <w:rsid w:val="00F44FA9"/>
    <w:rsid w:val="00F5115E"/>
    <w:rsid w:val="00F56678"/>
    <w:rsid w:val="00F6566B"/>
    <w:rsid w:val="00F65A34"/>
    <w:rsid w:val="00F7425C"/>
    <w:rsid w:val="00F7496B"/>
    <w:rsid w:val="00F75643"/>
    <w:rsid w:val="00F76B80"/>
    <w:rsid w:val="00F804D6"/>
    <w:rsid w:val="00F80885"/>
    <w:rsid w:val="00F813C3"/>
    <w:rsid w:val="00F865BE"/>
    <w:rsid w:val="00F90529"/>
    <w:rsid w:val="00F93B1A"/>
    <w:rsid w:val="00FA29BA"/>
    <w:rsid w:val="00FA305D"/>
    <w:rsid w:val="00FA452A"/>
    <w:rsid w:val="00FB16A3"/>
    <w:rsid w:val="00FB19C3"/>
    <w:rsid w:val="00FB1A6F"/>
    <w:rsid w:val="00FB3B3B"/>
    <w:rsid w:val="00FB3BA6"/>
    <w:rsid w:val="00FC1C3B"/>
    <w:rsid w:val="00FC4551"/>
    <w:rsid w:val="00FD279C"/>
    <w:rsid w:val="00FD7C2D"/>
    <w:rsid w:val="00FE24A3"/>
    <w:rsid w:val="00FE2ED2"/>
    <w:rsid w:val="00FE4E04"/>
    <w:rsid w:val="00FF027E"/>
    <w:rsid w:val="00FF07C0"/>
    <w:rsid w:val="00FF5685"/>
    <w:rsid w:val="00FF7995"/>
    <w:rsid w:val="00FF7EFE"/>
    <w:rsid w:val="08068993"/>
    <w:rsid w:val="225E026D"/>
    <w:rsid w:val="260732D6"/>
    <w:rsid w:val="2A6A9E23"/>
    <w:rsid w:val="325C35B1"/>
    <w:rsid w:val="39FCFCED"/>
    <w:rsid w:val="3D105541"/>
    <w:rsid w:val="48045E06"/>
    <w:rsid w:val="72EF9181"/>
    <w:rsid w:val="7B3E6B65"/>
    <w:rsid w:val="7E84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FAD0"/>
  <w15:chartTrackingRefBased/>
  <w15:docId w15:val="{CD6CC133-768A-4467-A8ED-86B98BE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8"/>
  </w:style>
  <w:style w:type="paragraph" w:styleId="Heading1">
    <w:name w:val="heading 1"/>
    <w:basedOn w:val="Normal"/>
    <w:next w:val="Normal"/>
    <w:link w:val="Heading1Char"/>
    <w:uiPriority w:val="9"/>
    <w:qFormat/>
    <w:rsid w:val="00AC0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link w:val="FootnoteTextChar"/>
    <w:uiPriority w:val="99"/>
    <w:semiHidden/>
    <w:unhideWhenUsed/>
    <w:rsid w:val="0079245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9245D"/>
    <w:rPr>
      <w:sz w:val="20"/>
      <w:szCs w:val="20"/>
    </w:rPr>
  </w:style>
  <w:style w:type="character" w:styleId="FootnoteReference">
    <w:name w:val="footnote reference"/>
    <w:basedOn w:val="DefaultParagraphFont"/>
    <w:uiPriority w:val="99"/>
    <w:semiHidden/>
    <w:unhideWhenUsed/>
    <w:rsid w:val="0079245D"/>
    <w:rPr>
      <w:vertAlign w:val="superscript"/>
    </w:rPr>
  </w:style>
  <w:style w:type="character" w:customStyle="1" w:styleId="normaltextrun">
    <w:name w:val="normaltextrun"/>
    <w:basedOn w:val="DefaultParagraphFont"/>
    <w:rsid w:val="0079245D"/>
  </w:style>
  <w:style w:type="character" w:customStyle="1" w:styleId="eop">
    <w:name w:val="eop"/>
    <w:basedOn w:val="DefaultParagraphFont"/>
    <w:rsid w:val="0079245D"/>
  </w:style>
  <w:style w:type="paragraph" w:styleId="FootnoteText">
    <w:name w:val="footnote text"/>
    <w:basedOn w:val="Normal"/>
    <w:link w:val="FootnoteTextChar1"/>
    <w:uiPriority w:val="99"/>
    <w:semiHidden/>
    <w:unhideWhenUsed/>
    <w:rsid w:val="0079245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9245D"/>
    <w:rPr>
      <w:sz w:val="20"/>
      <w:szCs w:val="20"/>
    </w:rPr>
  </w:style>
  <w:style w:type="paragraph" w:styleId="Header">
    <w:name w:val="header"/>
    <w:basedOn w:val="Normal"/>
    <w:link w:val="HeaderChar"/>
    <w:uiPriority w:val="99"/>
    <w:unhideWhenUsed/>
    <w:rsid w:val="00C5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00"/>
  </w:style>
  <w:style w:type="paragraph" w:styleId="Footer">
    <w:name w:val="footer"/>
    <w:basedOn w:val="Normal"/>
    <w:link w:val="FooterChar"/>
    <w:uiPriority w:val="99"/>
    <w:unhideWhenUsed/>
    <w:rsid w:val="00C5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00"/>
  </w:style>
  <w:style w:type="character" w:customStyle="1" w:styleId="Hyperlink1">
    <w:name w:val="Hyperlink1"/>
    <w:basedOn w:val="DefaultParagraphFont"/>
    <w:uiPriority w:val="99"/>
    <w:unhideWhenUsed/>
    <w:rsid w:val="00C57300"/>
    <w:rPr>
      <w:color w:val="0563C1"/>
      <w:u w:val="single"/>
    </w:rPr>
  </w:style>
  <w:style w:type="character" w:styleId="Hyperlink">
    <w:name w:val="Hyperlink"/>
    <w:basedOn w:val="DefaultParagraphFont"/>
    <w:uiPriority w:val="99"/>
    <w:unhideWhenUsed/>
    <w:rsid w:val="00C57300"/>
    <w:rPr>
      <w:color w:val="0563C1" w:themeColor="hyperlink"/>
      <w:u w:val="single"/>
    </w:rPr>
  </w:style>
  <w:style w:type="paragraph" w:customStyle="1" w:styleId="paragraph">
    <w:name w:val="paragraph"/>
    <w:basedOn w:val="Normal"/>
    <w:rsid w:val="00D67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D671A1"/>
  </w:style>
  <w:style w:type="character" w:customStyle="1" w:styleId="Heading1Char">
    <w:name w:val="Heading 1 Char"/>
    <w:basedOn w:val="DefaultParagraphFont"/>
    <w:link w:val="Heading1"/>
    <w:uiPriority w:val="9"/>
    <w:rsid w:val="00AC0F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0FF1"/>
    <w:pPr>
      <w:outlineLvl w:val="9"/>
    </w:pPr>
  </w:style>
  <w:style w:type="paragraph" w:styleId="TOC1">
    <w:name w:val="toc 1"/>
    <w:basedOn w:val="Normal"/>
    <w:next w:val="Normal"/>
    <w:autoRedefine/>
    <w:uiPriority w:val="39"/>
    <w:unhideWhenUsed/>
    <w:rsid w:val="000A6E9A"/>
    <w:pPr>
      <w:tabs>
        <w:tab w:val="right" w:leader="dot" w:pos="9350"/>
      </w:tabs>
      <w:spacing w:after="100"/>
    </w:pPr>
  </w:style>
  <w:style w:type="character" w:styleId="CommentReference">
    <w:name w:val="annotation reference"/>
    <w:basedOn w:val="DefaultParagraphFont"/>
    <w:uiPriority w:val="99"/>
    <w:semiHidden/>
    <w:unhideWhenUsed/>
    <w:rsid w:val="00363AC6"/>
    <w:rPr>
      <w:sz w:val="16"/>
      <w:szCs w:val="16"/>
    </w:rPr>
  </w:style>
  <w:style w:type="paragraph" w:styleId="CommentText">
    <w:name w:val="annotation text"/>
    <w:basedOn w:val="Normal"/>
    <w:link w:val="CommentTextChar"/>
    <w:uiPriority w:val="99"/>
    <w:unhideWhenUsed/>
    <w:rsid w:val="00363AC6"/>
    <w:pPr>
      <w:spacing w:line="240" w:lineRule="auto"/>
    </w:pPr>
    <w:rPr>
      <w:sz w:val="20"/>
      <w:szCs w:val="20"/>
    </w:rPr>
  </w:style>
  <w:style w:type="character" w:customStyle="1" w:styleId="CommentTextChar">
    <w:name w:val="Comment Text Char"/>
    <w:basedOn w:val="DefaultParagraphFont"/>
    <w:link w:val="CommentText"/>
    <w:uiPriority w:val="99"/>
    <w:rsid w:val="00363AC6"/>
    <w:rPr>
      <w:sz w:val="20"/>
      <w:szCs w:val="20"/>
    </w:rPr>
  </w:style>
  <w:style w:type="paragraph" w:styleId="CommentSubject">
    <w:name w:val="annotation subject"/>
    <w:basedOn w:val="CommentText"/>
    <w:next w:val="CommentText"/>
    <w:link w:val="CommentSubjectChar"/>
    <w:uiPriority w:val="99"/>
    <w:semiHidden/>
    <w:unhideWhenUsed/>
    <w:rsid w:val="00363AC6"/>
    <w:rPr>
      <w:b/>
      <w:bCs/>
    </w:rPr>
  </w:style>
  <w:style w:type="character" w:customStyle="1" w:styleId="CommentSubjectChar">
    <w:name w:val="Comment Subject Char"/>
    <w:basedOn w:val="CommentTextChar"/>
    <w:link w:val="CommentSubject"/>
    <w:uiPriority w:val="99"/>
    <w:semiHidden/>
    <w:rsid w:val="00363AC6"/>
    <w:rPr>
      <w:b/>
      <w:bCs/>
      <w:sz w:val="20"/>
      <w:szCs w:val="20"/>
    </w:rPr>
  </w:style>
  <w:style w:type="paragraph" w:styleId="Revision">
    <w:name w:val="Revision"/>
    <w:hidden/>
    <w:uiPriority w:val="99"/>
    <w:semiHidden/>
    <w:rsid w:val="00EB3B88"/>
    <w:pPr>
      <w:spacing w:after="0" w:line="240" w:lineRule="auto"/>
    </w:pPr>
  </w:style>
  <w:style w:type="paragraph" w:styleId="BalloonText">
    <w:name w:val="Balloon Text"/>
    <w:basedOn w:val="Normal"/>
    <w:link w:val="BalloonTextChar"/>
    <w:uiPriority w:val="99"/>
    <w:semiHidden/>
    <w:unhideWhenUsed/>
    <w:rsid w:val="005B49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91D"/>
    <w:rPr>
      <w:rFonts w:ascii="Times New Roman" w:hAnsi="Times New Roman" w:cs="Times New Roman"/>
      <w:sz w:val="18"/>
      <w:szCs w:val="18"/>
    </w:rPr>
  </w:style>
  <w:style w:type="character" w:customStyle="1" w:styleId="Heading2Char">
    <w:name w:val="Heading 2 Char"/>
    <w:basedOn w:val="DefaultParagraphFont"/>
    <w:link w:val="Heading2"/>
    <w:uiPriority w:val="9"/>
    <w:rsid w:val="00851BC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749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5C41"/>
    <w:pPr>
      <w:spacing w:after="120"/>
    </w:pPr>
  </w:style>
  <w:style w:type="character" w:customStyle="1" w:styleId="BodyTextChar">
    <w:name w:val="Body Text Char"/>
    <w:basedOn w:val="DefaultParagraphFont"/>
    <w:link w:val="BodyText"/>
    <w:uiPriority w:val="99"/>
    <w:semiHidden/>
    <w:rsid w:val="003A5C41"/>
  </w:style>
  <w:style w:type="paragraph" w:styleId="TOC2">
    <w:name w:val="toc 2"/>
    <w:basedOn w:val="Normal"/>
    <w:next w:val="Normal"/>
    <w:autoRedefine/>
    <w:uiPriority w:val="39"/>
    <w:unhideWhenUsed/>
    <w:rsid w:val="004878A5"/>
    <w:pPr>
      <w:spacing w:after="100"/>
      <w:ind w:left="220"/>
    </w:pPr>
  </w:style>
  <w:style w:type="character" w:styleId="Mention">
    <w:name w:val="Mention"/>
    <w:basedOn w:val="DefaultParagraphFont"/>
    <w:uiPriority w:val="99"/>
    <w:unhideWhenUsed/>
    <w:rsid w:val="00DB4ABB"/>
    <w:rPr>
      <w:color w:val="2B579A"/>
      <w:shd w:val="clear" w:color="auto" w:fill="E1DFDD"/>
    </w:rPr>
  </w:style>
  <w:style w:type="paragraph" w:styleId="ListParagraph">
    <w:name w:val="List Paragraph"/>
    <w:basedOn w:val="Normal"/>
    <w:uiPriority w:val="34"/>
    <w:qFormat/>
    <w:rsid w:val="00382841"/>
    <w:pPr>
      <w:spacing w:after="0" w:line="240" w:lineRule="auto"/>
      <w:ind w:left="720"/>
    </w:pPr>
    <w:rPr>
      <w:rFonts w:ascii="Calibri" w:hAnsi="Calibri" w:cs="Calibri"/>
    </w:rPr>
  </w:style>
  <w:style w:type="character" w:customStyle="1" w:styleId="cf01">
    <w:name w:val="cf01"/>
    <w:basedOn w:val="DefaultParagraphFont"/>
    <w:rsid w:val="002A38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4830">
      <w:bodyDiv w:val="1"/>
      <w:marLeft w:val="0"/>
      <w:marRight w:val="0"/>
      <w:marTop w:val="0"/>
      <w:marBottom w:val="0"/>
      <w:divBdr>
        <w:top w:val="none" w:sz="0" w:space="0" w:color="auto"/>
        <w:left w:val="none" w:sz="0" w:space="0" w:color="auto"/>
        <w:bottom w:val="none" w:sz="0" w:space="0" w:color="auto"/>
        <w:right w:val="none" w:sz="0" w:space="0" w:color="auto"/>
      </w:divBdr>
    </w:div>
    <w:div w:id="1293242864">
      <w:bodyDiv w:val="1"/>
      <w:marLeft w:val="0"/>
      <w:marRight w:val="0"/>
      <w:marTop w:val="0"/>
      <w:marBottom w:val="0"/>
      <w:divBdr>
        <w:top w:val="none" w:sz="0" w:space="0" w:color="auto"/>
        <w:left w:val="none" w:sz="0" w:space="0" w:color="auto"/>
        <w:bottom w:val="none" w:sz="0" w:space="0" w:color="auto"/>
        <w:right w:val="none" w:sz="0" w:space="0" w:color="auto"/>
      </w:divBdr>
    </w:div>
    <w:div w:id="1425416466">
      <w:bodyDiv w:val="1"/>
      <w:marLeft w:val="0"/>
      <w:marRight w:val="0"/>
      <w:marTop w:val="0"/>
      <w:marBottom w:val="0"/>
      <w:divBdr>
        <w:top w:val="none" w:sz="0" w:space="0" w:color="auto"/>
        <w:left w:val="none" w:sz="0" w:space="0" w:color="auto"/>
        <w:bottom w:val="none" w:sz="0" w:space="0" w:color="auto"/>
        <w:right w:val="none" w:sz="0" w:space="0" w:color="auto"/>
      </w:divBdr>
    </w:div>
    <w:div w:id="1432892082">
      <w:bodyDiv w:val="1"/>
      <w:marLeft w:val="0"/>
      <w:marRight w:val="0"/>
      <w:marTop w:val="0"/>
      <w:marBottom w:val="0"/>
      <w:divBdr>
        <w:top w:val="none" w:sz="0" w:space="0" w:color="auto"/>
        <w:left w:val="none" w:sz="0" w:space="0" w:color="auto"/>
        <w:bottom w:val="none" w:sz="0" w:space="0" w:color="auto"/>
        <w:right w:val="none" w:sz="0" w:space="0" w:color="auto"/>
      </w:divBdr>
    </w:div>
    <w:div w:id="1504083642">
      <w:bodyDiv w:val="1"/>
      <w:marLeft w:val="0"/>
      <w:marRight w:val="0"/>
      <w:marTop w:val="0"/>
      <w:marBottom w:val="0"/>
      <w:divBdr>
        <w:top w:val="none" w:sz="0" w:space="0" w:color="auto"/>
        <w:left w:val="none" w:sz="0" w:space="0" w:color="auto"/>
        <w:bottom w:val="none" w:sz="0" w:space="0" w:color="auto"/>
        <w:right w:val="none" w:sz="0" w:space="0" w:color="auto"/>
      </w:divBdr>
      <w:divsChild>
        <w:div w:id="221405472">
          <w:marLeft w:val="0"/>
          <w:marRight w:val="0"/>
          <w:marTop w:val="0"/>
          <w:marBottom w:val="0"/>
          <w:divBdr>
            <w:top w:val="none" w:sz="0" w:space="0" w:color="auto"/>
            <w:left w:val="none" w:sz="0" w:space="0" w:color="auto"/>
            <w:bottom w:val="none" w:sz="0" w:space="0" w:color="auto"/>
            <w:right w:val="none" w:sz="0" w:space="0" w:color="auto"/>
          </w:divBdr>
        </w:div>
        <w:div w:id="582639551">
          <w:marLeft w:val="0"/>
          <w:marRight w:val="0"/>
          <w:marTop w:val="0"/>
          <w:marBottom w:val="0"/>
          <w:divBdr>
            <w:top w:val="none" w:sz="0" w:space="0" w:color="auto"/>
            <w:left w:val="none" w:sz="0" w:space="0" w:color="auto"/>
            <w:bottom w:val="none" w:sz="0" w:space="0" w:color="auto"/>
            <w:right w:val="none" w:sz="0" w:space="0" w:color="auto"/>
          </w:divBdr>
        </w:div>
        <w:div w:id="823198610">
          <w:marLeft w:val="0"/>
          <w:marRight w:val="0"/>
          <w:marTop w:val="0"/>
          <w:marBottom w:val="0"/>
          <w:divBdr>
            <w:top w:val="none" w:sz="0" w:space="0" w:color="auto"/>
            <w:left w:val="none" w:sz="0" w:space="0" w:color="auto"/>
            <w:bottom w:val="none" w:sz="0" w:space="0" w:color="auto"/>
            <w:right w:val="none" w:sz="0" w:space="0" w:color="auto"/>
          </w:divBdr>
        </w:div>
        <w:div w:id="829171625">
          <w:marLeft w:val="0"/>
          <w:marRight w:val="0"/>
          <w:marTop w:val="0"/>
          <w:marBottom w:val="0"/>
          <w:divBdr>
            <w:top w:val="none" w:sz="0" w:space="0" w:color="auto"/>
            <w:left w:val="none" w:sz="0" w:space="0" w:color="auto"/>
            <w:bottom w:val="none" w:sz="0" w:space="0" w:color="auto"/>
            <w:right w:val="none" w:sz="0" w:space="0" w:color="auto"/>
          </w:divBdr>
        </w:div>
        <w:div w:id="1036278217">
          <w:marLeft w:val="0"/>
          <w:marRight w:val="0"/>
          <w:marTop w:val="0"/>
          <w:marBottom w:val="0"/>
          <w:divBdr>
            <w:top w:val="none" w:sz="0" w:space="0" w:color="auto"/>
            <w:left w:val="none" w:sz="0" w:space="0" w:color="auto"/>
            <w:bottom w:val="none" w:sz="0" w:space="0" w:color="auto"/>
            <w:right w:val="none" w:sz="0" w:space="0" w:color="auto"/>
          </w:divBdr>
        </w:div>
        <w:div w:id="1384939421">
          <w:marLeft w:val="0"/>
          <w:marRight w:val="0"/>
          <w:marTop w:val="0"/>
          <w:marBottom w:val="0"/>
          <w:divBdr>
            <w:top w:val="none" w:sz="0" w:space="0" w:color="auto"/>
            <w:left w:val="none" w:sz="0" w:space="0" w:color="auto"/>
            <w:bottom w:val="none" w:sz="0" w:space="0" w:color="auto"/>
            <w:right w:val="none" w:sz="0" w:space="0" w:color="auto"/>
          </w:divBdr>
        </w:div>
        <w:div w:id="1540169948">
          <w:marLeft w:val="0"/>
          <w:marRight w:val="0"/>
          <w:marTop w:val="0"/>
          <w:marBottom w:val="0"/>
          <w:divBdr>
            <w:top w:val="none" w:sz="0" w:space="0" w:color="auto"/>
            <w:left w:val="none" w:sz="0" w:space="0" w:color="auto"/>
            <w:bottom w:val="none" w:sz="0" w:space="0" w:color="auto"/>
            <w:right w:val="none" w:sz="0" w:space="0" w:color="auto"/>
          </w:divBdr>
        </w:div>
        <w:div w:id="1588996415">
          <w:marLeft w:val="0"/>
          <w:marRight w:val="0"/>
          <w:marTop w:val="0"/>
          <w:marBottom w:val="0"/>
          <w:divBdr>
            <w:top w:val="none" w:sz="0" w:space="0" w:color="auto"/>
            <w:left w:val="none" w:sz="0" w:space="0" w:color="auto"/>
            <w:bottom w:val="none" w:sz="0" w:space="0" w:color="auto"/>
            <w:right w:val="none" w:sz="0" w:space="0" w:color="auto"/>
          </w:divBdr>
        </w:div>
        <w:div w:id="1930311991">
          <w:marLeft w:val="0"/>
          <w:marRight w:val="0"/>
          <w:marTop w:val="0"/>
          <w:marBottom w:val="0"/>
          <w:divBdr>
            <w:top w:val="none" w:sz="0" w:space="0" w:color="auto"/>
            <w:left w:val="none" w:sz="0" w:space="0" w:color="auto"/>
            <w:bottom w:val="none" w:sz="0" w:space="0" w:color="auto"/>
            <w:right w:val="none" w:sz="0" w:space="0" w:color="auto"/>
          </w:divBdr>
        </w:div>
      </w:divsChild>
    </w:div>
    <w:div w:id="1926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8B0C543903E7429806616CCC8804BE" ma:contentTypeVersion="15" ma:contentTypeDescription="Create a new document." ma:contentTypeScope="" ma:versionID="cc602a60d3f2218a0af0a97bb20df29c">
  <xsd:schema xmlns:xsd="http://www.w3.org/2001/XMLSchema" xmlns:xs="http://www.w3.org/2001/XMLSchema" xmlns:p="http://schemas.microsoft.com/office/2006/metadata/properties" xmlns:ns2="dfa42e7d-fb86-4563-8984-0accd8a0715b" xmlns:ns3="fd014737-7608-4b1e-b967-8de8d479122d" targetNamespace="http://schemas.microsoft.com/office/2006/metadata/properties" ma:root="true" ma:fieldsID="987ccbbc4501df6732eb651ae9b17c3d" ns2:_="" ns3:_="">
    <xsd:import namespace="dfa42e7d-fb86-4563-8984-0accd8a0715b"/>
    <xsd:import namespace="fd014737-7608-4b1e-b967-8de8d47912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2e7d-fb86-4563-8984-0accd8a0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14737-7608-4b1e-b967-8de8d47912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88967a-d856-449f-a65f-d9ae0dd8a932}" ma:internalName="TaxCatchAll" ma:showField="CatchAllData" ma:web="fd014737-7608-4b1e-b967-8de8d4791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42e7d-fb86-4563-8984-0accd8a0715b">
      <Terms xmlns="http://schemas.microsoft.com/office/infopath/2007/PartnerControls"/>
    </lcf76f155ced4ddcb4097134ff3c332f>
    <TaxCatchAll xmlns="fd014737-7608-4b1e-b967-8de8d47912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27E84-76FF-4F24-AFDB-2D0C84EE8AA7}">
  <ds:schemaRefs>
    <ds:schemaRef ds:uri="http://schemas.openxmlformats.org/officeDocument/2006/bibliography"/>
  </ds:schemaRefs>
</ds:datastoreItem>
</file>

<file path=customXml/itemProps2.xml><?xml version="1.0" encoding="utf-8"?>
<ds:datastoreItem xmlns:ds="http://schemas.openxmlformats.org/officeDocument/2006/customXml" ds:itemID="{93F226B2-3C66-4B6D-8DB5-B7DAAAEC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2e7d-fb86-4563-8984-0accd8a0715b"/>
    <ds:schemaRef ds:uri="fd014737-7608-4b1e-b967-8de8d479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285DE-0555-45A1-9DAD-6E8EE89DE37E}">
  <ds:schemaRefs>
    <ds:schemaRef ds:uri="http://schemas.microsoft.com/office/2006/metadata/properties"/>
    <ds:schemaRef ds:uri="http://schemas.microsoft.com/office/infopath/2007/PartnerControls"/>
    <ds:schemaRef ds:uri="dfa42e7d-fb86-4563-8984-0accd8a0715b"/>
    <ds:schemaRef ds:uri="fd014737-7608-4b1e-b967-8de8d479122d"/>
  </ds:schemaRefs>
</ds:datastoreItem>
</file>

<file path=customXml/itemProps4.xml><?xml version="1.0" encoding="utf-8"?>
<ds:datastoreItem xmlns:ds="http://schemas.openxmlformats.org/officeDocument/2006/customXml" ds:itemID="{9491E2A5-B502-4361-B169-2B0C5894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Knudsen</dc:creator>
  <cp:keywords/>
  <dc:description/>
  <cp:lastModifiedBy>Brian Knudsen</cp:lastModifiedBy>
  <cp:revision>4</cp:revision>
  <dcterms:created xsi:type="dcterms:W3CDTF">2023-05-22T14:53:00Z</dcterms:created>
  <dcterms:modified xsi:type="dcterms:W3CDTF">2023-05-23T20:28:00Z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0x010100158B0C543903E7429806616CCC8804BE</vt:lpwstr>
  </property>
</Properties>
</file>