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271F" w14:textId="77777777" w:rsidR="00890C1F" w:rsidRPr="00890C1F" w:rsidRDefault="00890C1F" w:rsidP="00890C1F">
      <w:pPr>
        <w:rPr>
          <w:rFonts w:ascii="Times New Roman" w:hAnsi="Times New Roman" w:cs="Times New Roman"/>
          <w:b/>
          <w:bCs/>
          <w:sz w:val="24"/>
          <w:szCs w:val="24"/>
        </w:rPr>
      </w:pPr>
      <w:r w:rsidRPr="00890C1F">
        <w:rPr>
          <w:rFonts w:ascii="Times New Roman" w:hAnsi="Times New Roman" w:cs="Times New Roman"/>
          <w:b/>
          <w:bCs/>
          <w:sz w:val="24"/>
          <w:szCs w:val="24"/>
        </w:rPr>
        <w:t>Optional Partnership Agreement Template</w:t>
      </w:r>
    </w:p>
    <w:p w14:paraId="4D57CFDD" w14:textId="3E851D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Grantees are not required to use this template. If an applicant chooses not to use this template, it will have no bearing on the applicant’s ability to receive funding or an award. However, a binding partner agreement must be executed before the use of any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funding, if awarded.</w:t>
      </w:r>
    </w:p>
    <w:p w14:paraId="3CCE3803" w14:textId="77777777" w:rsidR="00890C1F" w:rsidRPr="00890C1F" w:rsidRDefault="00890C1F" w:rsidP="00890C1F">
      <w:pPr>
        <w:rPr>
          <w:rFonts w:ascii="Times New Roman" w:hAnsi="Times New Roman" w:cs="Times New Roman"/>
          <w:b/>
          <w:bCs/>
          <w:sz w:val="24"/>
          <w:szCs w:val="24"/>
        </w:rPr>
      </w:pPr>
      <w:r w:rsidRPr="00890C1F">
        <w:rPr>
          <w:rFonts w:ascii="Times New Roman" w:hAnsi="Times New Roman" w:cs="Times New Roman"/>
          <w:b/>
          <w:bCs/>
          <w:sz w:val="24"/>
          <w:szCs w:val="24"/>
        </w:rPr>
        <w:t>BETWEEN [Applicant]</w:t>
      </w:r>
    </w:p>
    <w:p w14:paraId="4E47A60D" w14:textId="77777777" w:rsidR="00890C1F" w:rsidRPr="00890C1F" w:rsidRDefault="00890C1F" w:rsidP="00890C1F">
      <w:pPr>
        <w:rPr>
          <w:rFonts w:ascii="Times New Roman" w:hAnsi="Times New Roman" w:cs="Times New Roman"/>
          <w:b/>
          <w:bCs/>
          <w:sz w:val="24"/>
          <w:szCs w:val="24"/>
        </w:rPr>
      </w:pPr>
      <w:r w:rsidRPr="00890C1F">
        <w:rPr>
          <w:rFonts w:ascii="Times New Roman" w:hAnsi="Times New Roman" w:cs="Times New Roman"/>
          <w:b/>
          <w:bCs/>
          <w:sz w:val="24"/>
          <w:szCs w:val="24"/>
        </w:rPr>
        <w:t>AND</w:t>
      </w:r>
    </w:p>
    <w:p w14:paraId="2DBA2E32" w14:textId="77777777" w:rsidR="00890C1F" w:rsidRPr="00890C1F" w:rsidRDefault="00890C1F" w:rsidP="00890C1F">
      <w:pPr>
        <w:rPr>
          <w:rFonts w:ascii="Times New Roman" w:hAnsi="Times New Roman" w:cs="Times New Roman"/>
          <w:b/>
          <w:bCs/>
          <w:sz w:val="24"/>
          <w:szCs w:val="24"/>
        </w:rPr>
      </w:pPr>
      <w:r w:rsidRPr="00890C1F">
        <w:rPr>
          <w:rFonts w:ascii="Times New Roman" w:hAnsi="Times New Roman" w:cs="Times New Roman"/>
          <w:b/>
          <w:bCs/>
          <w:sz w:val="24"/>
          <w:szCs w:val="24"/>
        </w:rPr>
        <w:t>[Partner]</w:t>
      </w:r>
    </w:p>
    <w:p w14:paraId="5A8AF61A" w14:textId="77777777"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t>FOR</w:t>
      </w:r>
    </w:p>
    <w:p w14:paraId="2010174B" w14:textId="2F3D3576"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t xml:space="preserve">Community Development Block Grant </w:t>
      </w:r>
      <w:r w:rsidR="003F148D">
        <w:rPr>
          <w:rFonts w:ascii="Times New Roman" w:hAnsi="Times New Roman" w:cs="Times New Roman"/>
          <w:b/>
          <w:bCs/>
          <w:sz w:val="24"/>
          <w:szCs w:val="24"/>
        </w:rPr>
        <w:t>Preservation and Reinvestment Initiative for Community Enhancement</w:t>
      </w:r>
      <w:r w:rsidRPr="00CE0E8E">
        <w:rPr>
          <w:rFonts w:ascii="Times New Roman" w:hAnsi="Times New Roman" w:cs="Times New Roman"/>
          <w:b/>
          <w:bCs/>
          <w:sz w:val="24"/>
          <w:szCs w:val="24"/>
        </w:rPr>
        <w:t xml:space="preserve"> (CDBG-PR</w:t>
      </w:r>
      <w:r w:rsidR="003F148D">
        <w:rPr>
          <w:rFonts w:ascii="Times New Roman" w:hAnsi="Times New Roman" w:cs="Times New Roman"/>
          <w:b/>
          <w:bCs/>
          <w:sz w:val="24"/>
          <w:szCs w:val="24"/>
        </w:rPr>
        <w:t>ICE</w:t>
      </w:r>
      <w:r w:rsidRPr="00CE0E8E">
        <w:rPr>
          <w:rFonts w:ascii="Times New Roman" w:hAnsi="Times New Roman" w:cs="Times New Roman"/>
          <w:b/>
          <w:bCs/>
          <w:sz w:val="24"/>
          <w:szCs w:val="24"/>
        </w:rPr>
        <w:t>)</w:t>
      </w:r>
    </w:p>
    <w:p w14:paraId="245A558A"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THIS AGREEMENT, entered this _____ day of __________, 20____ by and between the ___________ (herein called the “Applicant”) and ___________ (herein called the “Partner”).</w:t>
      </w:r>
    </w:p>
    <w:p w14:paraId="389058F0" w14:textId="3729368F"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WHEREAS, the Applicant has applied for funds from the United States Department of Housing and Urban Development under the Consolidated Appropriations Act, 2023, Public Law 117-328, for the Community Development Block </w:t>
      </w:r>
      <w:r w:rsidR="003F148D">
        <w:rPr>
          <w:rFonts w:ascii="Times New Roman" w:hAnsi="Times New Roman" w:cs="Times New Roman"/>
          <w:sz w:val="24"/>
          <w:szCs w:val="24"/>
        </w:rPr>
        <w:t>Preservation and Reinvestment Initiative for Community Enhancement</w:t>
      </w:r>
      <w:r w:rsidRPr="00890C1F">
        <w:rPr>
          <w:rFonts w:ascii="Times New Roman" w:hAnsi="Times New Roman" w:cs="Times New Roman"/>
          <w:sz w:val="24"/>
          <w:szCs w:val="24"/>
        </w:rPr>
        <w:t xml:space="preserve"> (CDBG-</w:t>
      </w:r>
      <w:r w:rsidR="003F148D">
        <w:rPr>
          <w:rFonts w:ascii="Times New Roman" w:hAnsi="Times New Roman" w:cs="Times New Roman"/>
          <w:sz w:val="24"/>
          <w:szCs w:val="24"/>
        </w:rPr>
        <w:t>PRICE</w:t>
      </w:r>
      <w:r w:rsidRPr="00890C1F">
        <w:rPr>
          <w:rFonts w:ascii="Times New Roman" w:hAnsi="Times New Roman" w:cs="Times New Roman"/>
          <w:sz w:val="24"/>
          <w:szCs w:val="24"/>
        </w:rPr>
        <w:t>) competition; and</w:t>
      </w:r>
    </w:p>
    <w:p w14:paraId="14B0C5CF"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WHEREAS, the Applicant wishes to engage the Partner to assist the Applicant in using such funds if awarded;</w:t>
      </w:r>
    </w:p>
    <w:p w14:paraId="5CA148C6" w14:textId="4E4037C0"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NOW, THEREFORE, it is agreed between the parties hereto, contingent upon the award of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funds to the Applicant, that;</w:t>
      </w:r>
    </w:p>
    <w:p w14:paraId="3271C513" w14:textId="77777777"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t xml:space="preserve"> I.  SUBRECIPIENT AGREEMENT/DEVELOPER AGREEMENT/CONTRACT</w:t>
      </w:r>
    </w:p>
    <w:p w14:paraId="51A22804" w14:textId="08E07984"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If the Applicant is awarded a CDBG-</w:t>
      </w:r>
      <w:r w:rsidR="003F148D">
        <w:rPr>
          <w:rFonts w:ascii="Times New Roman" w:hAnsi="Times New Roman" w:cs="Times New Roman"/>
          <w:sz w:val="24"/>
          <w:szCs w:val="24"/>
        </w:rPr>
        <w:t xml:space="preserve">PRICE </w:t>
      </w:r>
      <w:r w:rsidRPr="00890C1F">
        <w:rPr>
          <w:rFonts w:ascii="Times New Roman" w:hAnsi="Times New Roman" w:cs="Times New Roman"/>
          <w:sz w:val="24"/>
          <w:szCs w:val="24"/>
        </w:rPr>
        <w:t>grant from HUD, the Applicant/Grantee shall execute a written subrecipient agreement, developer agreement, contract, or other agreement, as applicable, with the Partner, for the use of the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funds before disbursing any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funds to the Partner. The written agreement must conform with all CDBG-</w:t>
      </w:r>
      <w:r w:rsidR="003F148D">
        <w:rPr>
          <w:rFonts w:ascii="Times New Roman" w:hAnsi="Times New Roman" w:cs="Times New Roman"/>
          <w:sz w:val="24"/>
          <w:szCs w:val="24"/>
        </w:rPr>
        <w:t xml:space="preserve">PRICE </w:t>
      </w:r>
      <w:r w:rsidRPr="00890C1F">
        <w:rPr>
          <w:rFonts w:ascii="Times New Roman" w:hAnsi="Times New Roman" w:cs="Times New Roman"/>
          <w:sz w:val="24"/>
          <w:szCs w:val="24"/>
        </w:rPr>
        <w:t>requirements and shall require the Partner to comply with all applicable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requirements, including those found in Consolidated Appropriations Act, 2023 (Public Law 117-328), title I of the Housing and Community Development Act of 1974 (42 USC 5302 et seq.), the CDBG program regulations at 24 CFR part 570, the Notice of Funding Opportunity for HUD’s Community Development Block Grant </w:t>
      </w:r>
      <w:r w:rsidR="003F148D">
        <w:rPr>
          <w:rFonts w:ascii="Times New Roman" w:hAnsi="Times New Roman" w:cs="Times New Roman"/>
          <w:sz w:val="24"/>
          <w:szCs w:val="24"/>
        </w:rPr>
        <w:t>Preservation and Reinvestment Initiative for Community Enhancement competition</w:t>
      </w:r>
      <w:r w:rsidRPr="00890C1F">
        <w:rPr>
          <w:rFonts w:ascii="Times New Roman" w:hAnsi="Times New Roman" w:cs="Times New Roman"/>
          <w:sz w:val="24"/>
          <w:szCs w:val="24"/>
        </w:rPr>
        <w:t xml:space="preserve"> and any subsequent published amendments (the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NOFO), and the Applicant’s </w:t>
      </w:r>
      <w:r w:rsidR="003F148D">
        <w:rPr>
          <w:rFonts w:ascii="Times New Roman" w:hAnsi="Times New Roman" w:cs="Times New Roman"/>
          <w:sz w:val="24"/>
          <w:szCs w:val="24"/>
        </w:rPr>
        <w:t>CDBG-PRICE</w:t>
      </w:r>
      <w:r w:rsidRPr="00890C1F">
        <w:rPr>
          <w:rFonts w:ascii="Times New Roman" w:hAnsi="Times New Roman" w:cs="Times New Roman"/>
          <w:sz w:val="24"/>
          <w:szCs w:val="24"/>
        </w:rPr>
        <w:t xml:space="preserve"> application.</w:t>
      </w:r>
    </w:p>
    <w:p w14:paraId="54E6118B" w14:textId="77777777"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t>II.  SCOPE OF SERVICE</w:t>
      </w:r>
    </w:p>
    <w:p w14:paraId="193BF783"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A.        Activities </w:t>
      </w:r>
    </w:p>
    <w:p w14:paraId="2C93134A" w14:textId="6857C3A3"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lastRenderedPageBreak/>
        <w:t>The Partner will be responsible for using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funds to carry out activities in a manner satisfactory to the Applicant and consistent with any standards required as a condition of providing these funds. Such use will be in compliance with the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NOFO, the Applicant/Grantee’s application for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assistance and the Applicant/Grantee’s Grant Agreement for CDBG-</w:t>
      </w:r>
      <w:r w:rsidR="003F148D">
        <w:rPr>
          <w:rFonts w:ascii="Times New Roman" w:hAnsi="Times New Roman" w:cs="Times New Roman"/>
          <w:sz w:val="24"/>
          <w:szCs w:val="24"/>
        </w:rPr>
        <w:t>PRICE</w:t>
      </w:r>
      <w:r w:rsidRPr="00890C1F">
        <w:rPr>
          <w:rFonts w:ascii="Times New Roman" w:hAnsi="Times New Roman" w:cs="Times New Roman"/>
          <w:sz w:val="24"/>
          <w:szCs w:val="24"/>
        </w:rPr>
        <w:t>.  Such use will include the following activities:</w:t>
      </w:r>
    </w:p>
    <w:p w14:paraId="2157C84A"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Program/Project Delivery</w:t>
      </w:r>
    </w:p>
    <w:p w14:paraId="3FAB8085"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Activity #1     [Complete description of activity to be undertaken including what products or services are to be performed, geographic target area where the activity is to be provided, for whom the activity is to be provided, how the activity is to be provided]</w:t>
      </w:r>
    </w:p>
    <w:p w14:paraId="316E4CA7"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Activity #2       [Same description as above]</w:t>
      </w:r>
    </w:p>
    <w:p w14:paraId="6F7F7071"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Activity #3       [Same description as above]</w:t>
      </w:r>
    </w:p>
    <w:p w14:paraId="07098DB9"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B.         Project Schedule</w:t>
      </w:r>
    </w:p>
    <w:p w14:paraId="148EB0A0"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The Partner agrees to implement the following:</w:t>
      </w:r>
    </w:p>
    <w:p w14:paraId="411AA95D"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[Include proposed project schedule]</w:t>
      </w:r>
    </w:p>
    <w:p w14:paraId="36E03A50"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C.         Staffing</w:t>
      </w:r>
    </w:p>
    <w:p w14:paraId="5329ED9F"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[Applicant/Granteee might include the following provision in situations where only certain staff of the Partner have the requisite experience to implement the activity, or if the Partner has a history of reassigning responsibilities that tended to create problems.]  Any changes in the Key Personnel assigned or their general responsibilities under this project are subject to the prior approval of the Applicant/Grantee.</w:t>
      </w:r>
    </w:p>
    <w:p w14:paraId="0A8DCF72" w14:textId="77777777"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t>III. BUDGET</w:t>
      </w:r>
    </w:p>
    <w:p w14:paraId="7D5C045A"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[Note that the original proposed budget may be adjusted should HUD award less than the amount requested in the application.].</w:t>
      </w:r>
    </w:p>
    <w:p w14:paraId="4E1FFCE3"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The Applicant/Grantee may require a more detailed budget breakdown than the one contained herein, and the Partner shall provide such supplementary budget information in a timely fashion in the form and content prescribed by the Applicant/Grantee.  Any amendments to the budget must be approved in writing by both the Applicant/Grantee and the Partner</w:t>
      </w:r>
    </w:p>
    <w:p w14:paraId="3C35649C" w14:textId="77777777"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t>IV. SPECIAL CONDITIONS</w:t>
      </w:r>
    </w:p>
    <w:p w14:paraId="67618DD6"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[This section of the Agreement can be used by the Applicant to include special conditions specific to the particular activity or Partner.]</w:t>
      </w:r>
    </w:p>
    <w:p w14:paraId="248B2A6D" w14:textId="77777777"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t>V.  SEVERABILITY</w:t>
      </w:r>
    </w:p>
    <w:p w14:paraId="09E76FB8"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If any provision of this Agreement is held invalid, the remainder of the Agreement shall not be affected thereby and all other parts of this Agreement shall nevertheless be in full force and effect.</w:t>
      </w:r>
    </w:p>
    <w:p w14:paraId="0EB58A56" w14:textId="77777777"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lastRenderedPageBreak/>
        <w:t>VI. SECTION HEADINGS AND SUBHEADINGS</w:t>
      </w:r>
    </w:p>
    <w:p w14:paraId="6588CA53"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The section headings and subheadings contained in this Agreement are included for convenience only and shall not limit or otherwise affect the terms of this Agreement.</w:t>
      </w:r>
    </w:p>
    <w:p w14:paraId="4BC6BE20" w14:textId="77777777"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t>VII. WAIVER</w:t>
      </w:r>
    </w:p>
    <w:p w14:paraId="2278A1A7"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The Applicant’s failure to act with respect to a breach by the Partner does not waive its right to act with respect to subsequent or similar breaches.  The failure of the Applicant to exercise or enforce any right or provision shall not constitute a waiver of such right or provision.</w:t>
      </w:r>
    </w:p>
    <w:p w14:paraId="08DE36D9" w14:textId="77777777" w:rsidR="00890C1F" w:rsidRPr="00CE0E8E" w:rsidRDefault="00890C1F" w:rsidP="00890C1F">
      <w:pPr>
        <w:rPr>
          <w:rFonts w:ascii="Times New Roman" w:hAnsi="Times New Roman" w:cs="Times New Roman"/>
          <w:b/>
          <w:bCs/>
          <w:sz w:val="24"/>
          <w:szCs w:val="24"/>
        </w:rPr>
      </w:pPr>
      <w:r w:rsidRPr="00CE0E8E">
        <w:rPr>
          <w:rFonts w:ascii="Times New Roman" w:hAnsi="Times New Roman" w:cs="Times New Roman"/>
          <w:b/>
          <w:bCs/>
          <w:sz w:val="24"/>
          <w:szCs w:val="24"/>
        </w:rPr>
        <w:t>VIII. ENTIRE AGREEMENT</w:t>
      </w:r>
    </w:p>
    <w:p w14:paraId="4FEAD8A1" w14:textId="6DBE3889"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This Agreement between the Partner and the Applicant for the use of CDBG-</w:t>
      </w:r>
      <w:r w:rsidR="003F148D">
        <w:rPr>
          <w:rFonts w:ascii="Times New Roman" w:hAnsi="Times New Roman" w:cs="Times New Roman"/>
          <w:sz w:val="24"/>
          <w:szCs w:val="24"/>
        </w:rPr>
        <w:t>PRICE</w:t>
      </w:r>
      <w:r w:rsidRPr="00890C1F">
        <w:rPr>
          <w:rFonts w:ascii="Times New Roman" w:hAnsi="Times New Roman" w:cs="Times New Roman"/>
          <w:sz w:val="24"/>
          <w:szCs w:val="24"/>
        </w:rPr>
        <w:t xml:space="preserve"> funds, supersedes all prior or contemporaneous communications and proposals, whether electronic, oral, or written between the Partner and the Applicant/Grantee with respect to this Agreement. By way of signing this agreement, the Partner is bound to perform the agreements within this agreement or any HUD approved amendment thereof.  Any amendment to this agreement must receive prior approval by HUD.</w:t>
      </w:r>
    </w:p>
    <w:p w14:paraId="7F85825C"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Date</w:t>
      </w:r>
    </w:p>
    <w:p w14:paraId="3FE6F683"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IN WITNESS WHEREOF, the Parties have executed this contract as of the date first written above.</w:t>
      </w:r>
    </w:p>
    <w:p w14:paraId="1A8BD96E"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[Applicant]                                                             [Partner]</w:t>
      </w:r>
    </w:p>
    <w:p w14:paraId="022122A3"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By__________________________________________   By___________________________</w:t>
      </w:r>
    </w:p>
    <w:p w14:paraId="4C3A7A3E"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w:t>
      </w:r>
    </w:p>
    <w:p w14:paraId="7A706ABF"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Attest_______________________________________</w:t>
      </w:r>
    </w:p>
    <w:p w14:paraId="45BC2A81"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ASSISTANT [CITY/COUNTY] CLERK</w:t>
      </w:r>
    </w:p>
    <w:p w14:paraId="5EB78049"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w:t>
      </w:r>
    </w:p>
    <w:p w14:paraId="40C1602A"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Countersigned:________________________________ By___________________________</w:t>
      </w:r>
    </w:p>
    <w:p w14:paraId="5592F775"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FINANCE OFFICER </w:t>
      </w:r>
    </w:p>
    <w:p w14:paraId="022C394C"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APPROVED AS TO FORM AND LEGAL SUFFICIENCY: </w:t>
      </w:r>
    </w:p>
    <w:p w14:paraId="759EBA66"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Fed. I.D. #___________________________</w:t>
      </w:r>
    </w:p>
    <w:p w14:paraId="6561D82F"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w:t>
      </w:r>
    </w:p>
    <w:p w14:paraId="75AF8107"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______________________________________________</w:t>
      </w:r>
    </w:p>
    <w:p w14:paraId="68F5D058"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ASSISTANT [CITY/COUNTY] ATTORNEY OR LEGAL COUNSEL </w:t>
      </w:r>
    </w:p>
    <w:p w14:paraId="3946A1E7"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w:t>
      </w:r>
    </w:p>
    <w:p w14:paraId="65BDDDE7"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lastRenderedPageBreak/>
        <w:t xml:space="preserve">                                                                                                                                   </w:t>
      </w:r>
    </w:p>
    <w:p w14:paraId="3FF6CF98"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AFFIRMATIVE ACTION APPROVAL</w:t>
      </w:r>
    </w:p>
    <w:p w14:paraId="7A86CA8A" w14:textId="77777777" w:rsidR="00890C1F"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 xml:space="preserve"> </w:t>
      </w:r>
    </w:p>
    <w:p w14:paraId="2FB8D24F" w14:textId="2015058C" w:rsidR="00FA53FC" w:rsidRPr="00890C1F" w:rsidRDefault="00890C1F" w:rsidP="00890C1F">
      <w:pPr>
        <w:rPr>
          <w:rFonts w:ascii="Times New Roman" w:hAnsi="Times New Roman" w:cs="Times New Roman"/>
          <w:sz w:val="24"/>
          <w:szCs w:val="24"/>
        </w:rPr>
      </w:pPr>
      <w:r w:rsidRPr="00890C1F">
        <w:rPr>
          <w:rFonts w:ascii="Times New Roman" w:hAnsi="Times New Roman" w:cs="Times New Roman"/>
          <w:sz w:val="24"/>
          <w:szCs w:val="24"/>
        </w:rPr>
        <w:t>CONTRACT COMPLIANCE SUPERVISOR</w:t>
      </w:r>
    </w:p>
    <w:sectPr w:rsidR="00FA53FC" w:rsidRPr="00890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1A"/>
    <w:rsid w:val="002178E6"/>
    <w:rsid w:val="003F148D"/>
    <w:rsid w:val="00623C2B"/>
    <w:rsid w:val="00890C1F"/>
    <w:rsid w:val="008D3FFF"/>
    <w:rsid w:val="00A95A1A"/>
    <w:rsid w:val="00C406E6"/>
    <w:rsid w:val="00CE0E8E"/>
    <w:rsid w:val="00FA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AF17"/>
  <w15:chartTrackingRefBased/>
  <w15:docId w15:val="{843224C1-56F8-4DFA-B415-0056E47C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58970d-a76d-4671-ba01-6a9ec036fa98">
      <UserInfo>
        <DisplayName>Kyes, Rachel L</DisplayName>
        <AccountId>79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8870D48379A4B8661D2A59194D30B" ma:contentTypeVersion="5" ma:contentTypeDescription="Create a new document." ma:contentTypeScope="" ma:versionID="3f7567af3eee79e478538a0ab3f52e2d">
  <xsd:schema xmlns:xsd="http://www.w3.org/2001/XMLSchema" xmlns:xs="http://www.w3.org/2001/XMLSchema" xmlns:p="http://schemas.microsoft.com/office/2006/metadata/properties" xmlns:ns2="12602efd-c3eb-41ae-8310-d41c62a898d9" xmlns:ns3="af58970d-a76d-4671-ba01-6a9ec036fa98" targetNamespace="http://schemas.microsoft.com/office/2006/metadata/properties" ma:root="true" ma:fieldsID="a7c2b8675226145209a3603ec5d15d47" ns2:_="" ns3:_="">
    <xsd:import namespace="12602efd-c3eb-41ae-8310-d41c62a898d9"/>
    <xsd:import namespace="af58970d-a76d-4671-ba01-6a9ec036f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2efd-c3eb-41ae-8310-d41c62a8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8970d-a76d-4671-ba01-6a9ec036f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9A63F-FD4E-4CE6-A239-2BD7E8413CC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f58970d-a76d-4671-ba01-6a9ec036fa98"/>
    <ds:schemaRef ds:uri="12602efd-c3eb-41ae-8310-d41c62a898d9"/>
    <ds:schemaRef ds:uri="http://www.w3.org/XML/1998/namespace"/>
  </ds:schemaRefs>
</ds:datastoreItem>
</file>

<file path=customXml/itemProps2.xml><?xml version="1.0" encoding="utf-8"?>
<ds:datastoreItem xmlns:ds="http://schemas.openxmlformats.org/officeDocument/2006/customXml" ds:itemID="{0F8FB1E6-8D6D-41D9-A8BB-86EF6275A2A5}">
  <ds:schemaRefs>
    <ds:schemaRef ds:uri="http://schemas.microsoft.com/sharepoint/v3/contenttype/forms"/>
  </ds:schemaRefs>
</ds:datastoreItem>
</file>

<file path=customXml/itemProps3.xml><?xml version="1.0" encoding="utf-8"?>
<ds:datastoreItem xmlns:ds="http://schemas.openxmlformats.org/officeDocument/2006/customXml" ds:itemID="{C04B2FB0-7503-4887-A6D4-E13856A7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2efd-c3eb-41ae-8310-d41c62a898d9"/>
    <ds:schemaRef ds:uri="af58970d-a76d-4671-ba01-6a9ec036f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974</Words>
  <Characters>5554</Characters>
  <Application>Microsoft Office Word</Application>
  <DocSecurity>4</DocSecurity>
  <Lines>46</Lines>
  <Paragraphs>13</Paragraphs>
  <ScaleCrop>false</ScaleCrop>
  <Company>U.S. Department of Housing and Urban Development</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Colin P</dc:creator>
  <cp:keywords/>
  <dc:description/>
  <cp:lastModifiedBy>Kyes, Rachel L</cp:lastModifiedBy>
  <cp:revision>2</cp:revision>
  <dcterms:created xsi:type="dcterms:W3CDTF">2023-12-21T20:21:00Z</dcterms:created>
  <dcterms:modified xsi:type="dcterms:W3CDTF">2023-12-21T20:21:00Z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0x0101001208870D48379A4B8661D2A59194D30B</vt:lpwstr>
  </property>
</Properties>
</file>