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49" w:rsidRPr="00FC6E49" w:rsidRDefault="00FC6E49" w:rsidP="00FC6E49">
      <w:pPr>
        <w:jc w:val="center"/>
        <w:rPr>
          <w:b/>
          <w:bCs/>
          <w:sz w:val="24"/>
          <w:szCs w:val="24"/>
        </w:rPr>
      </w:pPr>
      <w:bookmarkStart w:id="0" w:name="_GoBack"/>
      <w:bookmarkEnd w:id="0"/>
      <w:r w:rsidRPr="006479AD">
        <w:rPr>
          <w:b/>
          <w:bCs/>
        </w:rPr>
        <w:t>Ap</w:t>
      </w:r>
      <w:r w:rsidRPr="00FC6E49">
        <w:rPr>
          <w:b/>
          <w:bCs/>
          <w:sz w:val="24"/>
          <w:szCs w:val="24"/>
        </w:rPr>
        <w:t>pendix G</w:t>
      </w:r>
    </w:p>
    <w:p w:rsidR="00FC6E49" w:rsidRPr="00FC6E49" w:rsidRDefault="00FC6E49" w:rsidP="00FC6E49">
      <w:pPr>
        <w:rPr>
          <w:b/>
          <w:bCs/>
          <w:sz w:val="24"/>
          <w:szCs w:val="24"/>
        </w:rPr>
      </w:pPr>
    </w:p>
    <w:p w:rsidR="00FC6E49" w:rsidRPr="00FC6E49" w:rsidRDefault="00FC6E49" w:rsidP="00FC6E49">
      <w:pPr>
        <w:rPr>
          <w:b/>
          <w:bCs/>
          <w:sz w:val="24"/>
          <w:szCs w:val="24"/>
        </w:rPr>
      </w:pPr>
      <w:r w:rsidRPr="00FC6E49">
        <w:rPr>
          <w:rFonts w:eastAsia="Times New Roman"/>
          <w:b/>
          <w:color w:val="000000"/>
          <w:sz w:val="24"/>
          <w:szCs w:val="24"/>
        </w:rPr>
        <w:t>Most Impacted and Distressed and Unmet Recovery Needs Threshold Criteria and Instructions</w:t>
      </w:r>
    </w:p>
    <w:p w:rsidR="00FC6E49" w:rsidRPr="00FC6E49" w:rsidRDefault="00FC6E49" w:rsidP="00FC6E49">
      <w:pPr>
        <w:rPr>
          <w:rFonts w:eastAsia="Times New Roman"/>
          <w:color w:val="000000"/>
          <w:sz w:val="24"/>
          <w:szCs w:val="24"/>
          <w:shd w:val="clear" w:color="auto" w:fill="FDFDFD"/>
        </w:rPr>
      </w:pPr>
    </w:p>
    <w:p w:rsidR="00FC6E49" w:rsidRPr="00FC6E49" w:rsidRDefault="00FC6E49" w:rsidP="00FC6E49">
      <w:pPr>
        <w:rPr>
          <w:rFonts w:eastAsia="Times New Roman"/>
          <w:color w:val="000000"/>
          <w:sz w:val="24"/>
          <w:szCs w:val="24"/>
        </w:rPr>
      </w:pPr>
      <w:r w:rsidRPr="00FC6E49">
        <w:rPr>
          <w:rFonts w:eastAsia="Times New Roman"/>
          <w:color w:val="000000"/>
          <w:spacing w:val="-1"/>
          <w:sz w:val="24"/>
          <w:szCs w:val="24"/>
        </w:rPr>
        <w:t>To be rated and ranked, all Applicants and applications must meet all threshold requirements of this NOFA.  Threshold requirements include the statutory mandate</w:t>
      </w:r>
      <w:r w:rsidRPr="00FC6E49">
        <w:rPr>
          <w:rStyle w:val="FootnoteReference"/>
          <w:rFonts w:eastAsia="Times New Roman"/>
          <w:color w:val="000000"/>
          <w:sz w:val="24"/>
          <w:szCs w:val="24"/>
          <w:shd w:val="clear" w:color="auto" w:fill="FDFDFD"/>
        </w:rPr>
        <w:footnoteReference w:id="1"/>
      </w:r>
      <w:r w:rsidRPr="00FC6E49">
        <w:rPr>
          <w:rFonts w:eastAsia="Times New Roman"/>
          <w:color w:val="000000"/>
          <w:spacing w:val="-1"/>
          <w:sz w:val="24"/>
          <w:szCs w:val="24"/>
        </w:rPr>
        <w:t xml:space="preserve"> that t</w:t>
      </w:r>
      <w:r w:rsidRPr="00FC6E49">
        <w:rPr>
          <w:rFonts w:eastAsia="Times New Roman"/>
          <w:color w:val="000000"/>
          <w:sz w:val="24"/>
          <w:szCs w:val="24"/>
        </w:rPr>
        <w:t xml:space="preserve">he proposed program or project to be assisted with CDBG-NDR funds meets an Unmet Recovery Need in a most impacted and distressed area resulting from a Qualified Disaster (See Appendix B for a list of Qualified Disasters).  </w:t>
      </w:r>
      <w:r w:rsidRPr="00FC6E49">
        <w:rPr>
          <w:rFonts w:eastAsia="Times New Roman"/>
          <w:color w:val="000000"/>
          <w:sz w:val="24"/>
          <w:szCs w:val="24"/>
          <w:shd w:val="clear" w:color="auto" w:fill="FDFDFD"/>
        </w:rPr>
        <w:t xml:space="preserve">This document identifies the required Phase 1 and Phase 2 demonstrations that applicants must submit to satisfy these thresholds.  </w:t>
      </w:r>
    </w:p>
    <w:p w:rsidR="00FC6E49" w:rsidRPr="00FC6E49" w:rsidRDefault="00FC6E49" w:rsidP="00FC6E49">
      <w:pPr>
        <w:rPr>
          <w:rFonts w:eastAsia="Times New Roman"/>
          <w:color w:val="000000"/>
          <w:sz w:val="24"/>
          <w:szCs w:val="24"/>
          <w:shd w:val="clear" w:color="auto" w:fill="FDFDFD"/>
        </w:rPr>
      </w:pPr>
    </w:p>
    <w:p w:rsidR="00FC6E49" w:rsidRPr="00FC6E49" w:rsidRDefault="00FC6E49" w:rsidP="00FC6E49">
      <w:pPr>
        <w:spacing w:line="280" w:lineRule="exact"/>
        <w:ind w:right="144"/>
        <w:textAlignment w:val="baseline"/>
        <w:rPr>
          <w:rFonts w:eastAsia="Times New Roman"/>
          <w:b/>
          <w:color w:val="000000"/>
          <w:sz w:val="24"/>
          <w:szCs w:val="24"/>
        </w:rPr>
      </w:pPr>
      <w:r w:rsidRPr="00FC6E49">
        <w:rPr>
          <w:rFonts w:eastAsia="Times New Roman"/>
          <w:color w:val="000000"/>
          <w:sz w:val="24"/>
          <w:szCs w:val="24"/>
          <w:shd w:val="clear" w:color="auto" w:fill="FDFDFD"/>
        </w:rPr>
        <w:t>Public Law 113-2 requires that HUD make allocations based on “best available data” to State and local governments.  HUD has determined that</w:t>
      </w:r>
      <w:r w:rsidRPr="00FC6E49">
        <w:rPr>
          <w:rFonts w:eastAsia="Times New Roman"/>
          <w:color w:val="000000"/>
          <w:sz w:val="24"/>
          <w:szCs w:val="24"/>
        </w:rPr>
        <w:t xml:space="preserve"> the data available for the earliest disasters, in particular, no longer credibly represents additional current unmet recovery needs, but no other reasonably current data sources common to all possible eligible jurisdictions exist.  HUD decided that a competition framework would elicit the best data to inform allocations and ensure that the unmet disaster recovery and revitalization needs of communities around the country are appropriately considered.</w:t>
      </w:r>
    </w:p>
    <w:p w:rsidR="00FC6E49" w:rsidRPr="00FC6E49" w:rsidRDefault="00FC6E49" w:rsidP="00FC6E49">
      <w:pPr>
        <w:rPr>
          <w:rFonts w:eastAsia="Times New Roman"/>
          <w:color w:val="000000"/>
          <w:sz w:val="24"/>
          <w:szCs w:val="24"/>
          <w:shd w:val="clear" w:color="auto" w:fill="FDFDFD"/>
        </w:rPr>
      </w:pPr>
    </w:p>
    <w:p w:rsidR="00FC6E49" w:rsidRPr="00FC6E49" w:rsidRDefault="00FC6E49" w:rsidP="00FC6E49">
      <w:pPr>
        <w:rPr>
          <w:rFonts w:eastAsia="Times New Roman"/>
          <w:color w:val="000000"/>
          <w:sz w:val="24"/>
          <w:szCs w:val="24"/>
        </w:rPr>
      </w:pPr>
      <w:r w:rsidRPr="00FC6E49">
        <w:rPr>
          <w:rFonts w:eastAsia="Times New Roman"/>
          <w:color w:val="000000"/>
          <w:sz w:val="24"/>
          <w:szCs w:val="24"/>
          <w:shd w:val="clear" w:color="auto" w:fill="FDFDFD"/>
        </w:rPr>
        <w:t>The “most impacted and distressed” and “Unmet Recovery Needs” threshold requirements, as described below, are designed to facilitate the maximum participation, allowable by law, of communities across the country.</w:t>
      </w:r>
      <w:r w:rsidRPr="00FC6E49">
        <w:rPr>
          <w:rStyle w:val="FootnoteReference"/>
          <w:sz w:val="24"/>
          <w:szCs w:val="24"/>
        </w:rPr>
        <w:t xml:space="preserve"> </w:t>
      </w:r>
      <w:r w:rsidRPr="00FC6E49">
        <w:rPr>
          <w:sz w:val="24"/>
          <w:szCs w:val="24"/>
        </w:rPr>
        <w:t xml:space="preserve"> </w:t>
      </w:r>
      <w:r w:rsidRPr="00FC6E49">
        <w:rPr>
          <w:rFonts w:eastAsia="Times New Roman"/>
          <w:color w:val="000000"/>
          <w:sz w:val="24"/>
          <w:szCs w:val="24"/>
          <w:shd w:val="clear" w:color="auto" w:fill="FDFDFD"/>
        </w:rPr>
        <w:t xml:space="preserve">Note that CDBG-NDR-funded activities must address unmet needs in a most impacted and distressed area; however, the benefit does not have to be exclusive to that area. While co-benefits may accrue to neighboring areas, </w:t>
      </w:r>
      <w:r w:rsidRPr="00FC6E49">
        <w:rPr>
          <w:rFonts w:eastAsia="Times New Roman"/>
          <w:color w:val="000000"/>
          <w:sz w:val="24"/>
          <w:szCs w:val="24"/>
        </w:rPr>
        <w:t>Applicants must identify leveraging funds to pay for costs attributable to any portion of a proposed mitigating action that is not for the purpose of addressing an Unmet Recovery Need in the most impacted and distressed area resulting from a Qualified Disaster because such costs cannot be charged to a CDBG-NDR grant. Further, the geography covered by an Applicant’s NDRC overall proposal target area may be the same as or larger than the target area eligible for CDBG-NDR grant assistance (the most impacted and distressed target area).</w:t>
      </w:r>
    </w:p>
    <w:p w:rsidR="00FC6E49" w:rsidRPr="00FC6E49" w:rsidRDefault="00FC6E49" w:rsidP="00FC6E49">
      <w:pPr>
        <w:rPr>
          <w:rFonts w:eastAsia="Times New Roman"/>
          <w:color w:val="000000"/>
          <w:sz w:val="24"/>
          <w:szCs w:val="24"/>
        </w:rPr>
      </w:pPr>
    </w:p>
    <w:p w:rsidR="00FC6E49" w:rsidRPr="00FC6E49" w:rsidRDefault="00FC6E49" w:rsidP="00FC6E49">
      <w:pPr>
        <w:rPr>
          <w:rFonts w:eastAsia="Times New Roman"/>
          <w:b/>
          <w:color w:val="000000"/>
          <w:sz w:val="24"/>
          <w:szCs w:val="24"/>
          <w:shd w:val="clear" w:color="auto" w:fill="FDFDFD"/>
        </w:rPr>
      </w:pPr>
      <w:r w:rsidRPr="00FC6E49">
        <w:rPr>
          <w:rFonts w:eastAsia="Times New Roman"/>
          <w:b/>
          <w:color w:val="000000"/>
          <w:sz w:val="24"/>
          <w:szCs w:val="24"/>
          <w:shd w:val="clear" w:color="auto" w:fill="FDFDFD"/>
        </w:rPr>
        <w:t xml:space="preserve">I. </w:t>
      </w:r>
      <w:r w:rsidRPr="00FC6E49">
        <w:rPr>
          <w:rFonts w:eastAsia="Times New Roman"/>
          <w:b/>
          <w:color w:val="000000"/>
          <w:sz w:val="24"/>
          <w:szCs w:val="24"/>
          <w:shd w:val="clear" w:color="auto" w:fill="FDFDFD"/>
        </w:rPr>
        <w:tab/>
        <w:t>Threshold Submission Requirement</w:t>
      </w:r>
    </w:p>
    <w:p w:rsidR="00FC6E49" w:rsidRPr="00FC6E49" w:rsidRDefault="00FC6E49" w:rsidP="00FC6E49">
      <w:pPr>
        <w:rPr>
          <w:rFonts w:eastAsia="Times New Roman"/>
          <w:color w:val="000000"/>
          <w:sz w:val="24"/>
          <w:szCs w:val="24"/>
          <w:shd w:val="clear" w:color="auto" w:fill="FDFDFD"/>
        </w:rPr>
      </w:pPr>
    </w:p>
    <w:p w:rsidR="00FC6E49" w:rsidRPr="00FC6E49" w:rsidRDefault="00FC6E49" w:rsidP="00FC6E49">
      <w:pPr>
        <w:pStyle w:val="ListParagraph"/>
        <w:widowControl w:val="0"/>
        <w:numPr>
          <w:ilvl w:val="0"/>
          <w:numId w:val="11"/>
        </w:numPr>
        <w:autoSpaceDE w:val="0"/>
        <w:autoSpaceDN w:val="0"/>
        <w:adjustRightInd w:val="0"/>
        <w:rPr>
          <w:rFonts w:ascii="Times New Roman" w:hAnsi="Times New Roman" w:cs="Times New Roman"/>
        </w:rPr>
      </w:pPr>
      <w:r w:rsidRPr="00FC6E49">
        <w:rPr>
          <w:rFonts w:ascii="Times New Roman" w:hAnsi="Times New Roman" w:cs="Times New Roman"/>
          <w:u w:val="single"/>
        </w:rPr>
        <w:t>Phase 1</w:t>
      </w:r>
      <w:r w:rsidRPr="00FC6E49">
        <w:rPr>
          <w:rFonts w:ascii="Times New Roman" w:hAnsi="Times New Roman" w:cs="Times New Roman"/>
        </w:rPr>
        <w:t xml:space="preserve">.  Applicants must meet the threshold requirement with a Phase 1 submission.  We anticipate that your Phase 1 response addressing Unmet Recovery Needs and most impacted and distressed requirements will be approximately 5 pages for each sub-county area or group of similarly situated sub-county areas. </w:t>
      </w:r>
      <w:r w:rsidRPr="00FC6E49">
        <w:rPr>
          <w:rFonts w:ascii="Times New Roman" w:hAnsi="Times New Roman" w:cs="Times New Roman"/>
        </w:rPr>
        <w:br/>
      </w:r>
    </w:p>
    <w:p w:rsidR="00FC6E49" w:rsidRPr="00FC6E49" w:rsidRDefault="00FC6E49" w:rsidP="00FC6E49">
      <w:pPr>
        <w:pStyle w:val="ListParagraph"/>
        <w:numPr>
          <w:ilvl w:val="1"/>
          <w:numId w:val="11"/>
        </w:numPr>
        <w:rPr>
          <w:rFonts w:ascii="Times New Roman" w:hAnsi="Times New Roman" w:cs="Times New Roman"/>
        </w:rPr>
      </w:pPr>
      <w:r w:rsidRPr="00FC6E49">
        <w:rPr>
          <w:rFonts w:ascii="Times New Roman" w:hAnsi="Times New Roman" w:cs="Times New Roman"/>
        </w:rPr>
        <w:t xml:space="preserve">For Phase 1, each applicant must submit in its Exhibit B narrative response, together with responses to other threshold requirements identified in Section III.C.3. </w:t>
      </w:r>
      <w:proofErr w:type="gramStart"/>
      <w:r w:rsidRPr="00FC6E49">
        <w:rPr>
          <w:rFonts w:ascii="Times New Roman" w:hAnsi="Times New Roman" w:cs="Times New Roman"/>
        </w:rPr>
        <w:t>of</w:t>
      </w:r>
      <w:proofErr w:type="gramEnd"/>
      <w:r w:rsidRPr="00FC6E49">
        <w:rPr>
          <w:rFonts w:ascii="Times New Roman" w:hAnsi="Times New Roman" w:cs="Times New Roman"/>
        </w:rPr>
        <w:t xml:space="preserve"> the CDBG-NDR NOFA, a narrative submission that addresses each of the requirements explained below in Sections II. </w:t>
      </w:r>
      <w:proofErr w:type="gramStart"/>
      <w:r w:rsidRPr="00FC6E49">
        <w:rPr>
          <w:rFonts w:ascii="Times New Roman" w:hAnsi="Times New Roman" w:cs="Times New Roman"/>
        </w:rPr>
        <w:t>and</w:t>
      </w:r>
      <w:proofErr w:type="gramEnd"/>
      <w:r w:rsidRPr="00FC6E49">
        <w:rPr>
          <w:rFonts w:ascii="Times New Roman" w:hAnsi="Times New Roman" w:cs="Times New Roman"/>
        </w:rPr>
        <w:t xml:space="preserve"> III. </w:t>
      </w:r>
      <w:proofErr w:type="gramStart"/>
      <w:r w:rsidRPr="00FC6E49">
        <w:rPr>
          <w:rFonts w:ascii="Times New Roman" w:hAnsi="Times New Roman" w:cs="Times New Roman"/>
        </w:rPr>
        <w:t>of</w:t>
      </w:r>
      <w:proofErr w:type="gramEnd"/>
      <w:r w:rsidRPr="00FC6E49">
        <w:rPr>
          <w:rFonts w:ascii="Times New Roman" w:hAnsi="Times New Roman" w:cs="Times New Roman"/>
        </w:rPr>
        <w:t xml:space="preserve"> this Appendix.  </w:t>
      </w:r>
      <w:r w:rsidRPr="00FC6E49">
        <w:rPr>
          <w:rFonts w:ascii="Times New Roman" w:hAnsi="Times New Roman" w:cs="Times New Roman"/>
        </w:rPr>
        <w:br/>
      </w:r>
      <w:r w:rsidRPr="00FC6E49">
        <w:rPr>
          <w:rFonts w:ascii="Times New Roman" w:hAnsi="Times New Roman" w:cs="Times New Roman"/>
        </w:rPr>
        <w:br/>
        <w:t xml:space="preserve">Although your narrative submission must be included within the page limit for the Phase 1 submission, your narrative submission may summarize required support data rather than including the data in its entirety. If you choose to summarize the data, your narrative must provide HUD a link to publicly available data from a reputable source, or you may provide a password-protected link to access other data stored on a cloud storage service such as Dropbox, Google Drive, Microsoft OneDrive, Box, or </w:t>
      </w:r>
      <w:proofErr w:type="spellStart"/>
      <w:r w:rsidRPr="00FC6E49">
        <w:rPr>
          <w:rFonts w:ascii="Times New Roman" w:hAnsi="Times New Roman" w:cs="Times New Roman"/>
        </w:rPr>
        <w:t>Bitcasa</w:t>
      </w:r>
      <w:proofErr w:type="spellEnd"/>
      <w:r w:rsidRPr="00FC6E49">
        <w:rPr>
          <w:rFonts w:ascii="Times New Roman" w:hAnsi="Times New Roman" w:cs="Times New Roman"/>
        </w:rPr>
        <w:t>. In either case, include the link in your narrative. You may email the password for any cloud storage link to ResilientFuture@hud.gov.  Include Applicant’s name in the Subject line of the email. Include Applicant’s name, a contact person’s name and telephone number, and a list of the relevant filenames in the body of the email.</w:t>
      </w:r>
      <w:r w:rsidRPr="00FC6E49">
        <w:rPr>
          <w:rFonts w:ascii="Times New Roman" w:hAnsi="Times New Roman" w:cs="Times New Roman"/>
        </w:rPr>
        <w:br/>
      </w:r>
    </w:p>
    <w:p w:rsidR="008A3D1C" w:rsidRDefault="00FC6E49" w:rsidP="00FC6E49">
      <w:pPr>
        <w:pStyle w:val="ListParagraph"/>
        <w:widowControl w:val="0"/>
        <w:numPr>
          <w:ilvl w:val="1"/>
          <w:numId w:val="11"/>
        </w:numPr>
        <w:autoSpaceDE w:val="0"/>
        <w:autoSpaceDN w:val="0"/>
        <w:adjustRightInd w:val="0"/>
        <w:rPr>
          <w:rFonts w:ascii="Times New Roman" w:hAnsi="Times New Roman" w:cs="Times New Roman"/>
        </w:rPr>
      </w:pPr>
      <w:r w:rsidRPr="00FC6E49">
        <w:rPr>
          <w:rFonts w:ascii="Times New Roman" w:hAnsi="Times New Roman" w:cs="Times New Roman"/>
        </w:rPr>
        <w:t xml:space="preserve">The Phase 1 Exhibit B narrative response also must identify, </w:t>
      </w:r>
      <w:r w:rsidRPr="00FC6E49">
        <w:rPr>
          <w:rFonts w:ascii="Times New Roman" w:hAnsi="Times New Roman" w:cs="Times New Roman"/>
          <w:b/>
          <w:u w:val="single"/>
        </w:rPr>
        <w:t>by place name and/or Census Tract code, or other sub-county area</w:t>
      </w:r>
      <w:r w:rsidRPr="00FC6E49">
        <w:rPr>
          <w:rFonts w:ascii="Times New Roman" w:hAnsi="Times New Roman" w:cs="Times New Roman"/>
        </w:rPr>
        <w:t xml:space="preserve"> the subject target area(s) for grant expenditure that is most impacted and distressed resulting from a Qualified Disaster.</w:t>
      </w:r>
    </w:p>
    <w:p w:rsidR="008A3D1C" w:rsidRDefault="008A3D1C" w:rsidP="008A3D1C">
      <w:pPr>
        <w:pStyle w:val="ListParagraph"/>
        <w:widowControl w:val="0"/>
        <w:autoSpaceDE w:val="0"/>
        <w:autoSpaceDN w:val="0"/>
        <w:adjustRightInd w:val="0"/>
        <w:ind w:left="1440"/>
        <w:rPr>
          <w:rFonts w:ascii="Times New Roman" w:hAnsi="Times New Roman" w:cs="Times New Roman"/>
        </w:rPr>
      </w:pPr>
    </w:p>
    <w:p w:rsidR="00FC6E49" w:rsidRPr="00FC6E49" w:rsidRDefault="008A3D1C" w:rsidP="008A3D1C">
      <w:pPr>
        <w:pStyle w:val="ListParagraph"/>
        <w:widowControl w:val="0"/>
        <w:numPr>
          <w:ilvl w:val="1"/>
          <w:numId w:val="11"/>
        </w:numPr>
        <w:autoSpaceDE w:val="0"/>
        <w:autoSpaceDN w:val="0"/>
        <w:adjustRightInd w:val="0"/>
        <w:rPr>
          <w:rStyle w:val="CommentReference"/>
          <w:rFonts w:ascii="Times New Roman" w:hAnsi="Times New Roman" w:cs="Times New Roman"/>
          <w:sz w:val="24"/>
          <w:szCs w:val="24"/>
        </w:rPr>
      </w:pPr>
      <w:r w:rsidRPr="008A3D1C">
        <w:rPr>
          <w:rFonts w:ascii="Times New Roman" w:hAnsi="Times New Roman" w:cs="Times New Roman"/>
        </w:rPr>
        <w:t>The Phase 1 Exhibit B narrative response must be accompanied by a completed MID-URN Summary Checklist A or B, as appropriate, for each proposed target area for grant expenditure. The MID-URN Checklist(s) A or B is to be labeled Attachment I and is not subject to page limits.</w:t>
      </w:r>
      <w:r w:rsidR="00FC6E49" w:rsidRPr="00FC6E49">
        <w:rPr>
          <w:rFonts w:ascii="Times New Roman" w:hAnsi="Times New Roman" w:cs="Times New Roman"/>
        </w:rPr>
        <w:t xml:space="preserve"> </w:t>
      </w:r>
      <w:r w:rsidR="00FC6E49" w:rsidRPr="00FC6E49">
        <w:rPr>
          <w:rFonts w:ascii="Times New Roman" w:hAnsi="Times New Roman" w:cs="Times New Roman"/>
        </w:rPr>
        <w:br/>
      </w:r>
    </w:p>
    <w:p w:rsidR="00FC6E49" w:rsidRPr="00FC6E49" w:rsidRDefault="00FC6E49" w:rsidP="00FC6E49">
      <w:pPr>
        <w:pStyle w:val="ListParagraph"/>
        <w:widowControl w:val="0"/>
        <w:numPr>
          <w:ilvl w:val="0"/>
          <w:numId w:val="11"/>
        </w:numPr>
        <w:autoSpaceDE w:val="0"/>
        <w:autoSpaceDN w:val="0"/>
        <w:adjustRightInd w:val="0"/>
        <w:rPr>
          <w:rStyle w:val="CommentReference"/>
          <w:rFonts w:ascii="Times New Roman" w:hAnsi="Times New Roman" w:cs="Times New Roman"/>
          <w:sz w:val="24"/>
          <w:szCs w:val="24"/>
        </w:rPr>
      </w:pPr>
      <w:r w:rsidRPr="00FC6E49">
        <w:rPr>
          <w:rStyle w:val="CommentReference"/>
          <w:rFonts w:ascii="Times New Roman" w:hAnsi="Times New Roman" w:cs="Times New Roman"/>
          <w:sz w:val="24"/>
          <w:szCs w:val="24"/>
        </w:rPr>
        <w:t>Phase 2. Your Phase 1 submission will still be sufficient to demonstrate that your application meets the basic NOFA threshold requirements. For Phase 2, you will update the Unmet Recovery Need and most impacted and distressed submission, as necessary.  HUD will award more points to a more accurate, detailed, and robust description that addresses the criteria in Phase 2 Factor 2.  You may reference specific portions of your Phase 1 submission in your Phase 2 submission rather than repeating information previously provided.  You may also provide links to data, as above.</w:t>
      </w:r>
      <w:r w:rsidRPr="00FC6E49">
        <w:rPr>
          <w:rStyle w:val="CommentReference"/>
          <w:rFonts w:ascii="Times New Roman" w:hAnsi="Times New Roman" w:cs="Times New Roman"/>
          <w:sz w:val="24"/>
          <w:szCs w:val="24"/>
        </w:rPr>
        <w:br/>
      </w:r>
    </w:p>
    <w:p w:rsidR="00FC6E49" w:rsidRPr="00FC6E49" w:rsidRDefault="00FC6E49" w:rsidP="00FC6E49">
      <w:pPr>
        <w:pStyle w:val="ListParagraph"/>
        <w:widowControl w:val="0"/>
        <w:numPr>
          <w:ilvl w:val="0"/>
          <w:numId w:val="11"/>
        </w:numPr>
        <w:autoSpaceDE w:val="0"/>
        <w:autoSpaceDN w:val="0"/>
        <w:adjustRightInd w:val="0"/>
        <w:rPr>
          <w:rFonts w:ascii="Times New Roman" w:hAnsi="Times New Roman" w:cs="Times New Roman"/>
        </w:rPr>
      </w:pPr>
      <w:r w:rsidRPr="00FC6E49">
        <w:rPr>
          <w:rStyle w:val="CommentReference"/>
          <w:rFonts w:ascii="Times New Roman" w:hAnsi="Times New Roman" w:cs="Times New Roman"/>
          <w:sz w:val="24"/>
          <w:szCs w:val="24"/>
        </w:rPr>
        <w:t xml:space="preserve">To meet the “most impacted and distressed” and “Unmet Recovery Needs” threshold requirements, you only need to demonstrate that one area for grant expenditure is most impacted and distressed and has Unmet Recovery Need. HUD encourages you to consider resilience in a wider area, such as in other most impacted and distressed areas, regionally, or statewide. If you want to use CDBG-NDR funds in an additional area, </w:t>
      </w:r>
      <w:r w:rsidRPr="00FC6E49">
        <w:rPr>
          <w:rFonts w:ascii="Times New Roman" w:hAnsi="Times New Roman" w:cs="Times New Roman"/>
        </w:rPr>
        <w:t xml:space="preserve">you must identify the area(s) and demonstrate how it meets the most impacted and distressed target area thresholds covered in this Appendix. HUD prefers that you make this demonstration during Phase 1. If you add a most impacted and distressed target area(s) in Phase 2, HUD will expect your Factor 2 and Factor 3 submissions to specifically address how the residents and stakeholders of the additional area participated in the Phase 1 </w:t>
      </w:r>
      <w:r w:rsidRPr="00FC6E49">
        <w:rPr>
          <w:rFonts w:ascii="Times New Roman" w:hAnsi="Times New Roman" w:cs="Times New Roman"/>
        </w:rPr>
        <w:lastRenderedPageBreak/>
        <w:t xml:space="preserve">framing and consultation processes.   HUD anticipates that the Phase 2 narrative response to address the Unmet Recovery Needs and most impacted and distressed requirements will be approximately 10 pages for each sub-county area or group of similarly situated sub-county areas. </w:t>
      </w:r>
    </w:p>
    <w:p w:rsidR="00FC6E49" w:rsidRPr="00FC6E49" w:rsidRDefault="00FC6E49" w:rsidP="00FC6E49">
      <w:pPr>
        <w:rPr>
          <w:rFonts w:eastAsia="Times New Roman"/>
          <w:color w:val="000000"/>
          <w:sz w:val="24"/>
          <w:szCs w:val="24"/>
          <w:shd w:val="clear" w:color="auto" w:fill="FDFDFD"/>
        </w:rPr>
      </w:pPr>
    </w:p>
    <w:p w:rsidR="00084B5F" w:rsidRDefault="00084B5F" w:rsidP="00FC6E49">
      <w:pPr>
        <w:rPr>
          <w:b/>
          <w:bCs/>
          <w:sz w:val="24"/>
          <w:szCs w:val="24"/>
        </w:rPr>
      </w:pPr>
    </w:p>
    <w:p w:rsidR="00084B5F" w:rsidRDefault="00084B5F" w:rsidP="00FC6E49">
      <w:pPr>
        <w:rPr>
          <w:b/>
          <w:bCs/>
          <w:sz w:val="24"/>
          <w:szCs w:val="24"/>
        </w:rPr>
      </w:pPr>
    </w:p>
    <w:p w:rsidR="00FC6E49" w:rsidRPr="00FC6E49" w:rsidRDefault="00FC6E49" w:rsidP="00FC6E49">
      <w:pPr>
        <w:rPr>
          <w:sz w:val="24"/>
          <w:szCs w:val="24"/>
        </w:rPr>
      </w:pPr>
      <w:r w:rsidRPr="00FC6E49">
        <w:rPr>
          <w:b/>
          <w:bCs/>
          <w:sz w:val="24"/>
          <w:szCs w:val="24"/>
        </w:rPr>
        <w:t xml:space="preserve">II. Demonstrating Most Impacted and Distressed Threshold </w:t>
      </w:r>
    </w:p>
    <w:p w:rsidR="00FC6E49" w:rsidRPr="00FC6E49" w:rsidRDefault="00FC6E49" w:rsidP="00FC6E49">
      <w:pPr>
        <w:rPr>
          <w:sz w:val="24"/>
          <w:szCs w:val="24"/>
        </w:rPr>
      </w:pPr>
      <w:r w:rsidRPr="00FC6E49">
        <w:rPr>
          <w:sz w:val="24"/>
          <w:szCs w:val="24"/>
        </w:rPr>
        <w:t> </w:t>
      </w:r>
    </w:p>
    <w:p w:rsidR="00FC6E49" w:rsidRPr="00FC6E49" w:rsidRDefault="00FC6E49" w:rsidP="00FC6E49">
      <w:pPr>
        <w:rPr>
          <w:sz w:val="24"/>
          <w:szCs w:val="24"/>
        </w:rPr>
      </w:pPr>
      <w:r w:rsidRPr="00FC6E49">
        <w:rPr>
          <w:sz w:val="24"/>
          <w:szCs w:val="24"/>
        </w:rPr>
        <w:t>Each of the elements of the “most impacted and distressed” definition must be addressed in your Exhibit B narrative response (including links to data, as required below).</w:t>
      </w:r>
    </w:p>
    <w:p w:rsidR="00FC6E49" w:rsidRPr="00FC6E49" w:rsidRDefault="00FC6E49" w:rsidP="00FC6E49">
      <w:pPr>
        <w:rPr>
          <w:sz w:val="24"/>
          <w:szCs w:val="24"/>
        </w:rPr>
      </w:pPr>
    </w:p>
    <w:p w:rsidR="00FC6E49" w:rsidRPr="00FC6E49" w:rsidRDefault="00FC6E49" w:rsidP="00FC6E49">
      <w:pPr>
        <w:rPr>
          <w:sz w:val="24"/>
          <w:szCs w:val="24"/>
        </w:rPr>
      </w:pPr>
      <w:r w:rsidRPr="00FC6E49">
        <w:rPr>
          <w:sz w:val="24"/>
          <w:szCs w:val="24"/>
        </w:rPr>
        <w:t>For this competition, “most impacted and distressed” is defined as either:</w:t>
      </w:r>
    </w:p>
    <w:p w:rsidR="00FC6E49" w:rsidRPr="00FC6E49" w:rsidRDefault="00FC6E49" w:rsidP="00FC6E49">
      <w:pPr>
        <w:rPr>
          <w:sz w:val="24"/>
          <w:szCs w:val="24"/>
        </w:rPr>
      </w:pPr>
    </w:p>
    <w:p w:rsidR="00FC6E49" w:rsidRPr="00FC6E49" w:rsidRDefault="00FC6E49" w:rsidP="00FC6E49">
      <w:pPr>
        <w:pStyle w:val="ListParagraph"/>
        <w:widowControl w:val="0"/>
        <w:numPr>
          <w:ilvl w:val="0"/>
          <w:numId w:val="24"/>
        </w:numPr>
        <w:autoSpaceDE w:val="0"/>
        <w:autoSpaceDN w:val="0"/>
        <w:adjustRightInd w:val="0"/>
        <w:rPr>
          <w:rFonts w:ascii="Times New Roman" w:hAnsi="Times New Roman" w:cs="Times New Roman"/>
        </w:rPr>
      </w:pPr>
      <w:r w:rsidRPr="00FC6E49">
        <w:rPr>
          <w:rFonts w:ascii="Times New Roman" w:hAnsi="Times New Roman" w:cs="Times New Roman"/>
        </w:rPr>
        <w:t xml:space="preserve">A County that was previously determined by HUD to be most impacted (see </w:t>
      </w:r>
      <w:hyperlink r:id="rId9" w:history="1">
        <w:r w:rsidRPr="00FC6E49">
          <w:rPr>
            <w:rStyle w:val="Hyperlink"/>
            <w:rFonts w:ascii="Times New Roman" w:hAnsi="Times New Roman" w:cs="Times New Roman"/>
          </w:rPr>
          <w:t>http://www.HUDUSER.org/CDBGRDR/AppendixA</w:t>
        </w:r>
      </w:hyperlink>
      <w:r w:rsidRPr="00FC6E49">
        <w:rPr>
          <w:rFonts w:ascii="Times New Roman" w:hAnsi="Times New Roman" w:cs="Times New Roman"/>
        </w:rPr>
        <w:t xml:space="preserve">); </w:t>
      </w:r>
      <w:r w:rsidRPr="00FC6E49">
        <w:rPr>
          <w:rFonts w:ascii="Times New Roman" w:hAnsi="Times New Roman" w:cs="Times New Roman"/>
          <w:b/>
        </w:rPr>
        <w:t>OR</w:t>
      </w:r>
      <w:r w:rsidRPr="00FC6E49">
        <w:rPr>
          <w:rFonts w:ascii="Times New Roman" w:hAnsi="Times New Roman" w:cs="Times New Roman"/>
          <w:b/>
        </w:rPr>
        <w:br/>
      </w:r>
    </w:p>
    <w:p w:rsidR="00FC6E49" w:rsidRPr="00FC6E49" w:rsidRDefault="00FC6E49" w:rsidP="00FC6E49">
      <w:pPr>
        <w:pStyle w:val="ListParagraph"/>
        <w:widowControl w:val="0"/>
        <w:numPr>
          <w:ilvl w:val="0"/>
          <w:numId w:val="24"/>
        </w:numPr>
        <w:autoSpaceDE w:val="0"/>
        <w:autoSpaceDN w:val="0"/>
        <w:adjustRightInd w:val="0"/>
        <w:rPr>
          <w:rFonts w:ascii="Times New Roman" w:hAnsi="Times New Roman" w:cs="Times New Roman"/>
        </w:rPr>
      </w:pPr>
      <w:r w:rsidRPr="00FC6E49">
        <w:rPr>
          <w:rFonts w:ascii="Times New Roman" w:hAnsi="Times New Roman" w:cs="Times New Roman"/>
        </w:rPr>
        <w:t xml:space="preserve">A </w:t>
      </w:r>
      <w:r w:rsidRPr="00FC6E49">
        <w:rPr>
          <w:rFonts w:ascii="Times New Roman" w:hAnsi="Times New Roman" w:cs="Times New Roman"/>
          <w:u w:val="single"/>
        </w:rPr>
        <w:t>sub-county area</w:t>
      </w:r>
      <w:r w:rsidRPr="00FC6E49">
        <w:rPr>
          <w:rFonts w:ascii="Times New Roman" w:hAnsi="Times New Roman" w:cs="Times New Roman"/>
        </w:rPr>
        <w:t xml:space="preserve"> (such as a place name, census designated place, tribal area, or census tract) within a county or county equivalent declared by the President to be a major disaster area under the Stafford Act for a disaster event occurring in calendar years 2011, 2012, or 2013 (see </w:t>
      </w:r>
      <w:hyperlink r:id="rId10" w:history="1">
        <w:r w:rsidRPr="00FC6E49">
          <w:rPr>
            <w:rStyle w:val="Hyperlink"/>
            <w:rFonts w:ascii="Times New Roman" w:hAnsi="Times New Roman" w:cs="Times New Roman"/>
          </w:rPr>
          <w:t>http://www.HUDUSER.org/CDBGRDR/AppendixB</w:t>
        </w:r>
      </w:hyperlink>
      <w:r w:rsidRPr="00FC6E49">
        <w:rPr>
          <w:rFonts w:ascii="Times New Roman" w:hAnsi="Times New Roman" w:cs="Times New Roman"/>
        </w:rPr>
        <w:t xml:space="preserve">) that meets at least one Most Impacted Characteristic </w:t>
      </w:r>
      <w:r w:rsidRPr="00FC6E49">
        <w:rPr>
          <w:rFonts w:ascii="Times New Roman" w:hAnsi="Times New Roman" w:cs="Times New Roman"/>
          <w:b/>
        </w:rPr>
        <w:t>AND</w:t>
      </w:r>
      <w:r w:rsidRPr="00FC6E49">
        <w:rPr>
          <w:rFonts w:ascii="Times New Roman" w:hAnsi="Times New Roman" w:cs="Times New Roman"/>
        </w:rPr>
        <w:t xml:space="preserve"> one Distressed Characteristic, as demonstrated in the application (applicants may include more than one characteristic):</w:t>
      </w:r>
    </w:p>
    <w:p w:rsidR="00FC6E49" w:rsidRPr="00FC6E49" w:rsidRDefault="00FC6E49" w:rsidP="00FC6E49">
      <w:pPr>
        <w:rPr>
          <w:sz w:val="24"/>
          <w:szCs w:val="24"/>
        </w:rPr>
      </w:pPr>
      <w:r w:rsidRPr="00FC6E49">
        <w:rPr>
          <w:sz w:val="24"/>
          <w:szCs w:val="24"/>
        </w:rPr>
        <w:t> </w:t>
      </w:r>
    </w:p>
    <w:p w:rsidR="00FC6E49" w:rsidRPr="00FC6E49" w:rsidRDefault="00FC6E49" w:rsidP="00FC6E49">
      <w:pPr>
        <w:pStyle w:val="ListParagraph"/>
        <w:widowControl w:val="0"/>
        <w:numPr>
          <w:ilvl w:val="0"/>
          <w:numId w:val="25"/>
        </w:numPr>
        <w:autoSpaceDE w:val="0"/>
        <w:autoSpaceDN w:val="0"/>
        <w:adjustRightInd w:val="0"/>
        <w:rPr>
          <w:rFonts w:ascii="Times New Roman" w:hAnsi="Times New Roman" w:cs="Times New Roman"/>
        </w:rPr>
      </w:pPr>
      <w:r w:rsidRPr="00FC6E49">
        <w:rPr>
          <w:rFonts w:ascii="Times New Roman" w:hAnsi="Times New Roman" w:cs="Times New Roman"/>
        </w:rPr>
        <w:t xml:space="preserve">Most Impacted Characteristics considers the damage resulting from the Qualified Disaster (choose at least one for threshold purposes) : </w:t>
      </w:r>
    </w:p>
    <w:p w:rsidR="00FC6E49" w:rsidRPr="00FC6E49" w:rsidRDefault="00FC6E49" w:rsidP="00FC6E49">
      <w:pPr>
        <w:ind w:left="720"/>
        <w:rPr>
          <w:sz w:val="24"/>
          <w:szCs w:val="24"/>
        </w:rPr>
      </w:pPr>
    </w:p>
    <w:p w:rsidR="00FC6E49" w:rsidRPr="00FC6E49" w:rsidRDefault="00FC6E49" w:rsidP="00FC6E49">
      <w:pPr>
        <w:pStyle w:val="ListParagraph"/>
        <w:widowControl w:val="0"/>
        <w:numPr>
          <w:ilvl w:val="0"/>
          <w:numId w:val="26"/>
        </w:numPr>
        <w:tabs>
          <w:tab w:val="left" w:pos="220"/>
          <w:tab w:val="left" w:pos="288"/>
          <w:tab w:val="left" w:pos="720"/>
        </w:tabs>
        <w:autoSpaceDE w:val="0"/>
        <w:autoSpaceDN w:val="0"/>
        <w:adjustRightInd w:val="0"/>
        <w:rPr>
          <w:rFonts w:ascii="Times New Roman" w:hAnsi="Times New Roman" w:cs="Times New Roman"/>
        </w:rPr>
      </w:pPr>
      <w:r w:rsidRPr="00FC6E49">
        <w:rPr>
          <w:rFonts w:ascii="Times New Roman" w:hAnsi="Times New Roman" w:cs="Times New Roman"/>
        </w:rPr>
        <w:t xml:space="preserve">Housing.  A </w:t>
      </w:r>
      <w:r w:rsidRPr="00FC6E49">
        <w:rPr>
          <w:rFonts w:ascii="Times New Roman" w:hAnsi="Times New Roman" w:cs="Times New Roman"/>
          <w:u w:val="single"/>
        </w:rPr>
        <w:t>concentration</w:t>
      </w:r>
      <w:r w:rsidRPr="00FC6E49">
        <w:rPr>
          <w:rFonts w:ascii="Times New Roman" w:hAnsi="Times New Roman" w:cs="Times New Roman"/>
        </w:rPr>
        <w:t xml:space="preserve"> of housing damage in a </w:t>
      </w:r>
      <w:r w:rsidRPr="00FC6E49">
        <w:rPr>
          <w:rFonts w:ascii="Times New Roman" w:hAnsi="Times New Roman" w:cs="Times New Roman"/>
          <w:u w:val="single"/>
        </w:rPr>
        <w:t>sub-county area</w:t>
      </w:r>
      <w:r w:rsidRPr="00FC6E49">
        <w:rPr>
          <w:rFonts w:ascii="Times New Roman" w:hAnsi="Times New Roman" w:cs="Times New Roman"/>
        </w:rPr>
        <w:t> due to the eligible disaster causing damage to either a minimum of 100 homes or serious damage to a minimum of 20 homes. Appendix C provides a list of disasters with concentrations of housing damage meeting this requirement. Applicants may also submit local data, provided a) the data show concentrated damage meeting this standard, and b) HUD agrees with the validity of the data</w:t>
      </w:r>
      <w:proofErr w:type="gramStart"/>
      <w:r w:rsidRPr="00FC6E49">
        <w:rPr>
          <w:rFonts w:ascii="Times New Roman" w:hAnsi="Times New Roman" w:cs="Times New Roman"/>
        </w:rPr>
        <w:t>  (</w:t>
      </w:r>
      <w:proofErr w:type="gramEnd"/>
      <w:r w:rsidRPr="00FC6E49">
        <w:rPr>
          <w:rFonts w:ascii="Times New Roman" w:hAnsi="Times New Roman" w:cs="Times New Roman"/>
        </w:rPr>
        <w:t xml:space="preserve">see </w:t>
      </w:r>
      <w:hyperlink r:id="rId11" w:history="1">
        <w:r w:rsidRPr="00FC6E49">
          <w:rPr>
            <w:rStyle w:val="Hyperlink"/>
            <w:rFonts w:ascii="Times New Roman" w:hAnsi="Times New Roman" w:cs="Times New Roman"/>
          </w:rPr>
          <w:t>http://www.HUDUSER.org/CDBGRDR/AppendixC</w:t>
        </w:r>
      </w:hyperlink>
      <w:r w:rsidRPr="00FC6E49">
        <w:rPr>
          <w:rFonts w:ascii="Times New Roman" w:hAnsi="Times New Roman" w:cs="Times New Roman"/>
        </w:rPr>
        <w:t xml:space="preserve"> that shows 741 Census Tracts and 257 Census Places that meet this standard outside of the already determined most impacted counties.)</w:t>
      </w:r>
    </w:p>
    <w:p w:rsidR="00FC6E49" w:rsidRPr="00FC6E49" w:rsidRDefault="00FC6E49" w:rsidP="00FC6E49">
      <w:pPr>
        <w:pStyle w:val="ListParagraph"/>
        <w:widowControl w:val="0"/>
        <w:numPr>
          <w:ilvl w:val="0"/>
          <w:numId w:val="26"/>
        </w:numPr>
        <w:tabs>
          <w:tab w:val="left" w:pos="220"/>
          <w:tab w:val="left" w:pos="288"/>
          <w:tab w:val="left" w:pos="720"/>
        </w:tabs>
        <w:autoSpaceDE w:val="0"/>
        <w:autoSpaceDN w:val="0"/>
        <w:adjustRightInd w:val="0"/>
        <w:rPr>
          <w:rFonts w:ascii="Times New Roman" w:hAnsi="Times New Roman" w:cs="Times New Roman"/>
        </w:rPr>
      </w:pPr>
      <w:r w:rsidRPr="00FC6E49">
        <w:rPr>
          <w:rFonts w:ascii="Times New Roman" w:hAnsi="Times New Roman" w:cs="Times New Roman"/>
        </w:rPr>
        <w:t xml:space="preserve">Infrastructure.  Damage to </w:t>
      </w:r>
      <w:r w:rsidRPr="00FC6E49">
        <w:rPr>
          <w:rFonts w:ascii="Times New Roman" w:hAnsi="Times New Roman" w:cs="Times New Roman"/>
          <w:u w:val="single"/>
        </w:rPr>
        <w:t>permanent infrastructure</w:t>
      </w:r>
      <w:r w:rsidRPr="00FC6E49">
        <w:rPr>
          <w:rFonts w:ascii="Times New Roman" w:hAnsi="Times New Roman" w:cs="Times New Roman"/>
        </w:rPr>
        <w:t xml:space="preserve"> (i.e. </w:t>
      </w:r>
      <w:hyperlink r:id="rId12" w:history="1">
        <w:r w:rsidRPr="00FC6E49">
          <w:rPr>
            <w:rStyle w:val="Hyperlink"/>
            <w:rFonts w:ascii="Times New Roman" w:hAnsi="Times New Roman" w:cs="Times New Roman"/>
          </w:rPr>
          <w:t>FEMA Category C to G</w:t>
        </w:r>
      </w:hyperlink>
      <w:r w:rsidRPr="00FC6E49">
        <w:rPr>
          <w:rFonts w:ascii="Times New Roman" w:hAnsi="Times New Roman" w:cs="Times New Roman"/>
        </w:rPr>
        <w:t xml:space="preserve">) in </w:t>
      </w:r>
      <w:r w:rsidRPr="00FC6E49">
        <w:rPr>
          <w:rFonts w:ascii="Times New Roman" w:hAnsi="Times New Roman" w:cs="Times New Roman"/>
          <w:u w:val="single"/>
        </w:rPr>
        <w:t>a sub-county area</w:t>
      </w:r>
      <w:r w:rsidRPr="00FC6E49">
        <w:rPr>
          <w:rFonts w:ascii="Times New Roman" w:hAnsi="Times New Roman" w:cs="Times New Roman"/>
        </w:rPr>
        <w:t xml:space="preserve"> estimated at $2 million or greater.  Applicants must provide either an engineering report or FEMA Project Work Sheet with an estimated repair amount (total repair costs can include the extra cost to repair this infrastructure resiliently) or other evidence of an estimate of expenditures to make repairs that support this claim.  </w:t>
      </w:r>
    </w:p>
    <w:p w:rsidR="00FC6E49" w:rsidRPr="00FC6E49" w:rsidRDefault="00FC6E49" w:rsidP="00FC6E49">
      <w:pPr>
        <w:pStyle w:val="ListParagraph"/>
        <w:widowControl w:val="0"/>
        <w:numPr>
          <w:ilvl w:val="0"/>
          <w:numId w:val="26"/>
        </w:numPr>
        <w:tabs>
          <w:tab w:val="left" w:pos="220"/>
          <w:tab w:val="left" w:pos="288"/>
          <w:tab w:val="left" w:pos="720"/>
        </w:tabs>
        <w:autoSpaceDE w:val="0"/>
        <w:autoSpaceDN w:val="0"/>
        <w:adjustRightInd w:val="0"/>
        <w:rPr>
          <w:rFonts w:ascii="Times New Roman" w:hAnsi="Times New Roman" w:cs="Times New Roman"/>
        </w:rPr>
      </w:pPr>
      <w:r w:rsidRPr="00FC6E49">
        <w:rPr>
          <w:rFonts w:ascii="Times New Roman" w:hAnsi="Times New Roman" w:cs="Times New Roman"/>
        </w:rPr>
        <w:t xml:space="preserve">Economic Revitalization.  A disaster in a </w:t>
      </w:r>
      <w:r w:rsidRPr="00FC6E49">
        <w:rPr>
          <w:rFonts w:ascii="Times New Roman" w:hAnsi="Times New Roman" w:cs="Times New Roman"/>
          <w:u w:val="single"/>
        </w:rPr>
        <w:t>sub-county area</w:t>
      </w:r>
      <w:r w:rsidRPr="00FC6E49">
        <w:rPr>
          <w:rFonts w:ascii="Times New Roman" w:hAnsi="Times New Roman" w:cs="Times New Roman"/>
        </w:rPr>
        <w:t xml:space="preserve"> causing significant employment loss or extended harm to the local economy.  Applicants must briefly demonstrate employment loss (a one percentage point or greater higher local unemployment rate in the impacted area six to 12 months after a disaster </w:t>
      </w:r>
      <w:r w:rsidRPr="00FC6E49">
        <w:rPr>
          <w:rFonts w:ascii="Times New Roman" w:hAnsi="Times New Roman" w:cs="Times New Roman"/>
        </w:rPr>
        <w:lastRenderedPageBreak/>
        <w:t xml:space="preserve">compared to the same month in the year prior to the disaster in that area; or specific information that 50 or more people were no longer employed in or near the most impacted area for six months or longer due to the disaster); or other harm to the economy; and describe how the employment loss or harm stems from the Qualified Disaster (applicant may support a short description with local data or surveys).  </w:t>
      </w:r>
    </w:p>
    <w:p w:rsidR="00FC6E49" w:rsidRPr="00FC6E49" w:rsidRDefault="00FC6E49" w:rsidP="00FC6E49">
      <w:pPr>
        <w:pStyle w:val="ListParagraph"/>
        <w:widowControl w:val="0"/>
        <w:numPr>
          <w:ilvl w:val="0"/>
          <w:numId w:val="26"/>
        </w:numPr>
        <w:tabs>
          <w:tab w:val="left" w:pos="220"/>
          <w:tab w:val="left" w:pos="288"/>
          <w:tab w:val="left" w:pos="720"/>
        </w:tabs>
        <w:autoSpaceDE w:val="0"/>
        <w:autoSpaceDN w:val="0"/>
        <w:adjustRightInd w:val="0"/>
        <w:rPr>
          <w:rFonts w:ascii="Times New Roman" w:hAnsi="Times New Roman" w:cs="Times New Roman"/>
        </w:rPr>
      </w:pPr>
      <w:r w:rsidRPr="00FC6E49">
        <w:rPr>
          <w:rFonts w:ascii="Times New Roman" w:hAnsi="Times New Roman" w:cs="Times New Roman"/>
        </w:rPr>
        <w:t>Environmental Degradation.  Environmental Degradation that threatens long-term recovery of critical natural resources and places housing, infrastructure, and/or economic revitalization at risk.  A disaster resulting in significant degradation to the environment putting the housing, infrastructure, and/or economic drivers in the area or nearby areas at risk of great harm for a future disaster.  Examples include a fire destabilizing a watershed creating flood risk downstream or threatening economic revitalization by harming recreational activities that support to local economies; damage to stream beds from a severe flooding event damaging a containment dike or dam increasing risk of more flood damage to property; damage to wetlands or barrier islands from a Hurricane reducing protection from future Hurricanes or harming local economies such as fishing and eco-tourism.  Applicants must describe the damage to the environment and support with references to any studies supporting the claim of future risk.</w:t>
      </w:r>
    </w:p>
    <w:p w:rsidR="00FC6E49" w:rsidRPr="00FC6E49" w:rsidRDefault="00FC6E49" w:rsidP="00FC6E49">
      <w:pPr>
        <w:tabs>
          <w:tab w:val="left" w:pos="220"/>
          <w:tab w:val="left" w:pos="720"/>
        </w:tabs>
        <w:ind w:left="720"/>
        <w:rPr>
          <w:sz w:val="24"/>
          <w:szCs w:val="24"/>
        </w:rPr>
      </w:pPr>
    </w:p>
    <w:p w:rsidR="00FC6E49" w:rsidRPr="00FC6E49" w:rsidRDefault="00FC6E49" w:rsidP="00FC6E49">
      <w:pPr>
        <w:pStyle w:val="ListParagraph"/>
        <w:widowControl w:val="0"/>
        <w:numPr>
          <w:ilvl w:val="0"/>
          <w:numId w:val="25"/>
        </w:numPr>
        <w:autoSpaceDE w:val="0"/>
        <w:autoSpaceDN w:val="0"/>
        <w:adjustRightInd w:val="0"/>
        <w:rPr>
          <w:rFonts w:ascii="Times New Roman" w:hAnsi="Times New Roman" w:cs="Times New Roman"/>
        </w:rPr>
      </w:pPr>
      <w:r w:rsidRPr="00FC6E49">
        <w:rPr>
          <w:rFonts w:ascii="Times New Roman" w:hAnsi="Times New Roman" w:cs="Times New Roman"/>
        </w:rPr>
        <w:t>Distressed Characteristics considers stress or deficit factors prior to the Qualified Disaster or high concentrations of damage that research and experience indicate result in greater disaster impact or more costly and difficult recovery and revitalization (choose one or more)</w:t>
      </w:r>
    </w:p>
    <w:p w:rsidR="00FC6E49" w:rsidRPr="00FC6E49" w:rsidRDefault="00FC6E49" w:rsidP="00FC6E49">
      <w:pPr>
        <w:ind w:left="720"/>
        <w:rPr>
          <w:sz w:val="24"/>
          <w:szCs w:val="24"/>
        </w:rPr>
      </w:pPr>
    </w:p>
    <w:p w:rsidR="00FC6E49" w:rsidRPr="00FC6E49" w:rsidRDefault="00FC6E49" w:rsidP="00FC6E49">
      <w:pPr>
        <w:pStyle w:val="ListParagraph"/>
        <w:widowControl w:val="0"/>
        <w:numPr>
          <w:ilvl w:val="0"/>
          <w:numId w:val="27"/>
        </w:numPr>
        <w:autoSpaceDE w:val="0"/>
        <w:autoSpaceDN w:val="0"/>
        <w:adjustRightInd w:val="0"/>
        <w:rPr>
          <w:rFonts w:ascii="Times New Roman" w:hAnsi="Times New Roman" w:cs="Times New Roman"/>
        </w:rPr>
      </w:pPr>
      <w:r w:rsidRPr="00FC6E49">
        <w:rPr>
          <w:rFonts w:ascii="Times New Roman" w:hAnsi="Times New Roman" w:cs="Times New Roman"/>
        </w:rPr>
        <w:t xml:space="preserve">Disaster impacted low- and moderate-income households.  Applicant can demonstrate with data that more than 50 percent of the people in the target area are at less than 80 percent of area median income (grantees may use CDBG low-and moderate-income summary data areas to demonstrate this characteristic- see </w:t>
      </w:r>
      <w:hyperlink r:id="rId13" w:history="1">
        <w:r w:rsidRPr="00FC6E49">
          <w:rPr>
            <w:rStyle w:val="Hyperlink"/>
            <w:rFonts w:ascii="Times New Roman" w:hAnsi="Times New Roman" w:cs="Times New Roman"/>
          </w:rPr>
          <w:t>www.HUDUSER.org/CDBGRDR/AppendixD</w:t>
        </w:r>
      </w:hyperlink>
      <w:r w:rsidRPr="00FC6E49">
        <w:rPr>
          <w:rFonts w:ascii="Times New Roman" w:hAnsi="Times New Roman" w:cs="Times New Roman"/>
        </w:rPr>
        <w:t>; Under the heading “Data Sets” applicants may use the link for “All Block Groups by State” if the Most Impacted target area is a Block Group, Census Tract or aggregation of Census Tracts; use the link for “Local Government Summaries by State” if the target area is a sub-county place.  To calculate the percent less than 80 percent of median income, sum the column “</w:t>
      </w:r>
      <w:r w:rsidR="00084B5F" w:rsidRPr="00FC6E49">
        <w:rPr>
          <w:rFonts w:ascii="Times New Roman" w:hAnsi="Times New Roman" w:cs="Times New Roman"/>
        </w:rPr>
        <w:t>low mod</w:t>
      </w:r>
      <w:r w:rsidRPr="00FC6E49">
        <w:rPr>
          <w:rFonts w:ascii="Times New Roman" w:hAnsi="Times New Roman" w:cs="Times New Roman"/>
        </w:rPr>
        <w:t>” for each of the geographic components comprising the most impacted area and divide by the sum of the column “low</w:t>
      </w:r>
      <w:r w:rsidR="00084B5F">
        <w:rPr>
          <w:rFonts w:ascii="Times New Roman" w:hAnsi="Times New Roman" w:cs="Times New Roman"/>
        </w:rPr>
        <w:t xml:space="preserve"> </w:t>
      </w:r>
      <w:r w:rsidRPr="00FC6E49">
        <w:rPr>
          <w:rFonts w:ascii="Times New Roman" w:hAnsi="Times New Roman" w:cs="Times New Roman"/>
        </w:rPr>
        <w:t>mod</w:t>
      </w:r>
      <w:r w:rsidR="00084B5F">
        <w:rPr>
          <w:rFonts w:ascii="Times New Roman" w:hAnsi="Times New Roman" w:cs="Times New Roman"/>
        </w:rPr>
        <w:t xml:space="preserve"> </w:t>
      </w:r>
      <w:proofErr w:type="spellStart"/>
      <w:r w:rsidRPr="00FC6E49">
        <w:rPr>
          <w:rFonts w:ascii="Times New Roman" w:hAnsi="Times New Roman" w:cs="Times New Roman"/>
        </w:rPr>
        <w:t>uni</w:t>
      </w:r>
      <w:r w:rsidR="005464BF">
        <w:rPr>
          <w:rFonts w:ascii="Times New Roman" w:hAnsi="Times New Roman" w:cs="Times New Roman"/>
        </w:rPr>
        <w:t>v</w:t>
      </w:r>
      <w:proofErr w:type="spellEnd"/>
      <w:r w:rsidRPr="00FC6E49">
        <w:rPr>
          <w:rFonts w:ascii="Times New Roman" w:hAnsi="Times New Roman" w:cs="Times New Roman"/>
        </w:rPr>
        <w:t xml:space="preserve">” for the same area.) </w:t>
      </w:r>
    </w:p>
    <w:p w:rsidR="00FC6E49" w:rsidRPr="00FC6E49" w:rsidRDefault="00FC6E49" w:rsidP="00FC6E49">
      <w:pPr>
        <w:pStyle w:val="ListParagraph"/>
        <w:widowControl w:val="0"/>
        <w:numPr>
          <w:ilvl w:val="0"/>
          <w:numId w:val="27"/>
        </w:numPr>
        <w:autoSpaceDE w:val="0"/>
        <w:autoSpaceDN w:val="0"/>
        <w:adjustRightInd w:val="0"/>
        <w:rPr>
          <w:rFonts w:ascii="Times New Roman" w:hAnsi="Times New Roman" w:cs="Times New Roman"/>
        </w:rPr>
      </w:pPr>
      <w:r w:rsidRPr="00FC6E49">
        <w:rPr>
          <w:rFonts w:ascii="Times New Roman" w:hAnsi="Times New Roman" w:cs="Times New Roman"/>
        </w:rPr>
        <w:t xml:space="preserve">Loss/shortage of affordable rental housing.  There is a severe shortage of affordable rental housing (there are a minimum of 100 renters with income less than 50 percent of median in a target area AND 60 percent or more of these have a severe housing problem - paying more than half their income for rent, overcrowded, or without kitchen or plumbing based on 2007-11 ACS data provided by HUD) or as a result of the effects of the disaster there is a new high risk of damage to more than 100 assisted rental housing units from a future event the intended intervention would protect against. Applicants must provide a 1-2 paragraph description, with supporting data, to demonstrate this </w:t>
      </w:r>
      <w:r w:rsidRPr="00FC6E49">
        <w:rPr>
          <w:rFonts w:ascii="Times New Roman" w:hAnsi="Times New Roman" w:cs="Times New Roman"/>
        </w:rPr>
        <w:lastRenderedPageBreak/>
        <w:t>characteristic.</w:t>
      </w:r>
    </w:p>
    <w:p w:rsidR="00FC6E49" w:rsidRPr="00FC6E49" w:rsidRDefault="00FC6E49" w:rsidP="00FC6E49">
      <w:pPr>
        <w:pStyle w:val="ListParagraph"/>
        <w:widowControl w:val="0"/>
        <w:numPr>
          <w:ilvl w:val="0"/>
          <w:numId w:val="27"/>
        </w:numPr>
        <w:autoSpaceDE w:val="0"/>
        <w:autoSpaceDN w:val="0"/>
        <w:adjustRightInd w:val="0"/>
        <w:rPr>
          <w:rFonts w:ascii="Times New Roman" w:hAnsi="Times New Roman" w:cs="Times New Roman"/>
        </w:rPr>
      </w:pPr>
      <w:r w:rsidRPr="00FC6E49">
        <w:rPr>
          <w:rFonts w:ascii="Times New Roman" w:hAnsi="Times New Roman" w:cs="Times New Roman"/>
        </w:rPr>
        <w:t xml:space="preserve">Disaster impacted a federal target area or economically fragile area.  The affected area is a tribal area, contains a </w:t>
      </w:r>
      <w:hyperlink r:id="rId14" w:history="1">
        <w:r w:rsidRPr="00FC6E49">
          <w:rPr>
            <w:rStyle w:val="Hyperlink"/>
            <w:rFonts w:ascii="Times New Roman" w:hAnsi="Times New Roman" w:cs="Times New Roman"/>
          </w:rPr>
          <w:t>Promise Zone</w:t>
        </w:r>
      </w:hyperlink>
      <w:r w:rsidRPr="00FC6E49">
        <w:rPr>
          <w:rFonts w:ascii="Times New Roman" w:hAnsi="Times New Roman" w:cs="Times New Roman"/>
        </w:rPr>
        <w:t xml:space="preserve">, is in a </w:t>
      </w:r>
      <w:hyperlink r:id="rId15" w:history="1">
        <w:r w:rsidRPr="00FC6E49">
          <w:rPr>
            <w:rStyle w:val="Hyperlink"/>
            <w:rFonts w:ascii="Times New Roman" w:hAnsi="Times New Roman" w:cs="Times New Roman"/>
          </w:rPr>
          <w:t>Strong Cities Strong Communities</w:t>
        </w:r>
      </w:hyperlink>
      <w:r w:rsidRPr="00FC6E49">
        <w:rPr>
          <w:rFonts w:ascii="Times New Roman" w:hAnsi="Times New Roman" w:cs="Times New Roman"/>
        </w:rPr>
        <w:t xml:space="preserve"> site, and/or has an unemployment rate more than 125 percent of the national average unemployment rate.  Applicants must demonstrate this characteristic and provide supporting documentation. </w:t>
      </w:r>
    </w:p>
    <w:p w:rsidR="00FC6E49" w:rsidRPr="00FC6E49" w:rsidRDefault="00FC6E49" w:rsidP="00FC6E49">
      <w:pPr>
        <w:pStyle w:val="ListParagraph"/>
        <w:widowControl w:val="0"/>
        <w:numPr>
          <w:ilvl w:val="0"/>
          <w:numId w:val="27"/>
        </w:numPr>
        <w:autoSpaceDE w:val="0"/>
        <w:autoSpaceDN w:val="0"/>
        <w:adjustRightInd w:val="0"/>
        <w:rPr>
          <w:rFonts w:ascii="Times New Roman" w:hAnsi="Times New Roman" w:cs="Times New Roman"/>
        </w:rPr>
      </w:pPr>
      <w:r w:rsidRPr="00FC6E49">
        <w:rPr>
          <w:rFonts w:ascii="Times New Roman" w:hAnsi="Times New Roman" w:cs="Times New Roman"/>
        </w:rPr>
        <w:t xml:space="preserve">Disaster impacted an area with prior documented environmental distress.  For example, the affected area contains or is adjacent to and negatively affected by a contaminated property cleaned, undergoing cleanup, or proposed for cleanup.  States maintain a list of “brownfield” sites, many of which are linkable via this source: </w:t>
      </w:r>
      <w:hyperlink r:id="rId16" w:history="1">
        <w:r w:rsidRPr="00FC6E49">
          <w:rPr>
            <w:rStyle w:val="Hyperlink"/>
            <w:rFonts w:ascii="Times New Roman" w:hAnsi="Times New Roman" w:cs="Times New Roman"/>
          </w:rPr>
          <w:t>http://www.epa.gov/brownfields/state_tribal/state_map.htm</w:t>
        </w:r>
      </w:hyperlink>
      <w:r w:rsidRPr="00FC6E49">
        <w:rPr>
          <w:rFonts w:ascii="Times New Roman" w:hAnsi="Times New Roman" w:cs="Times New Roman"/>
        </w:rPr>
        <w:t>.  Applicants must demonstrate the prior documented environmental distress.</w:t>
      </w:r>
    </w:p>
    <w:p w:rsidR="00FC6E49" w:rsidRPr="00FC6E49" w:rsidRDefault="00FC6E49" w:rsidP="00FC6E49">
      <w:pPr>
        <w:pStyle w:val="ListParagraph"/>
        <w:widowControl w:val="0"/>
        <w:numPr>
          <w:ilvl w:val="0"/>
          <w:numId w:val="27"/>
        </w:numPr>
        <w:autoSpaceDE w:val="0"/>
        <w:autoSpaceDN w:val="0"/>
        <w:adjustRightInd w:val="0"/>
        <w:rPr>
          <w:rFonts w:ascii="Times New Roman" w:hAnsi="Times New Roman" w:cs="Times New Roman"/>
        </w:rPr>
      </w:pPr>
      <w:r w:rsidRPr="00FC6E49">
        <w:rPr>
          <w:rFonts w:ascii="Times New Roman" w:hAnsi="Times New Roman" w:cs="Times New Roman"/>
        </w:rPr>
        <w:t xml:space="preserve">Housing.  A </w:t>
      </w:r>
      <w:r w:rsidRPr="00FC6E49">
        <w:rPr>
          <w:rFonts w:ascii="Times New Roman" w:hAnsi="Times New Roman" w:cs="Times New Roman"/>
          <w:u w:val="single"/>
        </w:rPr>
        <w:t>concentration</w:t>
      </w:r>
      <w:r w:rsidRPr="00FC6E49">
        <w:rPr>
          <w:rFonts w:ascii="Times New Roman" w:hAnsi="Times New Roman" w:cs="Times New Roman"/>
        </w:rPr>
        <w:t xml:space="preserve"> of housing damage in a </w:t>
      </w:r>
      <w:r w:rsidRPr="00FC6E49">
        <w:rPr>
          <w:rFonts w:ascii="Times New Roman" w:hAnsi="Times New Roman" w:cs="Times New Roman"/>
          <w:u w:val="single"/>
        </w:rPr>
        <w:t>sub-county area</w:t>
      </w:r>
      <w:r w:rsidRPr="00FC6E49">
        <w:rPr>
          <w:rFonts w:ascii="Times New Roman" w:hAnsi="Times New Roman" w:cs="Times New Roman"/>
        </w:rPr>
        <w:t xml:space="preserve"> due to the eligible disaster causing damage or serious damage to at least 10 percent of the homes located there. Appendix C provides a list of disasters with concentrations of housing damage meeting this requirement. Applicants may also submit local data, provided a) the data show concentrated damage meeting this standard, and b) HUD agrees with the validity of the data  (see </w:t>
      </w:r>
      <w:hyperlink r:id="rId17" w:history="1">
        <w:r w:rsidRPr="00FC6E49">
          <w:rPr>
            <w:rStyle w:val="Hyperlink"/>
            <w:rFonts w:ascii="Times New Roman" w:hAnsi="Times New Roman" w:cs="Times New Roman"/>
          </w:rPr>
          <w:t>http://www.HUDUSER.org/CDBGRDR/AppendixC</w:t>
        </w:r>
      </w:hyperlink>
    </w:p>
    <w:p w:rsidR="00FC6E49" w:rsidRPr="00FC6E49" w:rsidRDefault="00FC6E49" w:rsidP="00FC6E49">
      <w:pPr>
        <w:pStyle w:val="ListParagraph"/>
        <w:widowControl w:val="0"/>
        <w:autoSpaceDE w:val="0"/>
        <w:autoSpaceDN w:val="0"/>
        <w:adjustRightInd w:val="0"/>
        <w:ind w:left="1350"/>
        <w:rPr>
          <w:rFonts w:ascii="Times New Roman" w:hAnsi="Times New Roman" w:cs="Times New Roman"/>
        </w:rPr>
      </w:pPr>
    </w:p>
    <w:p w:rsidR="00FC6E49" w:rsidRPr="00FC6E49" w:rsidRDefault="00FC6E49" w:rsidP="00FC6E49">
      <w:pPr>
        <w:rPr>
          <w:sz w:val="24"/>
          <w:szCs w:val="24"/>
        </w:rPr>
      </w:pPr>
      <w:r w:rsidRPr="00FC6E49">
        <w:rPr>
          <w:b/>
          <w:bCs/>
          <w:sz w:val="24"/>
          <w:szCs w:val="24"/>
        </w:rPr>
        <w:t>III. Demonstrating Unmet Recovery Needs Threshold Requirement</w:t>
      </w:r>
    </w:p>
    <w:p w:rsidR="00FC6E49" w:rsidRPr="00FC6E49" w:rsidRDefault="00FC6E49" w:rsidP="00FC6E49">
      <w:pPr>
        <w:rPr>
          <w:sz w:val="24"/>
          <w:szCs w:val="24"/>
        </w:rPr>
      </w:pPr>
      <w:r w:rsidRPr="00FC6E49">
        <w:rPr>
          <w:sz w:val="24"/>
          <w:szCs w:val="24"/>
        </w:rPr>
        <w:t> </w:t>
      </w:r>
    </w:p>
    <w:p w:rsidR="00FC6E49" w:rsidRPr="00FC6E49" w:rsidRDefault="00FC6E49" w:rsidP="00FC6E49">
      <w:pPr>
        <w:rPr>
          <w:sz w:val="24"/>
          <w:szCs w:val="24"/>
        </w:rPr>
      </w:pPr>
      <w:r w:rsidRPr="00FC6E49">
        <w:rPr>
          <w:sz w:val="24"/>
          <w:szCs w:val="24"/>
        </w:rPr>
        <w:t xml:space="preserve">To meet the Unmet Recovery Need threshold requirement, the applicant must submit an Exhibit B narrative that demonstrates, with the criteria described in A or B below, that the applicant has Unmet Recovery Needs in the area(s) identified as “most impacted and distressed” that have not been addressed by other sources. Other sources include but are not limited to insurance, state and local funds, SBA disaster loans, FEMA, Army Corps of Engineers, non-profit contributions, or prior allocations of CDBG funds. </w:t>
      </w:r>
      <w:r w:rsidRPr="00FC6E49">
        <w:rPr>
          <w:sz w:val="24"/>
          <w:szCs w:val="24"/>
        </w:rPr>
        <w:br/>
      </w:r>
      <w:r w:rsidRPr="00FC6E49">
        <w:rPr>
          <w:sz w:val="24"/>
          <w:szCs w:val="24"/>
        </w:rPr>
        <w:br/>
        <w:t>Applicants may choose to submit information separately quantified for each of the areas identified as “most impacted and distressed” in which the applicant wishes to expend grant funds; however, Unmet Recovery Needs information aggregated for all identified most impacted and distressed areas will also be accepted for threshold purposes. Note that, for construction projects or programs you may include the reasonable extra costs related to implementing the project or program in a prudent, resilient manner. Also, you only need to respond to the minimum requirements for threshold purposes, but for purposes of responding fully to the Phase 1 and Phase 2 factors in the NOFA, you must identify and demonstrate all Unmet Recovery Needs you intend to use CDBG-NDR funds to address.</w:t>
      </w:r>
    </w:p>
    <w:p w:rsidR="00FC6E49" w:rsidRPr="00FC6E49" w:rsidRDefault="00FC6E49" w:rsidP="00FC6E49">
      <w:pPr>
        <w:rPr>
          <w:sz w:val="24"/>
          <w:szCs w:val="24"/>
        </w:rPr>
      </w:pPr>
    </w:p>
    <w:p w:rsidR="00FC6E49" w:rsidRPr="00FC6E49" w:rsidRDefault="00FC6E49" w:rsidP="00FC6E49">
      <w:pPr>
        <w:pStyle w:val="ListParagraph"/>
        <w:widowControl w:val="0"/>
        <w:numPr>
          <w:ilvl w:val="0"/>
          <w:numId w:val="13"/>
        </w:numPr>
        <w:autoSpaceDE w:val="0"/>
        <w:autoSpaceDN w:val="0"/>
        <w:adjustRightInd w:val="0"/>
        <w:rPr>
          <w:rFonts w:ascii="Times New Roman" w:hAnsi="Times New Roman" w:cs="Times New Roman"/>
          <w:b/>
        </w:rPr>
      </w:pPr>
      <w:r w:rsidRPr="00FC6E49">
        <w:rPr>
          <w:rFonts w:ascii="Times New Roman" w:hAnsi="Times New Roman" w:cs="Times New Roman"/>
          <w:b/>
        </w:rPr>
        <w:t xml:space="preserve">For a target area that is within a County that was previously determined by HUD to be most impacted (for Applicants </w:t>
      </w:r>
      <w:r w:rsidRPr="00FC6E49">
        <w:rPr>
          <w:rFonts w:ascii="Times New Roman" w:hAnsi="Times New Roman" w:cs="Times New Roman"/>
          <w:b/>
          <w:u w:val="single"/>
        </w:rPr>
        <w:t>with</w:t>
      </w:r>
      <w:r w:rsidRPr="00FC6E49">
        <w:rPr>
          <w:rFonts w:ascii="Times New Roman" w:hAnsi="Times New Roman" w:cs="Times New Roman"/>
          <w:b/>
        </w:rPr>
        <w:t xml:space="preserve"> a previous allocation of CDBG Disaster Recovery funds in response to major disasters in 2011, 2012 or 2013) Applicants need to provide information that meets a </w:t>
      </w:r>
      <w:r w:rsidRPr="00FC6E49">
        <w:rPr>
          <w:rFonts w:ascii="Times New Roman" w:hAnsi="Times New Roman" w:cs="Times New Roman"/>
          <w:b/>
          <w:u w:val="single"/>
        </w:rPr>
        <w:t>minimum of one</w:t>
      </w:r>
      <w:r w:rsidRPr="00FC6E49">
        <w:rPr>
          <w:rFonts w:ascii="Times New Roman" w:hAnsi="Times New Roman" w:cs="Times New Roman"/>
        </w:rPr>
        <w:t xml:space="preserve"> </w:t>
      </w:r>
      <w:r w:rsidRPr="00FC6E49">
        <w:rPr>
          <w:rFonts w:ascii="Times New Roman" w:hAnsi="Times New Roman" w:cs="Times New Roman"/>
          <w:b/>
        </w:rPr>
        <w:t>of the following items for each target area in which the Applicant would expend CDBG-NDR funds:</w:t>
      </w:r>
    </w:p>
    <w:p w:rsidR="00FC6E49" w:rsidRPr="00FC6E49" w:rsidRDefault="00FC6E49" w:rsidP="00FC6E49">
      <w:pPr>
        <w:pStyle w:val="ListParagraph"/>
        <w:widowControl w:val="0"/>
        <w:autoSpaceDE w:val="0"/>
        <w:autoSpaceDN w:val="0"/>
        <w:adjustRightInd w:val="0"/>
        <w:rPr>
          <w:rFonts w:ascii="Times New Roman" w:hAnsi="Times New Roman" w:cs="Times New Roman"/>
        </w:rPr>
      </w:pPr>
    </w:p>
    <w:p w:rsidR="00FC6E49" w:rsidRPr="00FC6E49" w:rsidRDefault="00FC6E49" w:rsidP="00FC6E49">
      <w:pPr>
        <w:pStyle w:val="ListParagraph"/>
        <w:widowControl w:val="0"/>
        <w:numPr>
          <w:ilvl w:val="0"/>
          <w:numId w:val="23"/>
        </w:numPr>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i/>
        </w:rPr>
        <w:lastRenderedPageBreak/>
        <w:t xml:space="preserve">Housing.  </w:t>
      </w:r>
      <w:r w:rsidRPr="00FC6E49">
        <w:rPr>
          <w:rFonts w:ascii="Times New Roman" w:hAnsi="Times New Roman" w:cs="Times New Roman"/>
        </w:rPr>
        <w:t xml:space="preserve">Are prior CDBG-DR funding allocations, together with other funding sources, inadequate for addressing remaining housing repair needs in each most impacted and distressed target area?  If no for a target area, you do not have Unmet Recovery Needs for this </w:t>
      </w:r>
      <w:proofErr w:type="spellStart"/>
      <w:r w:rsidRPr="00FC6E49">
        <w:rPr>
          <w:rFonts w:ascii="Times New Roman" w:hAnsi="Times New Roman" w:cs="Times New Roman"/>
        </w:rPr>
        <w:t>subfactor</w:t>
      </w:r>
      <w:proofErr w:type="spellEnd"/>
      <w:r w:rsidRPr="00FC6E49">
        <w:rPr>
          <w:rFonts w:ascii="Times New Roman" w:hAnsi="Times New Roman" w:cs="Times New Roman"/>
        </w:rPr>
        <w:t>. If yes:</w:t>
      </w:r>
    </w:p>
    <w:p w:rsidR="00FC6E49" w:rsidRPr="00FC6E49" w:rsidRDefault="00FC6E49" w:rsidP="00FC6E49">
      <w:pPr>
        <w:pStyle w:val="ListParagraph"/>
        <w:widowControl w:val="0"/>
        <w:tabs>
          <w:tab w:val="left" w:pos="220"/>
          <w:tab w:val="left" w:pos="720"/>
        </w:tabs>
        <w:autoSpaceDE w:val="0"/>
        <w:autoSpaceDN w:val="0"/>
        <w:adjustRightInd w:val="0"/>
        <w:ind w:left="360"/>
        <w:rPr>
          <w:rFonts w:ascii="Times New Roman" w:hAnsi="Times New Roman" w:cs="Times New Roman"/>
        </w:rPr>
      </w:pPr>
    </w:p>
    <w:p w:rsidR="00FC6E49" w:rsidRPr="00FC6E49" w:rsidRDefault="00FC6E49" w:rsidP="00FC6E49">
      <w:pPr>
        <w:tabs>
          <w:tab w:val="left" w:pos="220"/>
          <w:tab w:val="left" w:pos="720"/>
        </w:tabs>
        <w:ind w:left="580"/>
        <w:rPr>
          <w:sz w:val="24"/>
          <w:szCs w:val="24"/>
        </w:rPr>
      </w:pPr>
      <w:r w:rsidRPr="00FC6E49">
        <w:rPr>
          <w:b/>
          <w:sz w:val="24"/>
          <w:szCs w:val="24"/>
        </w:rPr>
        <w:t>Indicate the number of households that would continue to be displaced or homes or rental units that will not be served by existing programs due to inadequate funding</w:t>
      </w:r>
      <w:r w:rsidRPr="00FC6E49">
        <w:rPr>
          <w:sz w:val="24"/>
          <w:szCs w:val="24"/>
        </w:rPr>
        <w:t xml:space="preserve">.  (Twenty or more households displaced by the disaster or twenty homes still damaged by the disaster must be documented to meet this requirement.)  </w:t>
      </w:r>
    </w:p>
    <w:p w:rsidR="00FC6E49" w:rsidRPr="00FC6E49" w:rsidRDefault="00FC6E49" w:rsidP="00FC6E49">
      <w:pPr>
        <w:tabs>
          <w:tab w:val="left" w:pos="220"/>
          <w:tab w:val="left" w:pos="720"/>
        </w:tabs>
        <w:ind w:left="360"/>
        <w:rPr>
          <w:sz w:val="24"/>
          <w:szCs w:val="24"/>
        </w:rPr>
      </w:pPr>
    </w:p>
    <w:p w:rsidR="00FC6E49" w:rsidRPr="00FC6E49" w:rsidRDefault="00FC6E49" w:rsidP="00FC6E49">
      <w:pPr>
        <w:pStyle w:val="ListParagraph"/>
        <w:widowControl w:val="0"/>
        <w:tabs>
          <w:tab w:val="left" w:pos="220"/>
          <w:tab w:val="left" w:pos="720"/>
        </w:tabs>
        <w:autoSpaceDE w:val="0"/>
        <w:autoSpaceDN w:val="0"/>
        <w:adjustRightInd w:val="0"/>
        <w:ind w:left="580"/>
        <w:rPr>
          <w:rFonts w:ascii="Times New Roman" w:hAnsi="Times New Roman" w:cs="Times New Roman"/>
        </w:rPr>
      </w:pPr>
      <w:r w:rsidRPr="00FC6E49">
        <w:rPr>
          <w:rFonts w:ascii="Times New Roman" w:hAnsi="Times New Roman" w:cs="Times New Roman"/>
          <w:i/>
        </w:rPr>
        <w:t>Acceptable data sources (any one of these is sufficient for threshold purposes):</w:t>
      </w:r>
      <w:r w:rsidRPr="00FC6E49">
        <w:rPr>
          <w:rFonts w:ascii="Times New Roman" w:hAnsi="Times New Roman" w:cs="Times New Roman"/>
        </w:rPr>
        <w:t xml:space="preserve">  </w:t>
      </w:r>
    </w:p>
    <w:p w:rsidR="00FC6E49" w:rsidRPr="00FC6E49" w:rsidRDefault="00FC6E49" w:rsidP="00FC6E49">
      <w:pPr>
        <w:pStyle w:val="ListParagraph"/>
        <w:widowControl w:val="0"/>
        <w:tabs>
          <w:tab w:val="left" w:pos="220"/>
          <w:tab w:val="left" w:pos="720"/>
        </w:tabs>
        <w:autoSpaceDE w:val="0"/>
        <w:autoSpaceDN w:val="0"/>
        <w:adjustRightInd w:val="0"/>
        <w:ind w:left="580"/>
        <w:rPr>
          <w:rFonts w:ascii="Times New Roman" w:hAnsi="Times New Roman" w:cs="Times New Roman"/>
        </w:rPr>
      </w:pPr>
    </w:p>
    <w:p w:rsidR="00FC6E49" w:rsidRPr="00FC6E49" w:rsidRDefault="00FC6E49" w:rsidP="00FC6E49">
      <w:pPr>
        <w:pStyle w:val="ListParagraph"/>
        <w:widowControl w:val="0"/>
        <w:numPr>
          <w:ilvl w:val="0"/>
          <w:numId w:val="17"/>
        </w:numPr>
        <w:tabs>
          <w:tab w:val="left" w:pos="220"/>
          <w:tab w:val="left" w:pos="720"/>
        </w:tabs>
        <w:autoSpaceDE w:val="0"/>
        <w:autoSpaceDN w:val="0"/>
        <w:adjustRightInd w:val="0"/>
        <w:ind w:left="940"/>
        <w:rPr>
          <w:rFonts w:ascii="Times New Roman" w:hAnsi="Times New Roman" w:cs="Times New Roman"/>
        </w:rPr>
      </w:pPr>
      <w:r w:rsidRPr="00FC6E49">
        <w:rPr>
          <w:rFonts w:ascii="Times New Roman" w:hAnsi="Times New Roman" w:cs="Times New Roman"/>
        </w:rPr>
        <w:t>If you are running a CDBG-DR or other recovery housing program, an analysis that shows that the program waiting list and a reasonable estimate of aggregate average unmet repair needs (after insurance, FEMA, SBA) exceeds the existing CDBG-DR funds available.  (Total repair costs can include the reasonable extra cost to buyout homes or repair homes resiliently, e.g., extra cost to elevate or build a safe room.)</w:t>
      </w:r>
    </w:p>
    <w:p w:rsidR="00FC6E49" w:rsidRPr="00FC6E49" w:rsidRDefault="00FC6E49" w:rsidP="00FC6E49">
      <w:pPr>
        <w:pStyle w:val="ListParagraph"/>
        <w:widowControl w:val="0"/>
        <w:tabs>
          <w:tab w:val="left" w:pos="220"/>
          <w:tab w:val="left" w:pos="720"/>
        </w:tabs>
        <w:autoSpaceDE w:val="0"/>
        <w:autoSpaceDN w:val="0"/>
        <w:adjustRightInd w:val="0"/>
        <w:ind w:left="940"/>
        <w:rPr>
          <w:rFonts w:ascii="Times New Roman" w:hAnsi="Times New Roman" w:cs="Times New Roman"/>
        </w:rPr>
      </w:pPr>
    </w:p>
    <w:p w:rsidR="00FC6E49" w:rsidRPr="00FC6E49" w:rsidRDefault="00FC6E49" w:rsidP="00FC6E49">
      <w:pPr>
        <w:pStyle w:val="ListParagraph"/>
        <w:widowControl w:val="0"/>
        <w:numPr>
          <w:ilvl w:val="0"/>
          <w:numId w:val="17"/>
        </w:numPr>
        <w:tabs>
          <w:tab w:val="left" w:pos="220"/>
          <w:tab w:val="left" w:pos="720"/>
        </w:tabs>
        <w:autoSpaceDE w:val="0"/>
        <w:autoSpaceDN w:val="0"/>
        <w:adjustRightInd w:val="0"/>
        <w:ind w:left="940"/>
        <w:rPr>
          <w:rFonts w:ascii="Times New Roman" w:hAnsi="Times New Roman" w:cs="Times New Roman"/>
        </w:rPr>
      </w:pPr>
      <w:r w:rsidRPr="00FC6E49">
        <w:rPr>
          <w:rFonts w:ascii="Times New Roman" w:hAnsi="Times New Roman" w:cs="Times New Roman"/>
        </w:rPr>
        <w:t xml:space="preserve">If not running a CDBG-DR or other recovery housing program currently, </w:t>
      </w:r>
      <w:r w:rsidRPr="00FC6E49">
        <w:rPr>
          <w:rFonts w:ascii="Times New Roman" w:hAnsi="Times New Roman" w:cs="Times New Roman"/>
          <w:i/>
        </w:rPr>
        <w:t>briefly</w:t>
      </w:r>
      <w:r w:rsidRPr="00FC6E49">
        <w:rPr>
          <w:rFonts w:ascii="Times New Roman" w:hAnsi="Times New Roman" w:cs="Times New Roman"/>
        </w:rPr>
        <w:t xml:space="preserve"> </w:t>
      </w:r>
      <w:r w:rsidRPr="00FC6E49">
        <w:rPr>
          <w:rFonts w:ascii="Times New Roman" w:hAnsi="Times New Roman" w:cs="Times New Roman"/>
          <w:i/>
        </w:rPr>
        <w:t>explain why prior allocations of CDBG-DR funding, together with other funding sources, are inadequate</w:t>
      </w:r>
      <w:r w:rsidRPr="00FC6E49">
        <w:rPr>
          <w:rFonts w:ascii="Times New Roman" w:hAnsi="Times New Roman" w:cs="Times New Roman"/>
        </w:rPr>
        <w:t xml:space="preserve"> to provide a housing program </w:t>
      </w:r>
      <w:r w:rsidRPr="00FC6E49">
        <w:rPr>
          <w:rFonts w:ascii="Times New Roman" w:hAnsi="Times New Roman" w:cs="Times New Roman"/>
          <w:b/>
        </w:rPr>
        <w:t>AND</w:t>
      </w:r>
      <w:r w:rsidRPr="00FC6E49">
        <w:rPr>
          <w:rFonts w:ascii="Times New Roman" w:hAnsi="Times New Roman" w:cs="Times New Roman"/>
        </w:rPr>
        <w:t>:</w:t>
      </w:r>
    </w:p>
    <w:p w:rsidR="00FC6E49" w:rsidRPr="00FC6E49" w:rsidRDefault="00FC6E49" w:rsidP="00FC6E49">
      <w:pPr>
        <w:pStyle w:val="ListParagraph"/>
        <w:ind w:left="1080"/>
        <w:rPr>
          <w:rFonts w:ascii="Times New Roman" w:hAnsi="Times New Roman" w:cs="Times New Roman"/>
        </w:rPr>
      </w:pPr>
    </w:p>
    <w:p w:rsidR="00FC6E49" w:rsidRPr="00FC6E49" w:rsidRDefault="00FC6E49" w:rsidP="00FC6E49">
      <w:pPr>
        <w:pStyle w:val="ListParagraph"/>
        <w:widowControl w:val="0"/>
        <w:numPr>
          <w:ilvl w:val="0"/>
          <w:numId w:val="19"/>
        </w:numPr>
        <w:tabs>
          <w:tab w:val="left" w:pos="220"/>
          <w:tab w:val="left" w:pos="720"/>
        </w:tabs>
        <w:autoSpaceDE w:val="0"/>
        <w:autoSpaceDN w:val="0"/>
        <w:adjustRightInd w:val="0"/>
        <w:ind w:left="1300"/>
        <w:rPr>
          <w:rFonts w:ascii="Times New Roman" w:hAnsi="Times New Roman" w:cs="Times New Roman"/>
        </w:rPr>
      </w:pPr>
      <w:r w:rsidRPr="00FC6E49">
        <w:rPr>
          <w:rFonts w:ascii="Times New Roman" w:hAnsi="Times New Roman" w:cs="Times New Roman"/>
        </w:rPr>
        <w:t xml:space="preserve">Recent emergency management data indicating households are still displaced from the disaster.  This might include information from FEMA on number of households still receiving emergency rental assistance or living in a FEMA Transitional Housing Unit.   This could also include information from homeless providers indicating that they are still serving households that lost their housing due to the disaster;  </w:t>
      </w:r>
      <w:r w:rsidRPr="00FC6E49">
        <w:rPr>
          <w:rFonts w:ascii="Times New Roman" w:hAnsi="Times New Roman" w:cs="Times New Roman"/>
          <w:b/>
        </w:rPr>
        <w:t>OR</w:t>
      </w:r>
    </w:p>
    <w:p w:rsidR="00FC6E49" w:rsidRPr="00FC6E49" w:rsidRDefault="00FC6E49" w:rsidP="00FC6E49">
      <w:pPr>
        <w:pStyle w:val="ListParagraph"/>
        <w:widowControl w:val="0"/>
        <w:tabs>
          <w:tab w:val="left" w:pos="220"/>
          <w:tab w:val="left" w:pos="720"/>
        </w:tabs>
        <w:autoSpaceDE w:val="0"/>
        <w:autoSpaceDN w:val="0"/>
        <w:adjustRightInd w:val="0"/>
        <w:ind w:left="1660"/>
        <w:rPr>
          <w:rFonts w:ascii="Times New Roman" w:hAnsi="Times New Roman" w:cs="Times New Roman"/>
        </w:rPr>
      </w:pPr>
    </w:p>
    <w:p w:rsidR="00FC6E49" w:rsidRPr="00FC6E49" w:rsidRDefault="00FC6E49" w:rsidP="00FC6E49">
      <w:pPr>
        <w:pStyle w:val="ListParagraph"/>
        <w:widowControl w:val="0"/>
        <w:numPr>
          <w:ilvl w:val="0"/>
          <w:numId w:val="19"/>
        </w:numPr>
        <w:tabs>
          <w:tab w:val="left" w:pos="220"/>
          <w:tab w:val="left" w:pos="720"/>
        </w:tabs>
        <w:autoSpaceDE w:val="0"/>
        <w:autoSpaceDN w:val="0"/>
        <w:adjustRightInd w:val="0"/>
        <w:ind w:left="1300"/>
        <w:rPr>
          <w:rFonts w:ascii="Times New Roman" w:hAnsi="Times New Roman" w:cs="Times New Roman"/>
        </w:rPr>
      </w:pPr>
      <w:r w:rsidRPr="00FC6E49">
        <w:rPr>
          <w:rFonts w:ascii="Times New Roman" w:hAnsi="Times New Roman" w:cs="Times New Roman"/>
        </w:rPr>
        <w:t>A methodologically sound “windshield” survey of the target area within a HUD-identified most impacted county conducted since January 2014.  A list of 20 addresses needs to be provided to HUD of units identified with remaining damage.  A survey of at least 9 of these addresses confirming (</w:t>
      </w:r>
      <w:proofErr w:type="spellStart"/>
      <w:r w:rsidRPr="00FC6E49">
        <w:rPr>
          <w:rFonts w:ascii="Times New Roman" w:hAnsi="Times New Roman" w:cs="Times New Roman"/>
        </w:rPr>
        <w:t>i</w:t>
      </w:r>
      <w:proofErr w:type="spellEnd"/>
      <w:r w:rsidRPr="00FC6E49">
        <w:rPr>
          <w:rFonts w:ascii="Times New Roman" w:hAnsi="Times New Roman" w:cs="Times New Roman"/>
        </w:rPr>
        <w:t>) the damage is due to the disaster and (ii) they have inadequate resources from insurance/FEMA/SBA for completing their repairs.  Statistical accuracy is not required, so this can be a purposive sample of easy-to-contact residents.</w:t>
      </w:r>
    </w:p>
    <w:p w:rsidR="00FC6E49" w:rsidRPr="00FC6E49" w:rsidRDefault="00FC6E49" w:rsidP="00FC6E49">
      <w:pPr>
        <w:pStyle w:val="ListParagraph"/>
        <w:widowControl w:val="0"/>
        <w:tabs>
          <w:tab w:val="left" w:pos="220"/>
          <w:tab w:val="left" w:pos="720"/>
        </w:tabs>
        <w:autoSpaceDE w:val="0"/>
        <w:autoSpaceDN w:val="0"/>
        <w:adjustRightInd w:val="0"/>
        <w:ind w:left="1080"/>
        <w:rPr>
          <w:rFonts w:ascii="Times New Roman" w:hAnsi="Times New Roman" w:cs="Times New Roman"/>
        </w:rPr>
      </w:pPr>
    </w:p>
    <w:p w:rsidR="00FC6E49" w:rsidRPr="00FC6E49" w:rsidRDefault="00FC6E49" w:rsidP="00FC6E49">
      <w:pPr>
        <w:pStyle w:val="ListParagraph"/>
        <w:widowControl w:val="0"/>
        <w:numPr>
          <w:ilvl w:val="0"/>
          <w:numId w:val="23"/>
        </w:numPr>
        <w:tabs>
          <w:tab w:val="left" w:pos="220"/>
          <w:tab w:val="left" w:pos="720"/>
        </w:tabs>
        <w:autoSpaceDE w:val="0"/>
        <w:autoSpaceDN w:val="0"/>
        <w:adjustRightInd w:val="0"/>
        <w:ind w:left="720"/>
        <w:rPr>
          <w:rFonts w:ascii="Times New Roman" w:hAnsi="Times New Roman" w:cs="Times New Roman"/>
        </w:rPr>
      </w:pPr>
      <w:r w:rsidRPr="00FC6E49">
        <w:rPr>
          <w:rFonts w:ascii="Times New Roman" w:hAnsi="Times New Roman" w:cs="Times New Roman"/>
          <w:i/>
        </w:rPr>
        <w:t>Infrastructure.</w:t>
      </w:r>
      <w:r w:rsidRPr="00FC6E49">
        <w:rPr>
          <w:rFonts w:ascii="Times New Roman" w:hAnsi="Times New Roman" w:cs="Times New Roman"/>
        </w:rPr>
        <w:t xml:space="preserve">  Is there damage to permanent public infrastructure (i.e. </w:t>
      </w:r>
      <w:hyperlink r:id="rId18" w:history="1">
        <w:r w:rsidRPr="00FC6E49">
          <w:rPr>
            <w:rStyle w:val="Hyperlink"/>
            <w:rFonts w:ascii="Times New Roman" w:hAnsi="Times New Roman" w:cs="Times New Roman"/>
          </w:rPr>
          <w:t>FEMA Category C to G</w:t>
        </w:r>
      </w:hyperlink>
      <w:r w:rsidRPr="00FC6E49">
        <w:rPr>
          <w:rFonts w:ascii="Times New Roman" w:hAnsi="Times New Roman" w:cs="Times New Roman"/>
        </w:rPr>
        <w:t xml:space="preserve">) that has not yet been repaired due to inadequate resources (and for which no CDBG-DR funding has been identified in an action plan), in or serving the target area(s) within a HUD-identified most impacted county?  If no, then you do not have Unmet Recovery Needs for this </w:t>
      </w:r>
      <w:proofErr w:type="spellStart"/>
      <w:r w:rsidRPr="00FC6E49">
        <w:rPr>
          <w:rFonts w:ascii="Times New Roman" w:hAnsi="Times New Roman" w:cs="Times New Roman"/>
        </w:rPr>
        <w:t>subfactor</w:t>
      </w:r>
      <w:proofErr w:type="spellEnd"/>
      <w:r w:rsidRPr="00FC6E49">
        <w:rPr>
          <w:rFonts w:ascii="Times New Roman" w:hAnsi="Times New Roman" w:cs="Times New Roman"/>
        </w:rPr>
        <w:t>. If yes:</w:t>
      </w:r>
    </w:p>
    <w:p w:rsidR="00FC6E49" w:rsidRPr="00FC6E49" w:rsidRDefault="00FC6E49" w:rsidP="00FC6E49">
      <w:pPr>
        <w:pStyle w:val="ListParagraph"/>
        <w:widowControl w:val="0"/>
        <w:tabs>
          <w:tab w:val="left" w:pos="220"/>
          <w:tab w:val="left" w:pos="720"/>
        </w:tabs>
        <w:autoSpaceDE w:val="0"/>
        <w:autoSpaceDN w:val="0"/>
        <w:adjustRightInd w:val="0"/>
        <w:ind w:left="500"/>
        <w:rPr>
          <w:rFonts w:ascii="Times New Roman" w:hAnsi="Times New Roman" w:cs="Times New Roman"/>
          <w:i/>
        </w:rPr>
      </w:pP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b/>
        </w:rPr>
        <w:t>Describe the damage, the location of the damaged permanent public infrastructure relative to the most impacted and distressed target area(s), the amount of funding required to complete repairs, and the reason there are inadequate funds.</w:t>
      </w:r>
      <w:r w:rsidRPr="00FC6E49">
        <w:rPr>
          <w:rFonts w:ascii="Times New Roman" w:hAnsi="Times New Roman" w:cs="Times New Roman"/>
        </w:rPr>
        <w:t xml:space="preserve">  There must </w:t>
      </w:r>
      <w:r w:rsidRPr="00FC6E49">
        <w:rPr>
          <w:rFonts w:ascii="Times New Roman" w:hAnsi="Times New Roman" w:cs="Times New Roman"/>
        </w:rPr>
        <w:lastRenderedPageBreak/>
        <w:t xml:space="preserve">be a minimum of $400,000 in unfunded permanent infrastructure repair needs to meet this requirement, this “unfunded” amount can include the local match requirement for FEMA Public Assistance or Department of Transportation </w:t>
      </w:r>
      <w:r w:rsidRPr="00FC6E49">
        <w:rPr>
          <w:rFonts w:ascii="Times New Roman" w:hAnsi="Times New Roman" w:cs="Times New Roman"/>
          <w:u w:val="single"/>
        </w:rPr>
        <w:t>permanent</w:t>
      </w:r>
      <w:r w:rsidRPr="00FC6E49">
        <w:rPr>
          <w:rFonts w:ascii="Times New Roman" w:hAnsi="Times New Roman" w:cs="Times New Roman"/>
        </w:rPr>
        <w:t xml:space="preserve"> infrastructure projects. (If you include the amount of cost share for a U.S. Army Corps of Engineers project, note that no more than $250,000 of CDBG-DR or CDBG-NDR may be used for such a cost share (per project). This is not </w:t>
      </w:r>
      <w:proofErr w:type="spellStart"/>
      <w:r w:rsidRPr="00FC6E49">
        <w:rPr>
          <w:rFonts w:ascii="Times New Roman" w:hAnsi="Times New Roman" w:cs="Times New Roman"/>
        </w:rPr>
        <w:t>waiv</w:t>
      </w:r>
      <w:r w:rsidR="00242B57">
        <w:rPr>
          <w:rFonts w:ascii="Times New Roman" w:hAnsi="Times New Roman" w:cs="Times New Roman"/>
        </w:rPr>
        <w:t>e</w:t>
      </w:r>
      <w:r w:rsidRPr="00FC6E49">
        <w:rPr>
          <w:rFonts w:ascii="Times New Roman" w:hAnsi="Times New Roman" w:cs="Times New Roman"/>
        </w:rPr>
        <w:t>able</w:t>
      </w:r>
      <w:proofErr w:type="spellEnd"/>
      <w:r w:rsidRPr="00FC6E49">
        <w:rPr>
          <w:rFonts w:ascii="Times New Roman" w:hAnsi="Times New Roman" w:cs="Times New Roman"/>
        </w:rPr>
        <w:t>.)</w:t>
      </w:r>
    </w:p>
    <w:p w:rsidR="00FC6E49" w:rsidRPr="00FC6E49" w:rsidRDefault="00FC6E49" w:rsidP="00FC6E49">
      <w:pPr>
        <w:pStyle w:val="ListParagraph"/>
        <w:widowControl w:val="0"/>
        <w:tabs>
          <w:tab w:val="left" w:pos="220"/>
          <w:tab w:val="left" w:pos="720"/>
        </w:tabs>
        <w:autoSpaceDE w:val="0"/>
        <w:autoSpaceDN w:val="0"/>
        <w:adjustRightInd w:val="0"/>
        <w:ind w:left="108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i/>
        </w:rPr>
        <w:t>Acceptable data source:</w:t>
      </w:r>
      <w:r w:rsidRPr="00FC6E49">
        <w:rPr>
          <w:rFonts w:ascii="Times New Roman" w:hAnsi="Times New Roman" w:cs="Times New Roman"/>
        </w:rPr>
        <w:t xml:space="preserve">  An engineering report or FEMA Project Work Sheet(s) with an estimated repair amount </w:t>
      </w:r>
      <w:r w:rsidRPr="00FC6E49">
        <w:rPr>
          <w:rFonts w:ascii="Times New Roman" w:hAnsi="Times New Roman" w:cs="Times New Roman"/>
          <w:b/>
        </w:rPr>
        <w:t>AND</w:t>
      </w:r>
      <w:r w:rsidRPr="00FC6E49">
        <w:rPr>
          <w:rFonts w:ascii="Times New Roman" w:hAnsi="Times New Roman" w:cs="Times New Roman"/>
        </w:rPr>
        <w:t xml:space="preserve"> a sources and uses statement for the repairs showing the funding shortfall (total repair costs may include the extra cost to repair this infrastructure resiliently)</w:t>
      </w:r>
      <w:r w:rsidR="00084B5F" w:rsidRPr="00FC6E49">
        <w:rPr>
          <w:rFonts w:ascii="Times New Roman" w:hAnsi="Times New Roman" w:cs="Times New Roman"/>
        </w:rPr>
        <w:t>, AND</w:t>
      </w:r>
      <w:r w:rsidRPr="00FC6E49">
        <w:rPr>
          <w:rFonts w:ascii="Times New Roman" w:hAnsi="Times New Roman" w:cs="Times New Roman"/>
        </w:rPr>
        <w:t>, your explanation of why existing CDBG-DR resources, together with other funding sources, are inadequate to meet this repair need.</w:t>
      </w:r>
    </w:p>
    <w:p w:rsidR="00FC6E49" w:rsidRPr="00FC6E49" w:rsidRDefault="00FC6E49" w:rsidP="00FC6E49">
      <w:pPr>
        <w:pStyle w:val="ListParagraph"/>
        <w:widowControl w:val="0"/>
        <w:tabs>
          <w:tab w:val="left" w:pos="220"/>
          <w:tab w:val="left" w:pos="720"/>
        </w:tabs>
        <w:autoSpaceDE w:val="0"/>
        <w:autoSpaceDN w:val="0"/>
        <w:adjustRightInd w:val="0"/>
        <w:ind w:left="580"/>
        <w:rPr>
          <w:rFonts w:ascii="Times New Roman" w:hAnsi="Times New Roman" w:cs="Times New Roman"/>
        </w:rPr>
      </w:pPr>
    </w:p>
    <w:p w:rsidR="00FC6E49" w:rsidRPr="00FC6E49" w:rsidRDefault="00FC6E49" w:rsidP="00FC6E49">
      <w:pPr>
        <w:pStyle w:val="ListParagraph"/>
        <w:widowControl w:val="0"/>
        <w:numPr>
          <w:ilvl w:val="0"/>
          <w:numId w:val="23"/>
        </w:numPr>
        <w:tabs>
          <w:tab w:val="left" w:pos="220"/>
          <w:tab w:val="left" w:pos="720"/>
        </w:tabs>
        <w:autoSpaceDE w:val="0"/>
        <w:autoSpaceDN w:val="0"/>
        <w:adjustRightInd w:val="0"/>
        <w:ind w:left="720"/>
        <w:rPr>
          <w:rFonts w:ascii="Times New Roman" w:hAnsi="Times New Roman" w:cs="Times New Roman"/>
        </w:rPr>
      </w:pPr>
      <w:r w:rsidRPr="00FC6E49">
        <w:rPr>
          <w:rFonts w:ascii="Times New Roman" w:hAnsi="Times New Roman" w:cs="Times New Roman"/>
          <w:i/>
        </w:rPr>
        <w:t>Economic Revitalization.</w:t>
      </w:r>
      <w:r w:rsidRPr="00FC6E49">
        <w:rPr>
          <w:rFonts w:ascii="Times New Roman" w:hAnsi="Times New Roman" w:cs="Times New Roman"/>
        </w:rPr>
        <w:t xml:space="preserve">  Are there continuing unmet economic revitalization recovery needs due to the disaster in the target area(s) within a HUD-identified most impacted county that cannot be addressed with existing resources, including CDBG-DR funds already allocated?   If no, you do not have Unmet Recovery Need for this </w:t>
      </w:r>
      <w:proofErr w:type="spellStart"/>
      <w:r w:rsidRPr="00FC6E49">
        <w:rPr>
          <w:rFonts w:ascii="Times New Roman" w:hAnsi="Times New Roman" w:cs="Times New Roman"/>
        </w:rPr>
        <w:t>subfactor</w:t>
      </w:r>
      <w:proofErr w:type="spellEnd"/>
      <w:r w:rsidRPr="00FC6E49">
        <w:rPr>
          <w:rFonts w:ascii="Times New Roman" w:hAnsi="Times New Roman" w:cs="Times New Roman"/>
        </w:rPr>
        <w:t>. If yes:</w:t>
      </w:r>
    </w:p>
    <w:p w:rsidR="00FC6E49" w:rsidRPr="00FC6E49" w:rsidRDefault="00FC6E49" w:rsidP="00FC6E49">
      <w:pPr>
        <w:pStyle w:val="ListParagraph"/>
        <w:widowControl w:val="0"/>
        <w:tabs>
          <w:tab w:val="left" w:pos="220"/>
          <w:tab w:val="left" w:pos="720"/>
        </w:tabs>
        <w:autoSpaceDE w:val="0"/>
        <w:autoSpaceDN w:val="0"/>
        <w:adjustRightInd w:val="0"/>
        <w:ind w:left="360"/>
        <w:rPr>
          <w:rFonts w:ascii="Times New Roman" w:hAnsi="Times New Roman" w:cs="Times New Roman"/>
          <w:i/>
        </w:rPr>
      </w:pP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b/>
        </w:rPr>
        <w:t>Describe the extent of those needs and how the needs are connected with the disaster and the target area within a HUD-identified most impacted county.</w:t>
      </w:r>
      <w:r w:rsidRPr="00FC6E49">
        <w:rPr>
          <w:rFonts w:ascii="Times New Roman" w:hAnsi="Times New Roman" w:cs="Times New Roman"/>
        </w:rPr>
        <w:t xml:space="preserve">  Any one of the following, together with a narrative statement describing how the need results from the impacts of the disaster, would satisfy this requirement: </w:t>
      </w: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ind w:left="1440"/>
        <w:rPr>
          <w:rFonts w:ascii="Times New Roman" w:hAnsi="Times New Roman" w:cs="Times New Roman"/>
        </w:rPr>
      </w:pPr>
      <w:r w:rsidRPr="00FC6E49">
        <w:rPr>
          <w:rFonts w:ascii="Times New Roman" w:hAnsi="Times New Roman" w:cs="Times New Roman"/>
        </w:rPr>
        <w:t>(</w:t>
      </w:r>
      <w:proofErr w:type="spellStart"/>
      <w:r w:rsidRPr="00FC6E49">
        <w:rPr>
          <w:rFonts w:ascii="Times New Roman" w:hAnsi="Times New Roman" w:cs="Times New Roman"/>
        </w:rPr>
        <w:t>i</w:t>
      </w:r>
      <w:proofErr w:type="spellEnd"/>
      <w:r w:rsidRPr="00FC6E49">
        <w:rPr>
          <w:rFonts w:ascii="Times New Roman" w:hAnsi="Times New Roman" w:cs="Times New Roman"/>
        </w:rPr>
        <w:t xml:space="preserve">) </w:t>
      </w:r>
      <w:proofErr w:type="gramStart"/>
      <w:r w:rsidRPr="00FC6E49">
        <w:rPr>
          <w:rFonts w:ascii="Times New Roman" w:hAnsi="Times New Roman" w:cs="Times New Roman"/>
        </w:rPr>
        <w:t>a</w:t>
      </w:r>
      <w:proofErr w:type="gramEnd"/>
      <w:r w:rsidRPr="00FC6E49">
        <w:rPr>
          <w:rFonts w:ascii="Times New Roman" w:hAnsi="Times New Roman" w:cs="Times New Roman"/>
        </w:rPr>
        <w:t xml:space="preserve"> minimum of 5 businesses with remaining repair needs; </w:t>
      </w:r>
    </w:p>
    <w:p w:rsidR="00FC6E49" w:rsidRPr="00FC6E49" w:rsidRDefault="00FC6E49" w:rsidP="00FC6E49">
      <w:pPr>
        <w:pStyle w:val="ListParagraph"/>
        <w:widowControl w:val="0"/>
        <w:tabs>
          <w:tab w:val="left" w:pos="220"/>
          <w:tab w:val="left" w:pos="720"/>
        </w:tabs>
        <w:autoSpaceDE w:val="0"/>
        <w:autoSpaceDN w:val="0"/>
        <w:adjustRightInd w:val="0"/>
        <w:ind w:left="1440"/>
        <w:rPr>
          <w:rFonts w:ascii="Times New Roman" w:hAnsi="Times New Roman" w:cs="Times New Roman"/>
        </w:rPr>
      </w:pPr>
      <w:r w:rsidRPr="00FC6E49">
        <w:rPr>
          <w:rFonts w:ascii="Times New Roman" w:hAnsi="Times New Roman" w:cs="Times New Roman"/>
        </w:rPr>
        <w:t xml:space="preserve">(ii) business revenues continued to be decreased by 10 percent or more relative to revenues prior to the disaster for one or more modest-sized employers (10 or more employees) due to the disaster; OR </w:t>
      </w:r>
    </w:p>
    <w:p w:rsidR="00FC6E49" w:rsidRPr="00FC6E49" w:rsidRDefault="00FC6E49" w:rsidP="00FC6E49">
      <w:pPr>
        <w:pStyle w:val="ListParagraph"/>
        <w:widowControl w:val="0"/>
        <w:tabs>
          <w:tab w:val="left" w:pos="220"/>
          <w:tab w:val="left" w:pos="720"/>
        </w:tabs>
        <w:autoSpaceDE w:val="0"/>
        <w:autoSpaceDN w:val="0"/>
        <w:adjustRightInd w:val="0"/>
        <w:ind w:left="1440"/>
        <w:rPr>
          <w:rFonts w:ascii="Times New Roman" w:hAnsi="Times New Roman" w:cs="Times New Roman"/>
        </w:rPr>
      </w:pPr>
      <w:r w:rsidRPr="00FC6E49">
        <w:rPr>
          <w:rFonts w:ascii="Times New Roman" w:hAnsi="Times New Roman" w:cs="Times New Roman"/>
        </w:rPr>
        <w:t xml:space="preserve">(iii) </w:t>
      </w:r>
      <w:proofErr w:type="gramStart"/>
      <w:r w:rsidRPr="00FC6E49">
        <w:rPr>
          <w:rFonts w:ascii="Times New Roman" w:hAnsi="Times New Roman" w:cs="Times New Roman"/>
        </w:rPr>
        <w:t>three</w:t>
      </w:r>
      <w:proofErr w:type="gramEnd"/>
      <w:r w:rsidRPr="00FC6E49">
        <w:rPr>
          <w:rFonts w:ascii="Times New Roman" w:hAnsi="Times New Roman" w:cs="Times New Roman"/>
        </w:rPr>
        <w:t xml:space="preserve"> or more smaller businesses show revenues 10 percent less than prior revenues.</w:t>
      </w:r>
    </w:p>
    <w:p w:rsidR="00FC6E49" w:rsidRPr="00FC6E49" w:rsidRDefault="00FC6E49" w:rsidP="00FC6E49">
      <w:pPr>
        <w:pStyle w:val="ListParagraph"/>
        <w:widowControl w:val="0"/>
        <w:tabs>
          <w:tab w:val="left" w:pos="220"/>
          <w:tab w:val="left" w:pos="720"/>
        </w:tabs>
        <w:autoSpaceDE w:val="0"/>
        <w:autoSpaceDN w:val="0"/>
        <w:adjustRightInd w:val="0"/>
        <w:ind w:left="108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i/>
        </w:rPr>
        <w:t xml:space="preserve">Acceptable data source (any one of these is sufficient for threshold purposes) </w:t>
      </w:r>
      <w:r w:rsidRPr="00FC6E49">
        <w:rPr>
          <w:rFonts w:ascii="Times New Roman" w:hAnsi="Times New Roman" w:cs="Times New Roman"/>
        </w:rPr>
        <w:t>HUD recognizes that information related to specific businesses may be sensitive, so is explicitly noting that you may submit documentation for this factor via a password-protected data link, as described above. Clearly label any sensitive information and HUD will limit disclosure of covered information as required by federal FOIA requirements. HUD is requiring submission of this information to ensure use of the best available data, as opposed to simple assertion.</w:t>
      </w: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rPr>
        <w:t xml:space="preserve">A narrative from the Applicant must describe how the need results from the impacts of the disaster based on:  </w:t>
      </w:r>
    </w:p>
    <w:p w:rsidR="00FC6E49" w:rsidRPr="00FC6E49" w:rsidRDefault="00FC6E49" w:rsidP="00FC6E49">
      <w:pPr>
        <w:pStyle w:val="ListParagraph"/>
        <w:widowControl w:val="0"/>
        <w:tabs>
          <w:tab w:val="left" w:pos="220"/>
          <w:tab w:val="left" w:pos="720"/>
        </w:tabs>
        <w:autoSpaceDE w:val="0"/>
        <w:autoSpaceDN w:val="0"/>
        <w:adjustRightInd w:val="0"/>
        <w:ind w:left="220"/>
        <w:rPr>
          <w:rFonts w:ascii="Times New Roman" w:hAnsi="Times New Roman" w:cs="Times New Roman"/>
        </w:rPr>
      </w:pPr>
    </w:p>
    <w:p w:rsidR="00FC6E49" w:rsidRPr="00FC6E49" w:rsidRDefault="00FC6E49" w:rsidP="00FC6E49">
      <w:pPr>
        <w:pStyle w:val="ListParagraph"/>
        <w:widowControl w:val="0"/>
        <w:numPr>
          <w:ilvl w:val="0"/>
          <w:numId w:val="18"/>
        </w:numPr>
        <w:tabs>
          <w:tab w:val="left" w:pos="220"/>
          <w:tab w:val="left" w:pos="720"/>
        </w:tabs>
        <w:autoSpaceDE w:val="0"/>
        <w:autoSpaceDN w:val="0"/>
        <w:adjustRightInd w:val="0"/>
        <w:ind w:left="1080"/>
        <w:rPr>
          <w:rFonts w:ascii="Times New Roman" w:hAnsi="Times New Roman" w:cs="Times New Roman"/>
        </w:rPr>
      </w:pPr>
      <w:r w:rsidRPr="00FC6E49">
        <w:rPr>
          <w:rFonts w:ascii="Times New Roman" w:hAnsi="Times New Roman" w:cs="Times New Roman"/>
        </w:rPr>
        <w:t xml:space="preserve">Unmet repair needs for businesses:  “Windshield” survey showing a minimum of 5 businesses with remaining repair needs AND a survey of 5 business owners confirming damage due to the disaster and repairs not completed due to not receiving adequate resources from insurance and (if applicable) other federal funds including </w:t>
      </w:r>
      <w:r w:rsidRPr="00FC6E49">
        <w:rPr>
          <w:rFonts w:ascii="Times New Roman" w:hAnsi="Times New Roman" w:cs="Times New Roman"/>
        </w:rPr>
        <w:lastRenderedPageBreak/>
        <w:t xml:space="preserve">CDBG, CDBG-DR, and/or SBA funds.  Addresses of businesses with continuing needs must be provided, </w:t>
      </w:r>
      <w:r w:rsidRPr="00FC6E49">
        <w:rPr>
          <w:rFonts w:ascii="Times New Roman" w:hAnsi="Times New Roman" w:cs="Times New Roman"/>
          <w:b/>
        </w:rPr>
        <w:t>OR</w:t>
      </w:r>
    </w:p>
    <w:p w:rsidR="00FC6E49" w:rsidRPr="00FC6E49" w:rsidRDefault="00FC6E49" w:rsidP="00FC6E49">
      <w:pPr>
        <w:pStyle w:val="ListParagraph"/>
        <w:widowControl w:val="0"/>
        <w:tabs>
          <w:tab w:val="left" w:pos="220"/>
          <w:tab w:val="left" w:pos="720"/>
        </w:tabs>
        <w:autoSpaceDE w:val="0"/>
        <w:autoSpaceDN w:val="0"/>
        <w:adjustRightInd w:val="0"/>
        <w:ind w:left="1080"/>
        <w:rPr>
          <w:rFonts w:ascii="Times New Roman" w:hAnsi="Times New Roman" w:cs="Times New Roman"/>
        </w:rPr>
      </w:pPr>
    </w:p>
    <w:p w:rsidR="00FC6E49" w:rsidRPr="00FC6E49" w:rsidRDefault="00FC6E49" w:rsidP="00FC6E49">
      <w:pPr>
        <w:pStyle w:val="ListParagraph"/>
        <w:widowControl w:val="0"/>
        <w:numPr>
          <w:ilvl w:val="0"/>
          <w:numId w:val="18"/>
        </w:numPr>
        <w:tabs>
          <w:tab w:val="left" w:pos="220"/>
          <w:tab w:val="left" w:pos="720"/>
        </w:tabs>
        <w:autoSpaceDE w:val="0"/>
        <w:autoSpaceDN w:val="0"/>
        <w:adjustRightInd w:val="0"/>
        <w:ind w:left="1080"/>
        <w:rPr>
          <w:rFonts w:ascii="Times New Roman" w:hAnsi="Times New Roman" w:cs="Times New Roman"/>
        </w:rPr>
      </w:pPr>
      <w:r w:rsidRPr="00FC6E49">
        <w:rPr>
          <w:rFonts w:ascii="Times New Roman" w:hAnsi="Times New Roman" w:cs="Times New Roman"/>
        </w:rPr>
        <w:t xml:space="preserve">Decreased revenues for </w:t>
      </w:r>
      <w:r w:rsidR="00084B5F" w:rsidRPr="00FC6E49">
        <w:rPr>
          <w:rFonts w:ascii="Times New Roman" w:hAnsi="Times New Roman" w:cs="Times New Roman"/>
        </w:rPr>
        <w:t>business (</w:t>
      </w:r>
      <w:proofErr w:type="spellStart"/>
      <w:r w:rsidRPr="00FC6E49">
        <w:rPr>
          <w:rFonts w:ascii="Times New Roman" w:hAnsi="Times New Roman" w:cs="Times New Roman"/>
        </w:rPr>
        <w:t>es</w:t>
      </w:r>
      <w:proofErr w:type="spellEnd"/>
      <w:r w:rsidRPr="00FC6E49">
        <w:rPr>
          <w:rFonts w:ascii="Times New Roman" w:hAnsi="Times New Roman" w:cs="Times New Roman"/>
        </w:rPr>
        <w:t>):  Analysis by a reputable public or private source showing continuing economic damage to the target area within a HUD-identified most impacted county due to the disaster or a survey of business</w:t>
      </w:r>
      <w:r w:rsidR="00084B5F">
        <w:rPr>
          <w:rFonts w:ascii="Times New Roman" w:hAnsi="Times New Roman" w:cs="Times New Roman"/>
        </w:rPr>
        <w:t xml:space="preserve"> </w:t>
      </w:r>
      <w:r w:rsidRPr="00FC6E49">
        <w:rPr>
          <w:rFonts w:ascii="Times New Roman" w:hAnsi="Times New Roman" w:cs="Times New Roman"/>
        </w:rPr>
        <w:t>(</w:t>
      </w:r>
      <w:proofErr w:type="spellStart"/>
      <w:r w:rsidRPr="00FC6E49">
        <w:rPr>
          <w:rFonts w:ascii="Times New Roman" w:hAnsi="Times New Roman" w:cs="Times New Roman"/>
        </w:rPr>
        <w:t>es</w:t>
      </w:r>
      <w:proofErr w:type="spellEnd"/>
      <w:r w:rsidRPr="00FC6E49">
        <w:rPr>
          <w:rFonts w:ascii="Times New Roman" w:hAnsi="Times New Roman" w:cs="Times New Roman"/>
        </w:rPr>
        <w:t>) who provide (</w:t>
      </w:r>
      <w:proofErr w:type="spellStart"/>
      <w:r w:rsidRPr="00FC6E49">
        <w:rPr>
          <w:rFonts w:ascii="Times New Roman" w:hAnsi="Times New Roman" w:cs="Times New Roman"/>
        </w:rPr>
        <w:t>i</w:t>
      </w:r>
      <w:proofErr w:type="spellEnd"/>
      <w:r w:rsidRPr="00FC6E49">
        <w:rPr>
          <w:rFonts w:ascii="Times New Roman" w:hAnsi="Times New Roman" w:cs="Times New Roman"/>
        </w:rPr>
        <w:t xml:space="preserve">) number of employees before storm and current; (ii) total gross revenues in year before disaster and total gross revenues in most recent year; and (iii) a description of how the reduction in revenues is related to the disaster.  To meet this criteria – one modest size employer (10 or more employees) or three smaller businesses (fewer than 10 employees) must show most recent year total gross revenues of 10 percent less than the year before the disaster and there needs to be a clear connection to the disaster.   Names and addresses of impacted businesses must be provided.  </w:t>
      </w:r>
    </w:p>
    <w:p w:rsidR="00FC6E49" w:rsidRPr="00FC6E49" w:rsidRDefault="00FC6E49" w:rsidP="00FC6E49">
      <w:pPr>
        <w:rPr>
          <w:sz w:val="24"/>
          <w:szCs w:val="24"/>
        </w:rPr>
      </w:pPr>
    </w:p>
    <w:p w:rsidR="00FC6E49" w:rsidRPr="00FC6E49" w:rsidRDefault="00FC6E49" w:rsidP="00FC6E49">
      <w:pPr>
        <w:pStyle w:val="ListParagraph"/>
        <w:widowControl w:val="0"/>
        <w:numPr>
          <w:ilvl w:val="0"/>
          <w:numId w:val="23"/>
        </w:numPr>
        <w:tabs>
          <w:tab w:val="left" w:pos="220"/>
          <w:tab w:val="left" w:pos="720"/>
        </w:tabs>
        <w:autoSpaceDE w:val="0"/>
        <w:autoSpaceDN w:val="0"/>
        <w:adjustRightInd w:val="0"/>
        <w:ind w:left="720"/>
        <w:rPr>
          <w:rFonts w:ascii="Times New Roman" w:hAnsi="Times New Roman" w:cs="Times New Roman"/>
        </w:rPr>
      </w:pPr>
      <w:r w:rsidRPr="00FC6E49">
        <w:rPr>
          <w:rFonts w:ascii="Times New Roman" w:hAnsi="Times New Roman" w:cs="Times New Roman"/>
          <w:i/>
        </w:rPr>
        <w:t xml:space="preserve">Environmental Degradation.  Environmental Degradation that threatens long-term recovery of critical natural resources and places housing, infrastructure, and/or economic revitalization at risk.  </w:t>
      </w:r>
      <w:r w:rsidRPr="00FC6E49">
        <w:rPr>
          <w:rFonts w:ascii="Times New Roman" w:hAnsi="Times New Roman" w:cs="Times New Roman"/>
        </w:rPr>
        <w:t xml:space="preserve">Is there environmental damage from the disaster that has not yet been addressed and cannot be addressed with existing resources?  If not, you do not have Unmet Recovery Needs for this </w:t>
      </w:r>
      <w:proofErr w:type="spellStart"/>
      <w:r w:rsidRPr="00FC6E49">
        <w:rPr>
          <w:rFonts w:ascii="Times New Roman" w:hAnsi="Times New Roman" w:cs="Times New Roman"/>
        </w:rPr>
        <w:t>subfactor</w:t>
      </w:r>
      <w:proofErr w:type="spellEnd"/>
      <w:r w:rsidRPr="00FC6E49">
        <w:rPr>
          <w:rFonts w:ascii="Times New Roman" w:hAnsi="Times New Roman" w:cs="Times New Roman"/>
        </w:rPr>
        <w:t>. If yes:</w:t>
      </w:r>
    </w:p>
    <w:p w:rsidR="00FC6E49" w:rsidRPr="00FC6E49" w:rsidRDefault="00FC6E49" w:rsidP="00FC6E49">
      <w:pPr>
        <w:pStyle w:val="ListParagraph"/>
        <w:widowControl w:val="0"/>
        <w:tabs>
          <w:tab w:val="left" w:pos="220"/>
          <w:tab w:val="left" w:pos="720"/>
        </w:tabs>
        <w:autoSpaceDE w:val="0"/>
        <w:autoSpaceDN w:val="0"/>
        <w:adjustRightInd w:val="0"/>
        <w:ind w:left="36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b/>
        </w:rPr>
        <w:t xml:space="preserve">Describe the remaining damage and how the damage is connected with the disaster and the target area within a HUD-identified most impacted county.  </w:t>
      </w:r>
      <w:r w:rsidRPr="00FC6E49">
        <w:rPr>
          <w:rFonts w:ascii="Times New Roman" w:hAnsi="Times New Roman" w:cs="Times New Roman"/>
        </w:rPr>
        <w:t>Applicants must describe the remaining damage to the environment with a cost estimate for making repairs or restoration that is $400,000 or greater and support with references to any studies supporting the claim.</w:t>
      </w:r>
    </w:p>
    <w:p w:rsidR="00FC6E49" w:rsidRPr="00FC6E49" w:rsidRDefault="00FC6E49" w:rsidP="00FC6E49">
      <w:pPr>
        <w:ind w:left="360"/>
        <w:rPr>
          <w:sz w:val="24"/>
          <w:szCs w:val="24"/>
        </w:rPr>
      </w:pP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i/>
        </w:rPr>
        <w:t xml:space="preserve">Acceptable data source (any one of these) </w:t>
      </w:r>
      <w:r w:rsidRPr="00FC6E49">
        <w:rPr>
          <w:rFonts w:ascii="Times New Roman" w:hAnsi="Times New Roman" w:cs="Times New Roman"/>
        </w:rPr>
        <w:t>is a detailed report from a reputable public or private organization describing the remaining damage with a certification after March 2014 indicating that there is remaining damage of $400,000 or more.</w:t>
      </w:r>
    </w:p>
    <w:p w:rsidR="00FC6E49" w:rsidRPr="00FC6E49" w:rsidRDefault="00FC6E49" w:rsidP="00FC6E49">
      <w:pPr>
        <w:rPr>
          <w:sz w:val="24"/>
          <w:szCs w:val="24"/>
        </w:rPr>
      </w:pPr>
    </w:p>
    <w:p w:rsidR="00FC6E49" w:rsidRPr="00FC6E49" w:rsidRDefault="00FC6E49" w:rsidP="00FC6E49">
      <w:pPr>
        <w:rPr>
          <w:sz w:val="24"/>
          <w:szCs w:val="24"/>
        </w:rPr>
      </w:pPr>
    </w:p>
    <w:p w:rsidR="00FC6E49" w:rsidRPr="00FC6E49" w:rsidRDefault="00FC6E49" w:rsidP="00FC6E49">
      <w:pPr>
        <w:pStyle w:val="ListParagraph"/>
        <w:widowControl w:val="0"/>
        <w:numPr>
          <w:ilvl w:val="0"/>
          <w:numId w:val="13"/>
        </w:numPr>
        <w:autoSpaceDE w:val="0"/>
        <w:autoSpaceDN w:val="0"/>
        <w:adjustRightInd w:val="0"/>
        <w:rPr>
          <w:rFonts w:ascii="Times New Roman" w:hAnsi="Times New Roman" w:cs="Times New Roman"/>
          <w:b/>
        </w:rPr>
      </w:pPr>
      <w:r w:rsidRPr="00FC6E49">
        <w:rPr>
          <w:rFonts w:ascii="Times New Roman" w:hAnsi="Times New Roman" w:cs="Times New Roman"/>
          <w:b/>
        </w:rPr>
        <w:t xml:space="preserve">Applicants </w:t>
      </w:r>
      <w:r w:rsidRPr="00FC6E49">
        <w:rPr>
          <w:rFonts w:ascii="Times New Roman" w:hAnsi="Times New Roman" w:cs="Times New Roman"/>
          <w:b/>
          <w:u w:val="single"/>
        </w:rPr>
        <w:t>without</w:t>
      </w:r>
      <w:r w:rsidRPr="00FC6E49">
        <w:rPr>
          <w:rFonts w:ascii="Times New Roman" w:hAnsi="Times New Roman" w:cs="Times New Roman"/>
          <w:b/>
        </w:rPr>
        <w:t xml:space="preserve"> a previous allocation of CDBG Disaster Recovery funds in response to major disasters in 2011, 2012 or 2013 proposing a sub-county most impacted and distressed target area, OR Applicants </w:t>
      </w:r>
      <w:r w:rsidRPr="00FC6E49">
        <w:rPr>
          <w:rFonts w:ascii="Times New Roman" w:hAnsi="Times New Roman" w:cs="Times New Roman"/>
          <w:b/>
          <w:u w:val="single"/>
        </w:rPr>
        <w:t>with</w:t>
      </w:r>
      <w:r w:rsidRPr="00FC6E49">
        <w:rPr>
          <w:rFonts w:ascii="Times New Roman" w:hAnsi="Times New Roman" w:cs="Times New Roman"/>
          <w:b/>
        </w:rPr>
        <w:t xml:space="preserve"> a previous allocation proposing a sub-county target area that lies </w:t>
      </w:r>
      <w:r w:rsidRPr="00FC6E49">
        <w:rPr>
          <w:rFonts w:ascii="Times New Roman" w:hAnsi="Times New Roman" w:cs="Times New Roman"/>
          <w:b/>
          <w:u w:val="single"/>
        </w:rPr>
        <w:t>outside</w:t>
      </w:r>
      <w:r w:rsidRPr="00FC6E49">
        <w:rPr>
          <w:rFonts w:ascii="Times New Roman" w:hAnsi="Times New Roman" w:cs="Times New Roman"/>
          <w:b/>
        </w:rPr>
        <w:t xml:space="preserve"> of a  HUD-determined most impacted county (MIC),   must provide information that meets a </w:t>
      </w:r>
      <w:r w:rsidRPr="00FC6E49">
        <w:rPr>
          <w:rFonts w:ascii="Times New Roman" w:hAnsi="Times New Roman" w:cs="Times New Roman"/>
          <w:b/>
          <w:u w:val="single"/>
        </w:rPr>
        <w:t>minimum of one (1)</w:t>
      </w:r>
      <w:r w:rsidRPr="00FC6E49">
        <w:rPr>
          <w:rFonts w:ascii="Times New Roman" w:hAnsi="Times New Roman" w:cs="Times New Roman"/>
          <w:b/>
        </w:rPr>
        <w:t xml:space="preserve"> of these items:</w:t>
      </w:r>
    </w:p>
    <w:p w:rsidR="00FC6E49" w:rsidRPr="00FC6E49" w:rsidRDefault="00FC6E49" w:rsidP="00FC6E49">
      <w:pPr>
        <w:rPr>
          <w:sz w:val="24"/>
          <w:szCs w:val="24"/>
        </w:rPr>
      </w:pPr>
    </w:p>
    <w:p w:rsidR="00FC6E49" w:rsidRPr="00FC6E49" w:rsidRDefault="00FC6E49" w:rsidP="00FC6E49">
      <w:pPr>
        <w:pStyle w:val="ListParagraph"/>
        <w:widowControl w:val="0"/>
        <w:numPr>
          <w:ilvl w:val="0"/>
          <w:numId w:val="20"/>
        </w:numPr>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i/>
        </w:rPr>
        <w:t xml:space="preserve">Housing.  </w:t>
      </w:r>
      <w:r w:rsidRPr="00FC6E49">
        <w:rPr>
          <w:rFonts w:ascii="Times New Roman" w:hAnsi="Times New Roman" w:cs="Times New Roman"/>
        </w:rPr>
        <w:t xml:space="preserve">Are households still displaced from housing due to the disaster or are there housing units in or near the most impacted and distressed sub-county target area that were damaged by the disaster and have not yet been repaired?  If no, you do not have Unmet Recovery Needs for this </w:t>
      </w:r>
      <w:proofErr w:type="spellStart"/>
      <w:r w:rsidRPr="00FC6E49">
        <w:rPr>
          <w:rFonts w:ascii="Times New Roman" w:hAnsi="Times New Roman" w:cs="Times New Roman"/>
        </w:rPr>
        <w:t>subfactor</w:t>
      </w:r>
      <w:proofErr w:type="spellEnd"/>
      <w:r w:rsidRPr="00FC6E49">
        <w:rPr>
          <w:rFonts w:ascii="Times New Roman" w:hAnsi="Times New Roman" w:cs="Times New Roman"/>
        </w:rPr>
        <w:t>. If yes:</w:t>
      </w:r>
    </w:p>
    <w:p w:rsidR="00FC6E49" w:rsidRPr="00FC6E49" w:rsidRDefault="00FC6E49" w:rsidP="00FC6E49">
      <w:pPr>
        <w:pStyle w:val="ListParagraph"/>
        <w:widowControl w:val="0"/>
        <w:tabs>
          <w:tab w:val="left" w:pos="220"/>
          <w:tab w:val="left" w:pos="720"/>
        </w:tabs>
        <w:autoSpaceDE w:val="0"/>
        <w:autoSpaceDN w:val="0"/>
        <w:adjustRightInd w:val="0"/>
        <w:ind w:left="360"/>
        <w:rPr>
          <w:rFonts w:ascii="Times New Roman" w:hAnsi="Times New Roman" w:cs="Times New Roman"/>
        </w:rPr>
      </w:pPr>
    </w:p>
    <w:p w:rsidR="00FC6E49" w:rsidRPr="00FC6E49" w:rsidRDefault="00FC6E49" w:rsidP="00FC6E49">
      <w:pPr>
        <w:tabs>
          <w:tab w:val="left" w:pos="220"/>
          <w:tab w:val="left" w:pos="720"/>
        </w:tabs>
        <w:ind w:left="580"/>
        <w:rPr>
          <w:sz w:val="24"/>
          <w:szCs w:val="24"/>
        </w:rPr>
      </w:pPr>
      <w:r w:rsidRPr="00FC6E49">
        <w:rPr>
          <w:b/>
          <w:sz w:val="24"/>
          <w:szCs w:val="24"/>
        </w:rPr>
        <w:t>Indicate the number of households still displaced or homes with remaining repair needs that will not be served by existing programs, including CDBG-DR programs, due to inadequate funding</w:t>
      </w:r>
      <w:r w:rsidRPr="00FC6E49">
        <w:rPr>
          <w:sz w:val="24"/>
          <w:szCs w:val="24"/>
        </w:rPr>
        <w:t xml:space="preserve">.  Twenty or more displaced households or twenty still </w:t>
      </w:r>
      <w:r w:rsidRPr="00FC6E49">
        <w:rPr>
          <w:sz w:val="24"/>
          <w:szCs w:val="24"/>
        </w:rPr>
        <w:lastRenderedPageBreak/>
        <w:t>damaged homes must be documented to meet this requirement.</w:t>
      </w:r>
    </w:p>
    <w:p w:rsidR="00FC6E49" w:rsidRPr="00FC6E49" w:rsidRDefault="00FC6E49" w:rsidP="00FC6E49">
      <w:pPr>
        <w:tabs>
          <w:tab w:val="left" w:pos="220"/>
          <w:tab w:val="left" w:pos="720"/>
        </w:tabs>
        <w:ind w:left="720"/>
        <w:rPr>
          <w:sz w:val="24"/>
          <w:szCs w:val="24"/>
        </w:rPr>
      </w:pPr>
    </w:p>
    <w:p w:rsidR="00FC6E49" w:rsidRPr="00FC6E49" w:rsidRDefault="00FC6E49" w:rsidP="00FC6E49">
      <w:pPr>
        <w:pStyle w:val="ListParagraph"/>
        <w:widowControl w:val="0"/>
        <w:tabs>
          <w:tab w:val="left" w:pos="220"/>
          <w:tab w:val="left" w:pos="720"/>
        </w:tabs>
        <w:autoSpaceDE w:val="0"/>
        <w:autoSpaceDN w:val="0"/>
        <w:adjustRightInd w:val="0"/>
        <w:ind w:left="580"/>
        <w:rPr>
          <w:rFonts w:ascii="Times New Roman" w:hAnsi="Times New Roman" w:cs="Times New Roman"/>
        </w:rPr>
      </w:pPr>
      <w:r w:rsidRPr="00FC6E49">
        <w:rPr>
          <w:rFonts w:ascii="Times New Roman" w:hAnsi="Times New Roman" w:cs="Times New Roman"/>
          <w:i/>
        </w:rPr>
        <w:t>Acceptable data sources (any one of these is sufficient for threshold purposes):</w:t>
      </w:r>
      <w:r w:rsidRPr="00FC6E49">
        <w:rPr>
          <w:rFonts w:ascii="Times New Roman" w:hAnsi="Times New Roman" w:cs="Times New Roman"/>
        </w:rPr>
        <w:t xml:space="preserve">  </w:t>
      </w:r>
    </w:p>
    <w:p w:rsidR="00FC6E49" w:rsidRPr="00FC6E49" w:rsidRDefault="00FC6E49" w:rsidP="00FC6E49">
      <w:pPr>
        <w:pStyle w:val="ListParagraph"/>
        <w:widowControl w:val="0"/>
        <w:tabs>
          <w:tab w:val="left" w:pos="220"/>
          <w:tab w:val="left" w:pos="720"/>
        </w:tabs>
        <w:autoSpaceDE w:val="0"/>
        <w:autoSpaceDN w:val="0"/>
        <w:adjustRightInd w:val="0"/>
        <w:ind w:left="580"/>
        <w:rPr>
          <w:rFonts w:ascii="Times New Roman" w:hAnsi="Times New Roman" w:cs="Times New Roman"/>
        </w:rPr>
      </w:pPr>
    </w:p>
    <w:p w:rsidR="00FC6E49" w:rsidRPr="00FC6E49" w:rsidRDefault="00FC6E49" w:rsidP="00FC6E49">
      <w:pPr>
        <w:pStyle w:val="ListParagraph"/>
        <w:widowControl w:val="0"/>
        <w:numPr>
          <w:ilvl w:val="0"/>
          <w:numId w:val="21"/>
        </w:numPr>
        <w:tabs>
          <w:tab w:val="left" w:pos="220"/>
          <w:tab w:val="left" w:pos="720"/>
        </w:tabs>
        <w:autoSpaceDE w:val="0"/>
        <w:autoSpaceDN w:val="0"/>
        <w:adjustRightInd w:val="0"/>
        <w:ind w:left="940"/>
        <w:rPr>
          <w:rFonts w:ascii="Times New Roman" w:hAnsi="Times New Roman" w:cs="Times New Roman"/>
        </w:rPr>
      </w:pPr>
      <w:r w:rsidRPr="00FC6E49">
        <w:rPr>
          <w:rFonts w:ascii="Times New Roman" w:hAnsi="Times New Roman" w:cs="Times New Roman"/>
        </w:rPr>
        <w:t>If you are running a CDBG-DR or other recovery housing program, an analysis that shows that the program waiting list and a reasonable estimate of aggregate average unmet repair needs (after insurance, FEMA, SBA) exceeds the existing CDBG-DR funds available.  (Total repair costs can include the reasonable extra cost to buyout homes or repair homes resiliently, e.g., extra cost to elevate or build a safe room.)</w:t>
      </w:r>
    </w:p>
    <w:p w:rsidR="00FC6E49" w:rsidRPr="00FC6E49" w:rsidRDefault="00FC6E49" w:rsidP="00FC6E49">
      <w:pPr>
        <w:pStyle w:val="ListParagraph"/>
        <w:widowControl w:val="0"/>
        <w:numPr>
          <w:ilvl w:val="0"/>
          <w:numId w:val="21"/>
        </w:numPr>
        <w:tabs>
          <w:tab w:val="left" w:pos="220"/>
          <w:tab w:val="left" w:pos="720"/>
        </w:tabs>
        <w:autoSpaceDE w:val="0"/>
        <w:autoSpaceDN w:val="0"/>
        <w:adjustRightInd w:val="0"/>
        <w:ind w:left="940"/>
        <w:rPr>
          <w:rFonts w:ascii="Times New Roman" w:hAnsi="Times New Roman" w:cs="Times New Roman"/>
        </w:rPr>
      </w:pPr>
      <w:r w:rsidRPr="00FC6E49">
        <w:rPr>
          <w:rFonts w:ascii="Times New Roman" w:hAnsi="Times New Roman" w:cs="Times New Roman"/>
        </w:rPr>
        <w:t xml:space="preserve">If not running a CDBG-DR or other recovery housing program currently, </w:t>
      </w:r>
      <w:r w:rsidRPr="00FC6E49">
        <w:rPr>
          <w:rFonts w:ascii="Times New Roman" w:hAnsi="Times New Roman" w:cs="Times New Roman"/>
          <w:i/>
        </w:rPr>
        <w:t>briefly</w:t>
      </w:r>
      <w:r w:rsidRPr="00FC6E49">
        <w:rPr>
          <w:rFonts w:ascii="Times New Roman" w:hAnsi="Times New Roman" w:cs="Times New Roman"/>
        </w:rPr>
        <w:t xml:space="preserve"> </w:t>
      </w:r>
      <w:r w:rsidRPr="00FC6E49">
        <w:rPr>
          <w:rFonts w:ascii="Times New Roman" w:hAnsi="Times New Roman" w:cs="Times New Roman"/>
          <w:i/>
        </w:rPr>
        <w:t>explain why prior allocations of CDBG-DR funding, together with other funding sources, are inadequate</w:t>
      </w:r>
      <w:r w:rsidRPr="00FC6E49">
        <w:rPr>
          <w:rFonts w:ascii="Times New Roman" w:hAnsi="Times New Roman" w:cs="Times New Roman"/>
        </w:rPr>
        <w:t xml:space="preserve"> to provide a housing program </w:t>
      </w:r>
      <w:r w:rsidRPr="00FC6E49">
        <w:rPr>
          <w:rFonts w:ascii="Times New Roman" w:hAnsi="Times New Roman" w:cs="Times New Roman"/>
          <w:b/>
        </w:rPr>
        <w:t xml:space="preserve">AND </w:t>
      </w:r>
      <w:r w:rsidRPr="00FC6E49">
        <w:rPr>
          <w:rFonts w:ascii="Times New Roman" w:hAnsi="Times New Roman" w:cs="Times New Roman"/>
        </w:rPr>
        <w:t>provide</w:t>
      </w:r>
      <w:proofErr w:type="gramStart"/>
      <w:r w:rsidRPr="00FC6E49">
        <w:rPr>
          <w:rFonts w:ascii="Times New Roman" w:hAnsi="Times New Roman" w:cs="Times New Roman"/>
        </w:rPr>
        <w:t>:</w:t>
      </w:r>
      <w:proofErr w:type="gramEnd"/>
      <w:r w:rsidRPr="00FC6E49">
        <w:rPr>
          <w:rFonts w:ascii="Times New Roman" w:hAnsi="Times New Roman" w:cs="Times New Roman"/>
        </w:rPr>
        <w:br/>
      </w:r>
      <w:r w:rsidRPr="00FC6E49">
        <w:rPr>
          <w:rFonts w:ascii="Times New Roman" w:hAnsi="Times New Roman" w:cs="Times New Roman"/>
        </w:rPr>
        <w:br/>
        <w:t>(</w:t>
      </w:r>
      <w:proofErr w:type="spellStart"/>
      <w:r w:rsidRPr="00FC6E49">
        <w:rPr>
          <w:rFonts w:ascii="Times New Roman" w:hAnsi="Times New Roman" w:cs="Times New Roman"/>
        </w:rPr>
        <w:t>i</w:t>
      </w:r>
      <w:proofErr w:type="spellEnd"/>
      <w:r w:rsidRPr="00FC6E49">
        <w:rPr>
          <w:rFonts w:ascii="Times New Roman" w:hAnsi="Times New Roman" w:cs="Times New Roman"/>
        </w:rPr>
        <w:t xml:space="preserve">) Recent emergency management data indicating households are still displaced from the disaster.  This might include information from FEMA on number of households still receiving emergency rental assistance or living in a FEMA Transitional Housing Unit.   This could also include information from homeless providers indicating that they are still serving households that lost their housing due to the disaster; </w:t>
      </w:r>
      <w:proofErr w:type="gramStart"/>
      <w:r w:rsidRPr="00FC6E49">
        <w:rPr>
          <w:rFonts w:ascii="Times New Roman" w:hAnsi="Times New Roman" w:cs="Times New Roman"/>
          <w:b/>
        </w:rPr>
        <w:t>OR</w:t>
      </w:r>
      <w:proofErr w:type="gramEnd"/>
      <w:r w:rsidRPr="00FC6E49">
        <w:rPr>
          <w:rFonts w:ascii="Times New Roman" w:hAnsi="Times New Roman" w:cs="Times New Roman"/>
        </w:rPr>
        <w:br/>
      </w:r>
      <w:r w:rsidRPr="00FC6E49">
        <w:rPr>
          <w:rFonts w:ascii="Times New Roman" w:hAnsi="Times New Roman" w:cs="Times New Roman"/>
        </w:rPr>
        <w:br/>
        <w:t>(ii) A methodologically sound “windshield” survey of the most impacted and distressed target area conducted since January 2014.  A list of addresses needs to be provided to HUD of units identified with remaining damage.  A survey of 9 of these addresses confirming (</w:t>
      </w:r>
      <w:proofErr w:type="spellStart"/>
      <w:r w:rsidRPr="00FC6E49">
        <w:rPr>
          <w:rFonts w:ascii="Times New Roman" w:hAnsi="Times New Roman" w:cs="Times New Roman"/>
        </w:rPr>
        <w:t>i</w:t>
      </w:r>
      <w:proofErr w:type="spellEnd"/>
      <w:r w:rsidRPr="00FC6E49">
        <w:rPr>
          <w:rFonts w:ascii="Times New Roman" w:hAnsi="Times New Roman" w:cs="Times New Roman"/>
        </w:rPr>
        <w:t>) the damage is due to the disaster and (ii) they have inadequate resources from insurance/FEMA/SBA for completing their repairs.  Statistical accuracy is not required, so this can be a purposive sample of easy to contact residents.</w:t>
      </w:r>
    </w:p>
    <w:p w:rsidR="00FC6E49" w:rsidRPr="00FC6E49" w:rsidRDefault="00FC6E49" w:rsidP="00FC6E49">
      <w:pPr>
        <w:pStyle w:val="ListParagraph"/>
        <w:widowControl w:val="0"/>
        <w:tabs>
          <w:tab w:val="left" w:pos="220"/>
          <w:tab w:val="left" w:pos="720"/>
        </w:tabs>
        <w:autoSpaceDE w:val="0"/>
        <w:autoSpaceDN w:val="0"/>
        <w:adjustRightInd w:val="0"/>
        <w:ind w:left="1080"/>
        <w:rPr>
          <w:rFonts w:ascii="Times New Roman" w:hAnsi="Times New Roman" w:cs="Times New Roman"/>
        </w:rPr>
      </w:pPr>
    </w:p>
    <w:p w:rsidR="00FC6E49" w:rsidRPr="00FC6E49" w:rsidRDefault="00FC6E49" w:rsidP="00FC6E49">
      <w:pPr>
        <w:pStyle w:val="ListParagraph"/>
        <w:widowControl w:val="0"/>
        <w:numPr>
          <w:ilvl w:val="0"/>
          <w:numId w:val="20"/>
        </w:numPr>
        <w:tabs>
          <w:tab w:val="left" w:pos="220"/>
          <w:tab w:val="left" w:pos="720"/>
        </w:tabs>
        <w:autoSpaceDE w:val="0"/>
        <w:autoSpaceDN w:val="0"/>
        <w:adjustRightInd w:val="0"/>
        <w:ind w:left="630" w:hanging="310"/>
        <w:rPr>
          <w:rFonts w:ascii="Times New Roman" w:hAnsi="Times New Roman" w:cs="Times New Roman"/>
        </w:rPr>
      </w:pPr>
      <w:r w:rsidRPr="00FC6E49">
        <w:rPr>
          <w:rFonts w:ascii="Times New Roman" w:hAnsi="Times New Roman" w:cs="Times New Roman"/>
          <w:i/>
        </w:rPr>
        <w:t>Infrastructure.</w:t>
      </w:r>
      <w:r w:rsidRPr="00FC6E49">
        <w:rPr>
          <w:rFonts w:ascii="Times New Roman" w:hAnsi="Times New Roman" w:cs="Times New Roman"/>
        </w:rPr>
        <w:t xml:space="preserve">  Is there damage to permanent public infrastructure (i.e. </w:t>
      </w:r>
      <w:hyperlink r:id="rId19" w:history="1">
        <w:r w:rsidRPr="00FC6E49">
          <w:rPr>
            <w:rStyle w:val="Hyperlink"/>
            <w:rFonts w:ascii="Times New Roman" w:hAnsi="Times New Roman" w:cs="Times New Roman"/>
          </w:rPr>
          <w:t>FEMA Category C to G</w:t>
        </w:r>
      </w:hyperlink>
      <w:r w:rsidRPr="00FC6E49">
        <w:rPr>
          <w:rFonts w:ascii="Times New Roman" w:hAnsi="Times New Roman" w:cs="Times New Roman"/>
        </w:rPr>
        <w:t xml:space="preserve">) that has not yet been repaired due to inadequate resources (and, if you have a CDBG-DR allocation, for which no CDBG-DR funding has been identified in an action plan) in or serving the most impacted and distressed sub-county target area?  If no, you do not have Unmet Recovery Needs for this </w:t>
      </w:r>
      <w:proofErr w:type="spellStart"/>
      <w:r w:rsidRPr="00FC6E49">
        <w:rPr>
          <w:rFonts w:ascii="Times New Roman" w:hAnsi="Times New Roman" w:cs="Times New Roman"/>
        </w:rPr>
        <w:t>subfactor</w:t>
      </w:r>
      <w:proofErr w:type="spellEnd"/>
      <w:r w:rsidRPr="00FC6E49">
        <w:rPr>
          <w:rFonts w:ascii="Times New Roman" w:hAnsi="Times New Roman" w:cs="Times New Roman"/>
        </w:rPr>
        <w:t>. If yes:</w:t>
      </w:r>
    </w:p>
    <w:p w:rsidR="00FC6E49" w:rsidRPr="00FC6E49" w:rsidRDefault="00FC6E49" w:rsidP="00FC6E49">
      <w:pPr>
        <w:pStyle w:val="ListParagraph"/>
        <w:widowControl w:val="0"/>
        <w:tabs>
          <w:tab w:val="left" w:pos="220"/>
          <w:tab w:val="left" w:pos="720"/>
        </w:tabs>
        <w:autoSpaceDE w:val="0"/>
        <w:autoSpaceDN w:val="0"/>
        <w:adjustRightInd w:val="0"/>
        <w:ind w:left="360"/>
        <w:rPr>
          <w:rFonts w:ascii="Times New Roman" w:hAnsi="Times New Roman" w:cs="Times New Roman"/>
          <w:i/>
        </w:rPr>
      </w:pPr>
    </w:p>
    <w:p w:rsidR="00FC6E49" w:rsidRPr="00FC6E49" w:rsidRDefault="00FC6E49" w:rsidP="00FC6E49">
      <w:pPr>
        <w:pStyle w:val="ListParagraph"/>
        <w:widowControl w:val="0"/>
        <w:tabs>
          <w:tab w:val="left" w:pos="220"/>
          <w:tab w:val="left" w:pos="720"/>
        </w:tabs>
        <w:autoSpaceDE w:val="0"/>
        <w:autoSpaceDN w:val="0"/>
        <w:adjustRightInd w:val="0"/>
        <w:ind w:left="630"/>
        <w:rPr>
          <w:rFonts w:ascii="Times New Roman" w:hAnsi="Times New Roman" w:cs="Times New Roman"/>
        </w:rPr>
      </w:pPr>
      <w:r w:rsidRPr="00FC6E49">
        <w:rPr>
          <w:rFonts w:ascii="Times New Roman" w:hAnsi="Times New Roman" w:cs="Times New Roman"/>
          <w:b/>
        </w:rPr>
        <w:t>Describe the damage, the location of the damaged permanent public infrastructure relative to the most impacted and distressed target area, the amount of funding required to complete the repairs, and the reason there are inadequate funds.</w:t>
      </w:r>
      <w:r w:rsidRPr="00FC6E49">
        <w:rPr>
          <w:rFonts w:ascii="Times New Roman" w:hAnsi="Times New Roman" w:cs="Times New Roman"/>
        </w:rPr>
        <w:t xml:space="preserve">  There must be a minimum of $400,000 in unfunded permanent infrastructure repair needs to meet this requirement, this “unfunded” amount can include the local match requirement for FEMA Public Assistance or Department of Transportation </w:t>
      </w:r>
      <w:r w:rsidRPr="00FC6E49">
        <w:rPr>
          <w:rFonts w:ascii="Times New Roman" w:hAnsi="Times New Roman" w:cs="Times New Roman"/>
          <w:u w:val="single"/>
        </w:rPr>
        <w:t>permanent</w:t>
      </w:r>
      <w:r w:rsidRPr="00FC6E49">
        <w:rPr>
          <w:rFonts w:ascii="Times New Roman" w:hAnsi="Times New Roman" w:cs="Times New Roman"/>
        </w:rPr>
        <w:t xml:space="preserve"> infrastructure projects. (If you include the amount of cost share for a U.S. Army Corps of Engineers project, note that no more than $250,000 of CDBG-DR or CDBG-NDR may be used for such a cost share (per project). This is not waivable.)</w:t>
      </w:r>
    </w:p>
    <w:p w:rsidR="00FC6E49" w:rsidRPr="00FC6E49" w:rsidRDefault="00FC6E49" w:rsidP="00FC6E49">
      <w:pPr>
        <w:pStyle w:val="ListParagraph"/>
        <w:widowControl w:val="0"/>
        <w:tabs>
          <w:tab w:val="left" w:pos="220"/>
          <w:tab w:val="left" w:pos="720"/>
        </w:tabs>
        <w:autoSpaceDE w:val="0"/>
        <w:autoSpaceDN w:val="0"/>
        <w:adjustRightInd w:val="0"/>
        <w:ind w:left="99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ind w:left="580"/>
        <w:rPr>
          <w:rFonts w:ascii="Times New Roman" w:hAnsi="Times New Roman" w:cs="Times New Roman"/>
        </w:rPr>
      </w:pPr>
      <w:r w:rsidRPr="00FC6E49">
        <w:rPr>
          <w:rFonts w:ascii="Times New Roman" w:hAnsi="Times New Roman" w:cs="Times New Roman"/>
          <w:i/>
        </w:rPr>
        <w:t>Acceptable data source:</w:t>
      </w:r>
      <w:r w:rsidRPr="00FC6E49">
        <w:rPr>
          <w:rFonts w:ascii="Times New Roman" w:hAnsi="Times New Roman" w:cs="Times New Roman"/>
        </w:rPr>
        <w:t xml:space="preserve">  An engineering report or FEMA Project Work Sheet(s) with an estimated repair amount </w:t>
      </w:r>
      <w:r w:rsidRPr="00FC6E49">
        <w:rPr>
          <w:rFonts w:ascii="Times New Roman" w:hAnsi="Times New Roman" w:cs="Times New Roman"/>
          <w:b/>
        </w:rPr>
        <w:t>AND</w:t>
      </w:r>
      <w:r w:rsidRPr="00FC6E49">
        <w:rPr>
          <w:rFonts w:ascii="Times New Roman" w:hAnsi="Times New Roman" w:cs="Times New Roman"/>
        </w:rPr>
        <w:t xml:space="preserve"> a sources and uses statement for the repairs showing the funding shortfall (total repair costs may include the extra cost to repair this infrastructure resiliently), </w:t>
      </w:r>
      <w:r w:rsidRPr="00FC6E49">
        <w:rPr>
          <w:rFonts w:ascii="Times New Roman" w:hAnsi="Times New Roman" w:cs="Times New Roman"/>
          <w:b/>
        </w:rPr>
        <w:t>AND</w:t>
      </w:r>
      <w:r w:rsidRPr="00FC6E49">
        <w:rPr>
          <w:rFonts w:ascii="Times New Roman" w:hAnsi="Times New Roman" w:cs="Times New Roman"/>
        </w:rPr>
        <w:t xml:space="preserve"> your explanation of why existing CDBG-DR resources (if any), together </w:t>
      </w:r>
      <w:r w:rsidRPr="00FC6E49">
        <w:rPr>
          <w:rFonts w:ascii="Times New Roman" w:hAnsi="Times New Roman" w:cs="Times New Roman"/>
        </w:rPr>
        <w:lastRenderedPageBreak/>
        <w:t>with other funding sources, are inadequate to meet this repair need.</w:t>
      </w:r>
    </w:p>
    <w:p w:rsidR="00FC6E49" w:rsidRPr="00FC6E49" w:rsidRDefault="00FC6E49" w:rsidP="00FC6E49">
      <w:pPr>
        <w:pStyle w:val="ListParagraph"/>
        <w:widowControl w:val="0"/>
        <w:tabs>
          <w:tab w:val="left" w:pos="220"/>
          <w:tab w:val="left" w:pos="720"/>
        </w:tabs>
        <w:autoSpaceDE w:val="0"/>
        <w:autoSpaceDN w:val="0"/>
        <w:adjustRightInd w:val="0"/>
        <w:ind w:left="580"/>
        <w:rPr>
          <w:rFonts w:ascii="Times New Roman" w:hAnsi="Times New Roman" w:cs="Times New Roman"/>
        </w:rPr>
      </w:pPr>
    </w:p>
    <w:p w:rsidR="00FC6E49" w:rsidRPr="00FC6E49" w:rsidRDefault="00FC6E49" w:rsidP="00FC6E49">
      <w:pPr>
        <w:pStyle w:val="ListParagraph"/>
        <w:widowControl w:val="0"/>
        <w:numPr>
          <w:ilvl w:val="0"/>
          <w:numId w:val="20"/>
        </w:numPr>
        <w:tabs>
          <w:tab w:val="left" w:pos="220"/>
          <w:tab w:val="left" w:pos="720"/>
        </w:tabs>
        <w:autoSpaceDE w:val="0"/>
        <w:autoSpaceDN w:val="0"/>
        <w:adjustRightInd w:val="0"/>
        <w:ind w:left="630" w:hanging="270"/>
        <w:rPr>
          <w:rFonts w:ascii="Times New Roman" w:hAnsi="Times New Roman" w:cs="Times New Roman"/>
        </w:rPr>
      </w:pPr>
      <w:r w:rsidRPr="00FC6E49">
        <w:rPr>
          <w:rFonts w:ascii="Times New Roman" w:hAnsi="Times New Roman" w:cs="Times New Roman"/>
          <w:i/>
        </w:rPr>
        <w:t>Economic Revitalization.</w:t>
      </w:r>
      <w:r w:rsidRPr="00FC6E49">
        <w:rPr>
          <w:rFonts w:ascii="Times New Roman" w:hAnsi="Times New Roman" w:cs="Times New Roman"/>
        </w:rPr>
        <w:t xml:space="preserve">  Are there continuing unmet economic revitalization recovery needs due to the disaster in or near the most impacted and distressed sub-county target area that cannot be addressed with existing resources, including CDBG-DR funds already allocated (if any)?  If no, you do not have Unmet Recovery Needs for this </w:t>
      </w:r>
      <w:proofErr w:type="spellStart"/>
      <w:r w:rsidRPr="00FC6E49">
        <w:rPr>
          <w:rFonts w:ascii="Times New Roman" w:hAnsi="Times New Roman" w:cs="Times New Roman"/>
        </w:rPr>
        <w:t>subfactor</w:t>
      </w:r>
      <w:proofErr w:type="spellEnd"/>
      <w:r w:rsidRPr="00FC6E49">
        <w:rPr>
          <w:rFonts w:ascii="Times New Roman" w:hAnsi="Times New Roman" w:cs="Times New Roman"/>
        </w:rPr>
        <w:t>. If yes:</w:t>
      </w:r>
    </w:p>
    <w:p w:rsidR="00FC6E49" w:rsidRPr="00FC6E49" w:rsidRDefault="00FC6E49" w:rsidP="00FC6E49">
      <w:pPr>
        <w:pStyle w:val="ListParagraph"/>
        <w:widowControl w:val="0"/>
        <w:tabs>
          <w:tab w:val="left" w:pos="220"/>
          <w:tab w:val="left" w:pos="720"/>
        </w:tabs>
        <w:autoSpaceDE w:val="0"/>
        <w:autoSpaceDN w:val="0"/>
        <w:adjustRightInd w:val="0"/>
        <w:ind w:left="360"/>
        <w:rPr>
          <w:rFonts w:ascii="Times New Roman" w:hAnsi="Times New Roman" w:cs="Times New Roman"/>
          <w:i/>
        </w:rPr>
      </w:pPr>
    </w:p>
    <w:p w:rsidR="00FC6E49" w:rsidRPr="00FC6E49" w:rsidRDefault="00FC6E49" w:rsidP="00FC6E49">
      <w:pPr>
        <w:pStyle w:val="ListParagraph"/>
        <w:widowControl w:val="0"/>
        <w:tabs>
          <w:tab w:val="left" w:pos="220"/>
          <w:tab w:val="left" w:pos="720"/>
        </w:tabs>
        <w:autoSpaceDE w:val="0"/>
        <w:autoSpaceDN w:val="0"/>
        <w:adjustRightInd w:val="0"/>
        <w:ind w:left="630"/>
        <w:rPr>
          <w:rFonts w:ascii="Times New Roman" w:hAnsi="Times New Roman" w:cs="Times New Roman"/>
        </w:rPr>
      </w:pPr>
      <w:r w:rsidRPr="00FC6E49">
        <w:rPr>
          <w:rFonts w:ascii="Times New Roman" w:hAnsi="Times New Roman" w:cs="Times New Roman"/>
          <w:b/>
        </w:rPr>
        <w:t>Describe the extent of those needs and how the needs are connected with the disaster and the most impacted and distressed sub-county target area.</w:t>
      </w:r>
      <w:r w:rsidRPr="00FC6E49">
        <w:rPr>
          <w:rFonts w:ascii="Times New Roman" w:hAnsi="Times New Roman" w:cs="Times New Roman"/>
        </w:rPr>
        <w:t xml:space="preserve">  Any one of the following, together with a narrative statement describing how the need results from the impacts of the disaster, would satisfy this requirement: </w:t>
      </w:r>
    </w:p>
    <w:p w:rsidR="00FC6E49" w:rsidRPr="00FC6E49" w:rsidRDefault="00FC6E49" w:rsidP="00FC6E49">
      <w:pPr>
        <w:pStyle w:val="ListParagraph"/>
        <w:widowControl w:val="0"/>
        <w:tabs>
          <w:tab w:val="left" w:pos="220"/>
          <w:tab w:val="left" w:pos="720"/>
        </w:tabs>
        <w:autoSpaceDE w:val="0"/>
        <w:autoSpaceDN w:val="0"/>
        <w:adjustRightInd w:val="0"/>
        <w:ind w:left="63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ind w:left="1440"/>
        <w:rPr>
          <w:rFonts w:ascii="Times New Roman" w:hAnsi="Times New Roman" w:cs="Times New Roman"/>
        </w:rPr>
      </w:pPr>
      <w:r w:rsidRPr="00FC6E49">
        <w:rPr>
          <w:rFonts w:ascii="Times New Roman" w:hAnsi="Times New Roman" w:cs="Times New Roman"/>
        </w:rPr>
        <w:t>(</w:t>
      </w:r>
      <w:proofErr w:type="spellStart"/>
      <w:r w:rsidRPr="00FC6E49">
        <w:rPr>
          <w:rFonts w:ascii="Times New Roman" w:hAnsi="Times New Roman" w:cs="Times New Roman"/>
        </w:rPr>
        <w:t>i</w:t>
      </w:r>
      <w:proofErr w:type="spellEnd"/>
      <w:r w:rsidRPr="00FC6E49">
        <w:rPr>
          <w:rFonts w:ascii="Times New Roman" w:hAnsi="Times New Roman" w:cs="Times New Roman"/>
        </w:rPr>
        <w:t xml:space="preserve">) </w:t>
      </w:r>
      <w:proofErr w:type="gramStart"/>
      <w:r w:rsidRPr="00FC6E49">
        <w:rPr>
          <w:rFonts w:ascii="Times New Roman" w:hAnsi="Times New Roman" w:cs="Times New Roman"/>
        </w:rPr>
        <w:t>a</w:t>
      </w:r>
      <w:proofErr w:type="gramEnd"/>
      <w:r w:rsidRPr="00FC6E49">
        <w:rPr>
          <w:rFonts w:ascii="Times New Roman" w:hAnsi="Times New Roman" w:cs="Times New Roman"/>
        </w:rPr>
        <w:t xml:space="preserve"> minimum of 5 businesses with remaining repair needs; </w:t>
      </w:r>
    </w:p>
    <w:p w:rsidR="00FC6E49" w:rsidRPr="00FC6E49" w:rsidRDefault="00FC6E49" w:rsidP="00FC6E49">
      <w:pPr>
        <w:pStyle w:val="ListParagraph"/>
        <w:widowControl w:val="0"/>
        <w:tabs>
          <w:tab w:val="left" w:pos="220"/>
          <w:tab w:val="left" w:pos="720"/>
        </w:tabs>
        <w:autoSpaceDE w:val="0"/>
        <w:autoSpaceDN w:val="0"/>
        <w:adjustRightInd w:val="0"/>
        <w:ind w:left="1440"/>
        <w:rPr>
          <w:rFonts w:ascii="Times New Roman" w:hAnsi="Times New Roman" w:cs="Times New Roman"/>
        </w:rPr>
      </w:pPr>
      <w:r w:rsidRPr="00FC6E49">
        <w:rPr>
          <w:rFonts w:ascii="Times New Roman" w:hAnsi="Times New Roman" w:cs="Times New Roman"/>
        </w:rPr>
        <w:t xml:space="preserve">(ii) business revenues continued to be depressed by 10 percent or more relative to revenues prior to the disaster for one or more modest-sized employers (10 or more employees) due to the disaster; </w:t>
      </w:r>
      <w:r w:rsidRPr="00FC6E49">
        <w:rPr>
          <w:rFonts w:ascii="Times New Roman" w:hAnsi="Times New Roman" w:cs="Times New Roman"/>
          <w:b/>
        </w:rPr>
        <w:t xml:space="preserve">OR </w:t>
      </w:r>
    </w:p>
    <w:p w:rsidR="00FC6E49" w:rsidRPr="00FC6E49" w:rsidRDefault="00FC6E49" w:rsidP="00FC6E49">
      <w:pPr>
        <w:pStyle w:val="ListParagraph"/>
        <w:widowControl w:val="0"/>
        <w:tabs>
          <w:tab w:val="left" w:pos="220"/>
          <w:tab w:val="left" w:pos="720"/>
        </w:tabs>
        <w:autoSpaceDE w:val="0"/>
        <w:autoSpaceDN w:val="0"/>
        <w:adjustRightInd w:val="0"/>
        <w:ind w:left="1440"/>
        <w:rPr>
          <w:rFonts w:ascii="Times New Roman" w:hAnsi="Times New Roman" w:cs="Times New Roman"/>
        </w:rPr>
      </w:pPr>
      <w:r w:rsidRPr="00FC6E49">
        <w:rPr>
          <w:rFonts w:ascii="Times New Roman" w:hAnsi="Times New Roman" w:cs="Times New Roman"/>
        </w:rPr>
        <w:t xml:space="preserve">(iii) </w:t>
      </w:r>
      <w:proofErr w:type="gramStart"/>
      <w:r w:rsidRPr="00FC6E49">
        <w:rPr>
          <w:rFonts w:ascii="Times New Roman" w:hAnsi="Times New Roman" w:cs="Times New Roman"/>
        </w:rPr>
        <w:t>three</w:t>
      </w:r>
      <w:proofErr w:type="gramEnd"/>
      <w:r w:rsidRPr="00FC6E49">
        <w:rPr>
          <w:rFonts w:ascii="Times New Roman" w:hAnsi="Times New Roman" w:cs="Times New Roman"/>
        </w:rPr>
        <w:t xml:space="preserve"> or more smaller businesses show revenues 10 percent less than prior revenues.</w:t>
      </w:r>
    </w:p>
    <w:p w:rsidR="00FC6E49" w:rsidRPr="00FC6E49" w:rsidRDefault="00FC6E49" w:rsidP="00FC6E49">
      <w:pPr>
        <w:pStyle w:val="ListParagraph"/>
        <w:widowControl w:val="0"/>
        <w:tabs>
          <w:tab w:val="left" w:pos="220"/>
          <w:tab w:val="left" w:pos="720"/>
        </w:tabs>
        <w:autoSpaceDE w:val="0"/>
        <w:autoSpaceDN w:val="0"/>
        <w:adjustRightInd w:val="0"/>
        <w:ind w:left="630"/>
        <w:rPr>
          <w:rFonts w:ascii="Times New Roman" w:hAnsi="Times New Roman" w:cs="Times New Roman"/>
        </w:rPr>
      </w:pPr>
      <w:r w:rsidRPr="00FC6E49">
        <w:rPr>
          <w:rFonts w:ascii="Times New Roman" w:hAnsi="Times New Roman" w:cs="Times New Roman"/>
          <w:i/>
        </w:rPr>
        <w:t>Acceptable data source (any one of these is sufficient for threshold purposes):</w:t>
      </w:r>
      <w:r w:rsidRPr="00FC6E49">
        <w:rPr>
          <w:rFonts w:ascii="Times New Roman" w:hAnsi="Times New Roman" w:cs="Times New Roman"/>
        </w:rPr>
        <w:t xml:space="preserve">  HUD recognizes that information related to specific businesses may be sensitive, so is explicitly noting that you may submit documentation for this factor via a password-protected data link, as described above. Clearly label any sensitive information and HUD will limit disclosure of covered information as required by federal FOIA requirements. HUD is requiring submission of this information to ensure use of the best available data, as opposed to simple assertion.</w:t>
      </w:r>
    </w:p>
    <w:p w:rsidR="00FC6E49" w:rsidRPr="00FC6E49" w:rsidRDefault="00FC6E49" w:rsidP="00FC6E49">
      <w:pPr>
        <w:pStyle w:val="ListParagraph"/>
        <w:widowControl w:val="0"/>
        <w:tabs>
          <w:tab w:val="left" w:pos="220"/>
          <w:tab w:val="left" w:pos="720"/>
        </w:tabs>
        <w:autoSpaceDE w:val="0"/>
        <w:autoSpaceDN w:val="0"/>
        <w:adjustRightInd w:val="0"/>
        <w:ind w:left="63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ind w:left="630"/>
        <w:rPr>
          <w:rFonts w:ascii="Times New Roman" w:hAnsi="Times New Roman" w:cs="Times New Roman"/>
        </w:rPr>
      </w:pPr>
      <w:r w:rsidRPr="00FC6E49">
        <w:rPr>
          <w:rFonts w:ascii="Times New Roman" w:hAnsi="Times New Roman" w:cs="Times New Roman"/>
        </w:rPr>
        <w:t>A narrative from the Applicant must describe how the need results from the impacts of the disaster based on:</w:t>
      </w:r>
    </w:p>
    <w:p w:rsidR="00FC6E49" w:rsidRPr="00FC6E49" w:rsidRDefault="00FC6E49" w:rsidP="00FC6E49">
      <w:pPr>
        <w:pStyle w:val="ListParagraph"/>
        <w:widowControl w:val="0"/>
        <w:tabs>
          <w:tab w:val="left" w:pos="220"/>
          <w:tab w:val="left" w:pos="720"/>
        </w:tabs>
        <w:autoSpaceDE w:val="0"/>
        <w:autoSpaceDN w:val="0"/>
        <w:adjustRightInd w:val="0"/>
        <w:ind w:left="630"/>
        <w:rPr>
          <w:rFonts w:ascii="Times New Roman" w:hAnsi="Times New Roman" w:cs="Times New Roman"/>
        </w:rPr>
      </w:pPr>
    </w:p>
    <w:p w:rsidR="00FC6E49" w:rsidRPr="00FC6E49" w:rsidRDefault="00FC6E49" w:rsidP="00FC6E49">
      <w:pPr>
        <w:pStyle w:val="ListParagraph"/>
        <w:widowControl w:val="0"/>
        <w:numPr>
          <w:ilvl w:val="0"/>
          <w:numId w:val="22"/>
        </w:numPr>
        <w:tabs>
          <w:tab w:val="left" w:pos="220"/>
          <w:tab w:val="left" w:pos="720"/>
        </w:tabs>
        <w:autoSpaceDE w:val="0"/>
        <w:autoSpaceDN w:val="0"/>
        <w:adjustRightInd w:val="0"/>
        <w:ind w:left="990"/>
        <w:rPr>
          <w:rFonts w:ascii="Times New Roman" w:hAnsi="Times New Roman" w:cs="Times New Roman"/>
        </w:rPr>
      </w:pPr>
      <w:r w:rsidRPr="00FC6E49">
        <w:rPr>
          <w:rFonts w:ascii="Times New Roman" w:hAnsi="Times New Roman" w:cs="Times New Roman"/>
        </w:rPr>
        <w:t>Unmet repair needs for businesses:  “Windshield” survey showing a minimum of 5 businesses with remaining repair needs AND a survey of 5 business owners confirming damage due to the disaster and repairs not completed due to not receiving adequate resources from insurance and (if applicable) other federal funds including CDBG, CDBG-DR, and/or SBA funds.  Addresses of businesses with continuing needs must be provided; OR</w:t>
      </w:r>
    </w:p>
    <w:p w:rsidR="00FC6E49" w:rsidRPr="00FC6E49" w:rsidRDefault="00FC6E49" w:rsidP="00FC6E49">
      <w:pPr>
        <w:pStyle w:val="ListParagraph"/>
        <w:widowControl w:val="0"/>
        <w:tabs>
          <w:tab w:val="left" w:pos="220"/>
          <w:tab w:val="left" w:pos="720"/>
        </w:tabs>
        <w:autoSpaceDE w:val="0"/>
        <w:autoSpaceDN w:val="0"/>
        <w:adjustRightInd w:val="0"/>
        <w:ind w:left="990"/>
        <w:rPr>
          <w:rFonts w:ascii="Times New Roman" w:hAnsi="Times New Roman" w:cs="Times New Roman"/>
        </w:rPr>
      </w:pPr>
    </w:p>
    <w:p w:rsidR="00FC6E49" w:rsidRPr="00FC6E49" w:rsidRDefault="00FC6E49" w:rsidP="00FC6E49">
      <w:pPr>
        <w:pStyle w:val="ListParagraph"/>
        <w:widowControl w:val="0"/>
        <w:numPr>
          <w:ilvl w:val="0"/>
          <w:numId w:val="22"/>
        </w:numPr>
        <w:tabs>
          <w:tab w:val="left" w:pos="220"/>
          <w:tab w:val="left" w:pos="720"/>
        </w:tabs>
        <w:autoSpaceDE w:val="0"/>
        <w:autoSpaceDN w:val="0"/>
        <w:adjustRightInd w:val="0"/>
        <w:ind w:left="990"/>
        <w:rPr>
          <w:rFonts w:ascii="Times New Roman" w:hAnsi="Times New Roman" w:cs="Times New Roman"/>
        </w:rPr>
      </w:pPr>
      <w:r w:rsidRPr="00FC6E49">
        <w:rPr>
          <w:rFonts w:ascii="Times New Roman" w:hAnsi="Times New Roman" w:cs="Times New Roman"/>
        </w:rPr>
        <w:t>Decreased revenues for business</w:t>
      </w:r>
      <w:r w:rsidR="00084B5F">
        <w:rPr>
          <w:rFonts w:ascii="Times New Roman" w:hAnsi="Times New Roman" w:cs="Times New Roman"/>
        </w:rPr>
        <w:t xml:space="preserve"> </w:t>
      </w:r>
      <w:r w:rsidRPr="00FC6E49">
        <w:rPr>
          <w:rFonts w:ascii="Times New Roman" w:hAnsi="Times New Roman" w:cs="Times New Roman"/>
        </w:rPr>
        <w:t>(</w:t>
      </w:r>
      <w:proofErr w:type="spellStart"/>
      <w:r w:rsidRPr="00FC6E49">
        <w:rPr>
          <w:rFonts w:ascii="Times New Roman" w:hAnsi="Times New Roman" w:cs="Times New Roman"/>
        </w:rPr>
        <w:t>es</w:t>
      </w:r>
      <w:proofErr w:type="spellEnd"/>
      <w:r w:rsidRPr="00FC6E49">
        <w:rPr>
          <w:rFonts w:ascii="Times New Roman" w:hAnsi="Times New Roman" w:cs="Times New Roman"/>
        </w:rPr>
        <w:t>):  Analysis by a reputable public or private source showing continuing economic damage to the most impacted and distressed sub-county target area due to the disaster or a survey of business</w:t>
      </w:r>
      <w:r w:rsidR="00242B57">
        <w:rPr>
          <w:rFonts w:ascii="Times New Roman" w:hAnsi="Times New Roman" w:cs="Times New Roman"/>
        </w:rPr>
        <w:t xml:space="preserve"> </w:t>
      </w:r>
      <w:r w:rsidRPr="00FC6E49">
        <w:rPr>
          <w:rFonts w:ascii="Times New Roman" w:hAnsi="Times New Roman" w:cs="Times New Roman"/>
        </w:rPr>
        <w:t>(</w:t>
      </w:r>
      <w:proofErr w:type="spellStart"/>
      <w:r w:rsidRPr="00FC6E49">
        <w:rPr>
          <w:rFonts w:ascii="Times New Roman" w:hAnsi="Times New Roman" w:cs="Times New Roman"/>
        </w:rPr>
        <w:t>es</w:t>
      </w:r>
      <w:proofErr w:type="spellEnd"/>
      <w:r w:rsidRPr="00FC6E49">
        <w:rPr>
          <w:rFonts w:ascii="Times New Roman" w:hAnsi="Times New Roman" w:cs="Times New Roman"/>
        </w:rPr>
        <w:t>) who provide (</w:t>
      </w:r>
      <w:proofErr w:type="spellStart"/>
      <w:r w:rsidRPr="00FC6E49">
        <w:rPr>
          <w:rFonts w:ascii="Times New Roman" w:hAnsi="Times New Roman" w:cs="Times New Roman"/>
        </w:rPr>
        <w:t>i</w:t>
      </w:r>
      <w:proofErr w:type="spellEnd"/>
      <w:r w:rsidRPr="00FC6E49">
        <w:rPr>
          <w:rFonts w:ascii="Times New Roman" w:hAnsi="Times New Roman" w:cs="Times New Roman"/>
        </w:rPr>
        <w:t xml:space="preserve">) number of employees before storm and current; (ii) total gross revenues in year before disaster and total gross revenues in most recent year; and (iii) a description of how the reduction in revenues is related to the disaster.  To meet this criteria – one modest size employer (10 or more employees) or three smaller businesses (fewer than 10 employees) must show most recent year total gross revenues of 10 percent less than the year before the disaster and there needs to be a clear connection to the disaster.   </w:t>
      </w:r>
      <w:r w:rsidRPr="00FC6E49">
        <w:rPr>
          <w:rFonts w:ascii="Times New Roman" w:hAnsi="Times New Roman" w:cs="Times New Roman"/>
        </w:rPr>
        <w:lastRenderedPageBreak/>
        <w:t>Names and addresses of impacted businesses must be provided.</w:t>
      </w:r>
    </w:p>
    <w:p w:rsidR="00FC6E49" w:rsidRPr="00FC6E49" w:rsidRDefault="00FC6E49" w:rsidP="00FC6E49">
      <w:pPr>
        <w:pStyle w:val="ListParagraph"/>
        <w:widowControl w:val="0"/>
        <w:tabs>
          <w:tab w:val="left" w:pos="220"/>
          <w:tab w:val="left" w:pos="720"/>
        </w:tabs>
        <w:autoSpaceDE w:val="0"/>
        <w:autoSpaceDN w:val="0"/>
        <w:adjustRightInd w:val="0"/>
        <w:ind w:left="580"/>
        <w:rPr>
          <w:rFonts w:ascii="Times New Roman" w:hAnsi="Times New Roman" w:cs="Times New Roman"/>
        </w:rPr>
      </w:pPr>
    </w:p>
    <w:p w:rsidR="00FC6E49" w:rsidRPr="00FC6E49" w:rsidRDefault="00FC6E49" w:rsidP="00FC6E49">
      <w:pPr>
        <w:pStyle w:val="ListParagraph"/>
        <w:widowControl w:val="0"/>
        <w:numPr>
          <w:ilvl w:val="0"/>
          <w:numId w:val="20"/>
        </w:numPr>
        <w:tabs>
          <w:tab w:val="left" w:pos="220"/>
          <w:tab w:val="left" w:pos="720"/>
        </w:tabs>
        <w:autoSpaceDE w:val="0"/>
        <w:autoSpaceDN w:val="0"/>
        <w:adjustRightInd w:val="0"/>
        <w:ind w:left="720"/>
        <w:rPr>
          <w:rFonts w:ascii="Times New Roman" w:hAnsi="Times New Roman" w:cs="Times New Roman"/>
        </w:rPr>
      </w:pPr>
      <w:r w:rsidRPr="00FC6E49">
        <w:rPr>
          <w:rFonts w:ascii="Times New Roman" w:hAnsi="Times New Roman" w:cs="Times New Roman"/>
          <w:i/>
        </w:rPr>
        <w:t xml:space="preserve">Environmental Degradation.  Environmental Degradation that threatens long-term recovery of critical natural resources and places housing, infrastructure, and/or economic revitalization at risk.  </w:t>
      </w:r>
      <w:r w:rsidRPr="00FC6E49">
        <w:rPr>
          <w:rFonts w:ascii="Times New Roman" w:hAnsi="Times New Roman" w:cs="Times New Roman"/>
        </w:rPr>
        <w:t xml:space="preserve">Is there environmental damage from the disaster that has not yet been addressed and cannot be addressed with existing resources? If no, you do not have Unmet Recovery Needs for this </w:t>
      </w:r>
      <w:proofErr w:type="spellStart"/>
      <w:r w:rsidRPr="00FC6E49">
        <w:rPr>
          <w:rFonts w:ascii="Times New Roman" w:hAnsi="Times New Roman" w:cs="Times New Roman"/>
        </w:rPr>
        <w:t>subfactor</w:t>
      </w:r>
      <w:proofErr w:type="spellEnd"/>
      <w:r w:rsidRPr="00FC6E49">
        <w:rPr>
          <w:rFonts w:ascii="Times New Roman" w:hAnsi="Times New Roman" w:cs="Times New Roman"/>
        </w:rPr>
        <w:t>. If yes:</w:t>
      </w:r>
    </w:p>
    <w:p w:rsidR="00FC6E49" w:rsidRPr="00FC6E49" w:rsidRDefault="00FC6E49" w:rsidP="00FC6E49">
      <w:pPr>
        <w:pStyle w:val="ListParagraph"/>
        <w:widowControl w:val="0"/>
        <w:tabs>
          <w:tab w:val="left" w:pos="220"/>
          <w:tab w:val="left" w:pos="720"/>
        </w:tabs>
        <w:autoSpaceDE w:val="0"/>
        <w:autoSpaceDN w:val="0"/>
        <w:adjustRightInd w:val="0"/>
        <w:ind w:left="360"/>
        <w:rPr>
          <w:rFonts w:ascii="Times New Roman" w:hAnsi="Times New Roman" w:cs="Times New Roman"/>
        </w:rPr>
      </w:pPr>
    </w:p>
    <w:p w:rsidR="00FC6E49" w:rsidRPr="00FC6E49" w:rsidRDefault="00FC6E49" w:rsidP="00FC6E49">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b/>
        </w:rPr>
        <w:t xml:space="preserve">Describe the remaining damage to the environment and how the damage is connected with the disaster and the most impacted and distressed sub-county target area.  </w:t>
      </w:r>
      <w:r w:rsidRPr="00FC6E49">
        <w:rPr>
          <w:rFonts w:ascii="Times New Roman" w:hAnsi="Times New Roman" w:cs="Times New Roman"/>
        </w:rPr>
        <w:t>Applicants must describe the remaining damage with a cost estimate for making repairs or reconstruction that is $400,000 or greater and support with references to any studies supporting the claim.</w:t>
      </w:r>
    </w:p>
    <w:p w:rsidR="00FC6E49" w:rsidRPr="00FC6E49" w:rsidRDefault="00FC6E49" w:rsidP="00FC6E49">
      <w:pPr>
        <w:ind w:left="360"/>
        <w:rPr>
          <w:sz w:val="24"/>
          <w:szCs w:val="24"/>
        </w:rPr>
      </w:pPr>
    </w:p>
    <w:p w:rsidR="00084B5F" w:rsidRPr="00A2743A" w:rsidRDefault="00FC6E49" w:rsidP="00A2743A">
      <w:pPr>
        <w:pStyle w:val="ListParagraph"/>
        <w:widowControl w:val="0"/>
        <w:tabs>
          <w:tab w:val="left" w:pos="220"/>
          <w:tab w:val="left" w:pos="720"/>
        </w:tabs>
        <w:autoSpaceDE w:val="0"/>
        <w:autoSpaceDN w:val="0"/>
        <w:adjustRightInd w:val="0"/>
        <w:rPr>
          <w:rFonts w:ascii="Times New Roman" w:hAnsi="Times New Roman" w:cs="Times New Roman"/>
        </w:rPr>
      </w:pPr>
      <w:r w:rsidRPr="00FC6E49">
        <w:rPr>
          <w:rFonts w:ascii="Times New Roman" w:hAnsi="Times New Roman" w:cs="Times New Roman"/>
          <w:i/>
        </w:rPr>
        <w:t xml:space="preserve">Acceptable data source (any one of these) </w:t>
      </w:r>
      <w:r w:rsidRPr="00FC6E49">
        <w:rPr>
          <w:rFonts w:ascii="Times New Roman" w:hAnsi="Times New Roman" w:cs="Times New Roman"/>
        </w:rPr>
        <w:t>is a detailed report from a reputable public or private organization completed since June 2013 describing the remaining damage with a certification after March 2014 indicating that there is remaining damage of $400,000 or more.</w:t>
      </w:r>
    </w:p>
    <w:p w:rsidR="0057358C" w:rsidRDefault="0057358C" w:rsidP="0057358C">
      <w:pPr>
        <w:widowControl/>
        <w:autoSpaceDE/>
        <w:autoSpaceDN/>
        <w:adjustRightInd/>
        <w:spacing w:after="200" w:line="276" w:lineRule="auto"/>
        <w:rPr>
          <w:rFonts w:eastAsiaTheme="minorHAnsi" w:cstheme="minorBidi"/>
          <w:b/>
          <w:sz w:val="22"/>
          <w:szCs w:val="22"/>
        </w:rPr>
        <w:sectPr w:rsidR="0057358C" w:rsidSect="00621F39">
          <w:footerReference w:type="default" r:id="rId20"/>
          <w:pgSz w:w="12240" w:h="15840"/>
          <w:pgMar w:top="1440" w:right="1440" w:bottom="1440" w:left="1440" w:header="720" w:footer="720" w:gutter="0"/>
          <w:pgNumType w:start="1"/>
          <w:cols w:space="720"/>
          <w:docGrid w:linePitch="360"/>
        </w:sectPr>
      </w:pPr>
    </w:p>
    <w:p w:rsidR="0057358C" w:rsidRPr="0057358C" w:rsidRDefault="0057358C" w:rsidP="0057358C">
      <w:pPr>
        <w:widowControl/>
        <w:autoSpaceDE/>
        <w:autoSpaceDN/>
        <w:adjustRightInd/>
        <w:spacing w:after="200" w:line="276" w:lineRule="auto"/>
        <w:rPr>
          <w:rFonts w:eastAsiaTheme="minorHAnsi" w:cstheme="minorBidi"/>
          <w:b/>
          <w:sz w:val="22"/>
          <w:szCs w:val="22"/>
        </w:rPr>
      </w:pPr>
      <w:r w:rsidRPr="0057358C">
        <w:rPr>
          <w:rFonts w:eastAsiaTheme="minorHAnsi" w:cstheme="minorBidi"/>
          <w:b/>
          <w:sz w:val="22"/>
          <w:szCs w:val="22"/>
        </w:rPr>
        <w:lastRenderedPageBreak/>
        <w:t>MID-URN Summary Checklist Instructions</w:t>
      </w:r>
    </w:p>
    <w:p w:rsidR="0057358C" w:rsidRPr="0057358C" w:rsidRDefault="0057358C" w:rsidP="0057358C">
      <w:pPr>
        <w:widowControl/>
        <w:autoSpaceDE/>
        <w:autoSpaceDN/>
        <w:adjustRightInd/>
        <w:spacing w:after="200" w:line="276" w:lineRule="auto"/>
        <w:rPr>
          <w:rFonts w:eastAsiaTheme="minorHAnsi" w:cstheme="minorBidi"/>
          <w:sz w:val="22"/>
          <w:szCs w:val="22"/>
        </w:rPr>
      </w:pPr>
      <w:r w:rsidRPr="0057358C">
        <w:rPr>
          <w:rFonts w:eastAsiaTheme="minorHAnsi" w:cstheme="minorBidi"/>
          <w:sz w:val="22"/>
          <w:szCs w:val="22"/>
        </w:rPr>
        <w:t xml:space="preserve">Please complete this summary checklist for </w:t>
      </w:r>
      <w:r w:rsidRPr="0057358C">
        <w:rPr>
          <w:rFonts w:eastAsiaTheme="minorHAnsi" w:cstheme="minorBidi"/>
          <w:sz w:val="22"/>
          <w:szCs w:val="22"/>
          <w:u w:val="single"/>
        </w:rPr>
        <w:t>each target area for grant expenditure</w:t>
      </w:r>
      <w:r w:rsidRPr="0057358C">
        <w:rPr>
          <w:rFonts w:eastAsiaTheme="minorHAnsi" w:cstheme="minorBidi"/>
          <w:sz w:val="22"/>
          <w:szCs w:val="22"/>
        </w:rPr>
        <w:t xml:space="preserve"> in your application and submit it accompanying your most impacted and distressed threshold response narrative. The most impacted and distressed threshold response narrative must be included your application – Exhibit B. This summary checklist is provided to assist Applicants to ensure their responses to this requirement are complete, however, for comprehensive most impacted and distressed and Unmet Recovery Needs (MID-URN) threshold instructions, Applicants must refer to Appendix G to the NDRC NOFA. The MID-URN Checklist is not subject to page limits provided no narrative text is included in the form other than any necessary instruction for accessing a link.</w:t>
      </w:r>
    </w:p>
    <w:p w:rsidR="0057358C" w:rsidRPr="0057358C" w:rsidRDefault="0057358C" w:rsidP="0057358C">
      <w:pPr>
        <w:widowControl/>
        <w:autoSpaceDE/>
        <w:autoSpaceDN/>
        <w:adjustRightInd/>
        <w:spacing w:after="200" w:line="276" w:lineRule="auto"/>
        <w:rPr>
          <w:rFonts w:eastAsiaTheme="minorHAnsi" w:cstheme="minorBidi"/>
          <w:sz w:val="22"/>
          <w:szCs w:val="22"/>
        </w:rPr>
      </w:pPr>
      <w:r w:rsidRPr="0057358C">
        <w:rPr>
          <w:rFonts w:eastAsiaTheme="minorHAnsi" w:cstheme="minorBidi"/>
          <w:b/>
          <w:sz w:val="22"/>
          <w:szCs w:val="22"/>
        </w:rPr>
        <w:t>Step 1</w:t>
      </w:r>
      <w:r w:rsidRPr="0057358C">
        <w:rPr>
          <w:rFonts w:eastAsiaTheme="minorHAnsi" w:cstheme="minorBidi"/>
          <w:sz w:val="22"/>
          <w:szCs w:val="22"/>
        </w:rPr>
        <w:t xml:space="preserve">: Determine which summary checklist should be used </w:t>
      </w:r>
      <w:r w:rsidRPr="0057358C">
        <w:rPr>
          <w:rFonts w:eastAsiaTheme="minorHAnsi" w:cstheme="minorBidi"/>
          <w:sz w:val="22"/>
          <w:szCs w:val="22"/>
          <w:u w:val="single"/>
        </w:rPr>
        <w:t>for each target area</w:t>
      </w:r>
      <w:r w:rsidRPr="0057358C">
        <w:rPr>
          <w:rFonts w:eastAsiaTheme="minorHAnsi" w:cstheme="minorBidi"/>
          <w:sz w:val="22"/>
          <w:szCs w:val="22"/>
        </w:rPr>
        <w:t xml:space="preserve"> to be included in the application:</w:t>
      </w:r>
    </w:p>
    <w:p w:rsidR="0057358C" w:rsidRPr="0057358C" w:rsidRDefault="0057358C" w:rsidP="0057358C">
      <w:pPr>
        <w:widowControl/>
        <w:autoSpaceDE/>
        <w:autoSpaceDN/>
        <w:adjustRightInd/>
        <w:spacing w:after="200" w:line="276" w:lineRule="auto"/>
        <w:ind w:left="720"/>
        <w:rPr>
          <w:rFonts w:eastAsiaTheme="minorHAnsi" w:cstheme="minorBidi"/>
          <w:sz w:val="22"/>
          <w:szCs w:val="22"/>
        </w:rPr>
      </w:pPr>
      <w:r w:rsidRPr="0057358C">
        <w:rPr>
          <w:rFonts w:eastAsiaTheme="minorHAnsi" w:cstheme="minorBidi"/>
          <w:sz w:val="22"/>
          <w:szCs w:val="22"/>
          <w:u w:val="single"/>
        </w:rPr>
        <w:t>Summary Checklist A</w:t>
      </w:r>
      <w:r w:rsidRPr="0057358C">
        <w:rPr>
          <w:rFonts w:eastAsiaTheme="minorHAnsi" w:cstheme="minorBidi"/>
          <w:sz w:val="22"/>
          <w:szCs w:val="22"/>
        </w:rPr>
        <w:t xml:space="preserve"> – Target area is a county that was previously determined by HUD to be most impacted (see </w:t>
      </w:r>
      <w:hyperlink r:id="rId21" w:history="1">
        <w:r w:rsidRPr="0057358C">
          <w:rPr>
            <w:rFonts w:eastAsiaTheme="minorHAnsi" w:cstheme="minorBidi"/>
            <w:color w:val="0000FF" w:themeColor="hyperlink"/>
            <w:sz w:val="22"/>
            <w:szCs w:val="22"/>
            <w:u w:val="single"/>
          </w:rPr>
          <w:t>http://www.HUDUSER.org/CDBGRDR/AppendixA</w:t>
        </w:r>
      </w:hyperlink>
      <w:r w:rsidRPr="0057358C">
        <w:rPr>
          <w:rFonts w:eastAsiaTheme="minorHAnsi" w:cstheme="minorBidi"/>
          <w:sz w:val="22"/>
          <w:szCs w:val="22"/>
        </w:rPr>
        <w:t xml:space="preserve">) </w:t>
      </w:r>
    </w:p>
    <w:p w:rsidR="0057358C" w:rsidRPr="0057358C" w:rsidRDefault="0057358C" w:rsidP="0057358C">
      <w:pPr>
        <w:widowControl/>
        <w:autoSpaceDE/>
        <w:autoSpaceDN/>
        <w:adjustRightInd/>
        <w:spacing w:after="200" w:line="276" w:lineRule="auto"/>
        <w:ind w:left="720"/>
        <w:rPr>
          <w:rFonts w:eastAsiaTheme="minorHAnsi" w:cstheme="minorBidi"/>
          <w:sz w:val="22"/>
          <w:szCs w:val="22"/>
        </w:rPr>
      </w:pPr>
      <w:r w:rsidRPr="0057358C">
        <w:rPr>
          <w:rFonts w:eastAsiaTheme="minorHAnsi" w:cstheme="minorBidi"/>
          <w:sz w:val="22"/>
          <w:szCs w:val="22"/>
          <w:u w:val="single"/>
        </w:rPr>
        <w:t>Summary Checklist B</w:t>
      </w:r>
      <w:r w:rsidRPr="0057358C">
        <w:rPr>
          <w:rFonts w:eastAsiaTheme="minorHAnsi" w:cstheme="minorBidi"/>
          <w:sz w:val="22"/>
          <w:szCs w:val="22"/>
        </w:rPr>
        <w:t xml:space="preserve"> - Target Area is a sub-county area (such as a place name, census designated place, tribal area, or census tract) within a county or county equivalent declared by the President to be a major disaster area under the Stafford Act for a disaster event occurring in calendar years 2011, 2012, or 2013 </w:t>
      </w:r>
    </w:p>
    <w:p w:rsidR="0057358C" w:rsidRPr="0057358C" w:rsidRDefault="0057358C" w:rsidP="0057358C">
      <w:pPr>
        <w:widowControl/>
        <w:autoSpaceDE/>
        <w:autoSpaceDN/>
        <w:adjustRightInd/>
        <w:spacing w:after="200" w:line="276" w:lineRule="auto"/>
        <w:rPr>
          <w:rFonts w:eastAsiaTheme="minorHAnsi" w:cstheme="minorBidi"/>
          <w:sz w:val="22"/>
          <w:szCs w:val="22"/>
        </w:rPr>
      </w:pPr>
      <w:r w:rsidRPr="0057358C">
        <w:rPr>
          <w:rFonts w:eastAsiaTheme="minorHAnsi" w:cstheme="minorBidi"/>
          <w:b/>
          <w:sz w:val="22"/>
          <w:szCs w:val="22"/>
        </w:rPr>
        <w:t>Step 2</w:t>
      </w:r>
      <w:r w:rsidRPr="0057358C">
        <w:rPr>
          <w:rFonts w:eastAsiaTheme="minorHAnsi" w:cstheme="minorBidi"/>
          <w:sz w:val="22"/>
          <w:szCs w:val="22"/>
        </w:rPr>
        <w:t xml:space="preserve">: For </w:t>
      </w:r>
      <w:r w:rsidRPr="0057358C">
        <w:rPr>
          <w:rFonts w:eastAsiaTheme="minorHAnsi" w:cstheme="minorBidi"/>
          <w:sz w:val="22"/>
          <w:szCs w:val="22"/>
          <w:u w:val="single"/>
        </w:rPr>
        <w:t>each target area</w:t>
      </w:r>
      <w:r w:rsidRPr="0057358C">
        <w:rPr>
          <w:rFonts w:eastAsiaTheme="minorHAnsi" w:cstheme="minorBidi"/>
          <w:sz w:val="22"/>
          <w:szCs w:val="22"/>
        </w:rPr>
        <w:t xml:space="preserve"> in your application, complete the appropriate checklist, and provide each completed checklist in your most impacted and distressed threshold response accompanying your application’s Exhibit B. Be sure to include the target area name on </w:t>
      </w:r>
      <w:r w:rsidRPr="0057358C">
        <w:rPr>
          <w:rFonts w:eastAsiaTheme="minorHAnsi" w:cstheme="minorBidi"/>
          <w:sz w:val="22"/>
          <w:szCs w:val="22"/>
          <w:u w:val="single"/>
        </w:rPr>
        <w:t>each</w:t>
      </w:r>
      <w:r w:rsidRPr="0057358C">
        <w:rPr>
          <w:rFonts w:eastAsiaTheme="minorHAnsi" w:cstheme="minorBidi"/>
          <w:sz w:val="22"/>
          <w:szCs w:val="22"/>
        </w:rPr>
        <w:t xml:space="preserve"> checklist.</w:t>
      </w:r>
    </w:p>
    <w:p w:rsidR="0057358C" w:rsidRPr="0057358C" w:rsidRDefault="0057358C" w:rsidP="0057358C">
      <w:pPr>
        <w:widowControl/>
        <w:autoSpaceDE/>
        <w:autoSpaceDN/>
        <w:adjustRightInd/>
        <w:spacing w:after="200" w:line="276" w:lineRule="auto"/>
        <w:ind w:left="720"/>
        <w:rPr>
          <w:rFonts w:eastAsiaTheme="minorHAnsi" w:cstheme="minorBidi"/>
          <w:sz w:val="22"/>
          <w:szCs w:val="22"/>
        </w:rPr>
      </w:pPr>
      <w:r w:rsidRPr="0057358C">
        <w:rPr>
          <w:rFonts w:eastAsiaTheme="minorHAnsi" w:cstheme="minorBidi"/>
          <w:sz w:val="22"/>
          <w:szCs w:val="22"/>
          <w:u w:val="single"/>
        </w:rPr>
        <w:t>Summary Checklist A</w:t>
      </w:r>
      <w:r w:rsidRPr="0057358C">
        <w:rPr>
          <w:rFonts w:eastAsiaTheme="minorHAnsi" w:cstheme="minorBidi"/>
          <w:sz w:val="22"/>
          <w:szCs w:val="22"/>
        </w:rPr>
        <w:t xml:space="preserve"> – Each target area </w:t>
      </w:r>
      <w:r w:rsidRPr="0057358C">
        <w:rPr>
          <w:rFonts w:eastAsiaTheme="minorHAnsi" w:cstheme="minorBidi"/>
          <w:sz w:val="22"/>
          <w:szCs w:val="22"/>
          <w:u w:val="single"/>
        </w:rPr>
        <w:t>must</w:t>
      </w:r>
      <w:r w:rsidRPr="0057358C">
        <w:rPr>
          <w:rFonts w:eastAsiaTheme="minorHAnsi" w:cstheme="minorBidi"/>
          <w:sz w:val="22"/>
          <w:szCs w:val="22"/>
        </w:rPr>
        <w:t xml:space="preserve"> meet </w:t>
      </w:r>
      <w:r w:rsidRPr="0057358C">
        <w:rPr>
          <w:rFonts w:eastAsiaTheme="minorHAnsi" w:cstheme="minorBidi"/>
          <w:sz w:val="22"/>
          <w:szCs w:val="22"/>
          <w:u w:val="single"/>
        </w:rPr>
        <w:t>at least one</w:t>
      </w:r>
      <w:r w:rsidRPr="0057358C">
        <w:rPr>
          <w:rFonts w:eastAsiaTheme="minorHAnsi" w:cstheme="minorBidi"/>
          <w:sz w:val="22"/>
          <w:szCs w:val="22"/>
        </w:rPr>
        <w:t xml:space="preserve"> Unmet Recovery Need criterion, supported with the corresponding data source and documentation as described in Appendix G.</w:t>
      </w:r>
    </w:p>
    <w:p w:rsidR="0057358C" w:rsidRPr="0057358C" w:rsidRDefault="0057358C" w:rsidP="0057358C">
      <w:pPr>
        <w:widowControl/>
        <w:autoSpaceDE/>
        <w:autoSpaceDN/>
        <w:adjustRightInd/>
        <w:spacing w:after="200" w:line="276" w:lineRule="auto"/>
        <w:rPr>
          <w:rFonts w:eastAsiaTheme="minorHAnsi" w:cstheme="minorBidi"/>
          <w:sz w:val="22"/>
          <w:szCs w:val="22"/>
        </w:rPr>
      </w:pPr>
      <w:r w:rsidRPr="0057358C">
        <w:rPr>
          <w:rFonts w:eastAsiaTheme="minorHAnsi" w:cstheme="minorBidi"/>
          <w:sz w:val="22"/>
          <w:szCs w:val="22"/>
        </w:rPr>
        <w:tab/>
      </w:r>
      <w:r w:rsidRPr="0057358C">
        <w:rPr>
          <w:rFonts w:eastAsiaTheme="minorHAnsi" w:cstheme="minorBidi"/>
          <w:sz w:val="22"/>
          <w:szCs w:val="22"/>
          <w:u w:val="single"/>
        </w:rPr>
        <w:t>Summary Checklist B</w:t>
      </w:r>
      <w:r w:rsidRPr="0057358C">
        <w:rPr>
          <w:rFonts w:eastAsiaTheme="minorHAnsi" w:cstheme="minorBidi"/>
          <w:sz w:val="22"/>
          <w:szCs w:val="22"/>
        </w:rPr>
        <w:t xml:space="preserve"> – Each target area </w:t>
      </w:r>
      <w:r w:rsidRPr="0057358C">
        <w:rPr>
          <w:rFonts w:eastAsiaTheme="minorHAnsi" w:cstheme="minorBidi"/>
          <w:sz w:val="22"/>
          <w:szCs w:val="22"/>
          <w:u w:val="single"/>
        </w:rPr>
        <w:t>must</w:t>
      </w:r>
      <w:r w:rsidRPr="0057358C">
        <w:rPr>
          <w:rFonts w:eastAsiaTheme="minorHAnsi" w:cstheme="minorBidi"/>
          <w:sz w:val="22"/>
          <w:szCs w:val="22"/>
        </w:rPr>
        <w:t xml:space="preserve"> meet:</w:t>
      </w:r>
    </w:p>
    <w:p w:rsidR="0057358C" w:rsidRPr="0057358C" w:rsidRDefault="0057358C" w:rsidP="0057358C">
      <w:pPr>
        <w:widowControl/>
        <w:numPr>
          <w:ilvl w:val="0"/>
          <w:numId w:val="32"/>
        </w:numPr>
        <w:autoSpaceDE/>
        <w:autoSpaceDN/>
        <w:adjustRightInd/>
        <w:spacing w:after="200" w:line="276" w:lineRule="auto"/>
        <w:ind w:left="1080"/>
        <w:contextualSpacing/>
        <w:rPr>
          <w:rFonts w:eastAsiaTheme="minorHAnsi" w:cstheme="minorBidi"/>
          <w:sz w:val="22"/>
          <w:szCs w:val="22"/>
        </w:rPr>
      </w:pPr>
      <w:r w:rsidRPr="0057358C">
        <w:rPr>
          <w:rFonts w:eastAsiaTheme="minorHAnsi" w:cstheme="minorBidi"/>
          <w:sz w:val="22"/>
          <w:szCs w:val="22"/>
          <w:u w:val="single"/>
        </w:rPr>
        <w:t>At least one</w:t>
      </w:r>
      <w:r w:rsidRPr="0057358C">
        <w:rPr>
          <w:rFonts w:eastAsiaTheme="minorHAnsi" w:cstheme="minorBidi"/>
          <w:sz w:val="22"/>
          <w:szCs w:val="22"/>
        </w:rPr>
        <w:t xml:space="preserve"> most impacted criterion, supported with the corresponding data source and documentation as described in Appendix G; </w:t>
      </w:r>
      <w:r w:rsidRPr="0057358C">
        <w:rPr>
          <w:rFonts w:eastAsiaTheme="minorHAnsi" w:cstheme="minorBidi"/>
          <w:b/>
          <w:sz w:val="22"/>
          <w:szCs w:val="22"/>
        </w:rPr>
        <w:t>AND</w:t>
      </w:r>
    </w:p>
    <w:p w:rsidR="0057358C" w:rsidRPr="0057358C" w:rsidRDefault="0057358C" w:rsidP="0057358C">
      <w:pPr>
        <w:widowControl/>
        <w:numPr>
          <w:ilvl w:val="0"/>
          <w:numId w:val="32"/>
        </w:numPr>
        <w:autoSpaceDE/>
        <w:autoSpaceDN/>
        <w:adjustRightInd/>
        <w:spacing w:after="200" w:line="276" w:lineRule="auto"/>
        <w:ind w:left="1080"/>
        <w:contextualSpacing/>
        <w:rPr>
          <w:rFonts w:eastAsiaTheme="minorHAnsi" w:cstheme="minorBidi"/>
          <w:sz w:val="22"/>
          <w:szCs w:val="22"/>
        </w:rPr>
      </w:pPr>
      <w:r w:rsidRPr="0057358C">
        <w:rPr>
          <w:rFonts w:eastAsiaTheme="minorHAnsi" w:cstheme="minorBidi"/>
          <w:sz w:val="22"/>
          <w:szCs w:val="22"/>
          <w:u w:val="single"/>
        </w:rPr>
        <w:t>At least one</w:t>
      </w:r>
      <w:r w:rsidRPr="0057358C">
        <w:rPr>
          <w:rFonts w:eastAsiaTheme="minorHAnsi" w:cstheme="minorBidi"/>
          <w:sz w:val="22"/>
          <w:szCs w:val="22"/>
        </w:rPr>
        <w:t xml:space="preserve"> distressed criterion, supported with the corresponding data source and documentation as described in Appendix G; </w:t>
      </w:r>
      <w:r w:rsidRPr="0057358C">
        <w:rPr>
          <w:rFonts w:eastAsiaTheme="minorHAnsi" w:cstheme="minorBidi"/>
          <w:b/>
          <w:sz w:val="22"/>
          <w:szCs w:val="22"/>
        </w:rPr>
        <w:t>AND</w:t>
      </w:r>
      <w:r w:rsidRPr="0057358C">
        <w:rPr>
          <w:rFonts w:eastAsiaTheme="minorHAnsi" w:cstheme="minorBidi"/>
          <w:sz w:val="22"/>
          <w:szCs w:val="22"/>
        </w:rPr>
        <w:t xml:space="preserve"> </w:t>
      </w:r>
    </w:p>
    <w:p w:rsidR="0057358C" w:rsidRPr="0057358C" w:rsidRDefault="0057358C" w:rsidP="0057358C">
      <w:pPr>
        <w:widowControl/>
        <w:numPr>
          <w:ilvl w:val="0"/>
          <w:numId w:val="32"/>
        </w:numPr>
        <w:autoSpaceDE/>
        <w:autoSpaceDN/>
        <w:adjustRightInd/>
        <w:spacing w:after="200" w:line="276" w:lineRule="auto"/>
        <w:ind w:left="1080"/>
        <w:contextualSpacing/>
        <w:rPr>
          <w:rFonts w:eastAsiaTheme="minorHAnsi" w:cstheme="minorBidi"/>
          <w:sz w:val="22"/>
          <w:szCs w:val="22"/>
        </w:rPr>
      </w:pPr>
      <w:r w:rsidRPr="0057358C">
        <w:rPr>
          <w:rFonts w:eastAsiaTheme="minorHAnsi" w:cstheme="minorBidi"/>
          <w:sz w:val="22"/>
          <w:szCs w:val="22"/>
          <w:u w:val="single"/>
        </w:rPr>
        <w:t>At least one</w:t>
      </w:r>
      <w:r w:rsidRPr="0057358C">
        <w:rPr>
          <w:rFonts w:eastAsiaTheme="minorHAnsi" w:cstheme="minorBidi"/>
          <w:sz w:val="22"/>
          <w:szCs w:val="22"/>
        </w:rPr>
        <w:t xml:space="preserve"> Unmet Recovery Need criterion, supported with the corresponding data source and documentation as described in Appendix G. </w:t>
      </w:r>
    </w:p>
    <w:p w:rsidR="0057358C" w:rsidRPr="0057358C" w:rsidRDefault="0057358C" w:rsidP="0057358C">
      <w:pPr>
        <w:widowControl/>
        <w:autoSpaceDE/>
        <w:autoSpaceDN/>
        <w:adjustRightInd/>
        <w:spacing w:after="200" w:line="276" w:lineRule="auto"/>
        <w:rPr>
          <w:rFonts w:eastAsiaTheme="minorHAnsi" w:cstheme="minorBidi"/>
          <w:sz w:val="22"/>
          <w:szCs w:val="22"/>
        </w:rPr>
        <w:sectPr w:rsidR="0057358C" w:rsidRPr="0057358C" w:rsidSect="0057358C">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486"/>
        <w:gridCol w:w="5940"/>
        <w:gridCol w:w="2750"/>
      </w:tblGrid>
      <w:tr w:rsidR="0057358C" w:rsidRPr="0057358C" w:rsidTr="0057358C">
        <w:trPr>
          <w:cantSplit/>
          <w:tblHeader/>
        </w:trPr>
        <w:tc>
          <w:tcPr>
            <w:tcW w:w="13176" w:type="dxa"/>
            <w:gridSpan w:val="3"/>
            <w:shd w:val="pct20" w:color="auto" w:fill="auto"/>
          </w:tcPr>
          <w:p w:rsidR="0057358C" w:rsidRPr="0057358C" w:rsidRDefault="0057358C" w:rsidP="0057358C">
            <w:pPr>
              <w:widowControl/>
              <w:autoSpaceDE/>
              <w:autoSpaceDN/>
              <w:adjustRightInd/>
              <w:rPr>
                <w:rFonts w:cstheme="minorBidi"/>
                <w:b/>
                <w:smallCaps/>
                <w:sz w:val="22"/>
                <w:szCs w:val="22"/>
              </w:rPr>
            </w:pPr>
            <w:r w:rsidRPr="0057358C">
              <w:rPr>
                <w:rFonts w:cstheme="minorBidi"/>
                <w:b/>
                <w:smallCaps/>
                <w:sz w:val="22"/>
                <w:szCs w:val="22"/>
              </w:rPr>
              <w:lastRenderedPageBreak/>
              <w:t>Unmet Recovery Need</w:t>
            </w:r>
          </w:p>
          <w:p w:rsidR="0057358C" w:rsidRPr="0057358C" w:rsidRDefault="0057358C" w:rsidP="0057358C">
            <w:pPr>
              <w:widowControl/>
              <w:numPr>
                <w:ilvl w:val="0"/>
                <w:numId w:val="33"/>
              </w:numPr>
              <w:autoSpaceDE/>
              <w:autoSpaceDN/>
              <w:adjustRightInd/>
              <w:ind w:left="360"/>
              <w:contextualSpacing/>
              <w:rPr>
                <w:rFonts w:cstheme="minorBidi"/>
                <w:i/>
                <w:smallCaps/>
                <w:sz w:val="22"/>
                <w:szCs w:val="22"/>
                <w:u w:val="single"/>
              </w:rPr>
            </w:pPr>
            <w:r w:rsidRPr="0057358C">
              <w:rPr>
                <w:rFonts w:cstheme="minorBidi"/>
                <w:i/>
                <w:sz w:val="22"/>
                <w:szCs w:val="22"/>
              </w:rPr>
              <w:t>Response must include at least one criterion</w:t>
            </w:r>
          </w:p>
          <w:p w:rsidR="0057358C" w:rsidRPr="0057358C" w:rsidRDefault="0057358C" w:rsidP="0057358C">
            <w:pPr>
              <w:widowControl/>
              <w:numPr>
                <w:ilvl w:val="0"/>
                <w:numId w:val="33"/>
              </w:numPr>
              <w:autoSpaceDE/>
              <w:autoSpaceDN/>
              <w:adjustRightInd/>
              <w:ind w:left="360"/>
              <w:contextualSpacing/>
              <w:rPr>
                <w:rFonts w:cstheme="minorBidi"/>
                <w:i/>
                <w:smallCaps/>
                <w:sz w:val="22"/>
                <w:szCs w:val="22"/>
                <w:u w:val="single"/>
              </w:rPr>
            </w:pPr>
            <w:r w:rsidRPr="0057358C">
              <w:rPr>
                <w:rFonts w:cstheme="minorBidi"/>
                <w:i/>
                <w:sz w:val="22"/>
                <w:szCs w:val="22"/>
              </w:rPr>
              <w:t>For each criteria category selected, the corresponding data source and data documentation response must be provided</w:t>
            </w:r>
          </w:p>
        </w:tc>
      </w:tr>
      <w:tr w:rsidR="0057358C" w:rsidRPr="0057358C" w:rsidTr="0057358C">
        <w:trPr>
          <w:cantSplit/>
          <w:tblHeader/>
        </w:trPr>
        <w:tc>
          <w:tcPr>
            <w:tcW w:w="13176" w:type="dxa"/>
            <w:gridSpan w:val="3"/>
            <w:shd w:val="clear" w:color="auto" w:fill="BFBFBF" w:themeFill="background1" w:themeFillShade="BF"/>
          </w:tcPr>
          <w:p w:rsidR="0057358C" w:rsidRPr="0057358C" w:rsidRDefault="0057358C" w:rsidP="0057358C">
            <w:pPr>
              <w:widowControl/>
              <w:autoSpaceDE/>
              <w:autoSpaceDN/>
              <w:adjustRightInd/>
              <w:rPr>
                <w:rFonts w:cstheme="minorBidi"/>
                <w:b/>
                <w:sz w:val="22"/>
                <w:szCs w:val="22"/>
              </w:rPr>
            </w:pPr>
            <w:r w:rsidRPr="0057358C">
              <w:rPr>
                <w:rFonts w:cstheme="minorBidi"/>
                <w:b/>
                <w:sz w:val="22"/>
                <w:szCs w:val="22"/>
              </w:rPr>
              <w:t xml:space="preserve">Target Area Name: </w:t>
            </w:r>
          </w:p>
        </w:tc>
      </w:tr>
      <w:tr w:rsidR="0057358C" w:rsidRPr="0057358C" w:rsidTr="0057358C">
        <w:trPr>
          <w:cantSplit/>
          <w:tblHeader/>
        </w:trPr>
        <w:tc>
          <w:tcPr>
            <w:tcW w:w="4486" w:type="dxa"/>
            <w:shd w:val="pct5" w:color="auto" w:fill="auto"/>
          </w:tcPr>
          <w:p w:rsidR="0057358C" w:rsidRPr="0057358C" w:rsidRDefault="0057358C" w:rsidP="0057358C">
            <w:pPr>
              <w:widowControl/>
              <w:autoSpaceDE/>
              <w:autoSpaceDN/>
              <w:adjustRightInd/>
              <w:jc w:val="center"/>
              <w:rPr>
                <w:rFonts w:eastAsia="MS Gothic"/>
                <w:b/>
                <w:sz w:val="22"/>
                <w:szCs w:val="22"/>
              </w:rPr>
            </w:pPr>
            <w:r w:rsidRPr="0057358C">
              <w:rPr>
                <w:rFonts w:eastAsia="MS Gothic"/>
                <w:b/>
                <w:sz w:val="22"/>
                <w:szCs w:val="22"/>
              </w:rPr>
              <w:t>Criteria</w:t>
            </w:r>
          </w:p>
        </w:tc>
        <w:tc>
          <w:tcPr>
            <w:tcW w:w="5940"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Data Source</w:t>
            </w:r>
          </w:p>
        </w:tc>
        <w:tc>
          <w:tcPr>
            <w:tcW w:w="2750"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Data Documentation</w:t>
            </w: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Housing:</w:t>
            </w:r>
          </w:p>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31186040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The prior CDBG-DR funding allocations, along with other funding sources, are inadequate for addressing remaining housing repair needs in each most impacted and distressed target area </w:t>
            </w:r>
            <w:r w:rsidR="0057358C" w:rsidRPr="0057358C">
              <w:rPr>
                <w:rFonts w:cstheme="minorBidi"/>
                <w:b/>
                <w:i/>
                <w:sz w:val="22"/>
                <w:szCs w:val="22"/>
              </w:rPr>
              <w:t>AND:</w:t>
            </w:r>
          </w:p>
          <w:p w:rsidR="0057358C" w:rsidRPr="0057358C" w:rsidRDefault="00E8771A" w:rsidP="0057358C">
            <w:pPr>
              <w:widowControl/>
              <w:autoSpaceDE/>
              <w:autoSpaceDN/>
              <w:adjustRightInd/>
              <w:ind w:left="540" w:hanging="270"/>
              <w:rPr>
                <w:rFonts w:cstheme="minorBidi"/>
                <w:sz w:val="22"/>
                <w:szCs w:val="22"/>
              </w:rPr>
            </w:pPr>
            <w:sdt>
              <w:sdtPr>
                <w:rPr>
                  <w:rFonts w:cstheme="minorBidi"/>
                  <w:sz w:val="22"/>
                  <w:szCs w:val="22"/>
                </w:rPr>
                <w:id w:val="-81124468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Twenty or more households displaced by the disaster </w:t>
            </w:r>
            <w:r w:rsidR="0057358C" w:rsidRPr="0057358C">
              <w:rPr>
                <w:rFonts w:cstheme="minorBidi"/>
                <w:b/>
                <w:sz w:val="22"/>
                <w:szCs w:val="22"/>
              </w:rPr>
              <w:t>OR</w:t>
            </w:r>
            <w:r w:rsidR="0057358C" w:rsidRPr="0057358C">
              <w:rPr>
                <w:rFonts w:cstheme="minorBidi"/>
                <w:sz w:val="22"/>
                <w:szCs w:val="22"/>
              </w:rPr>
              <w:t xml:space="preserve">  </w:t>
            </w:r>
          </w:p>
          <w:p w:rsidR="0057358C" w:rsidRPr="0057358C" w:rsidRDefault="00E8771A" w:rsidP="0057358C">
            <w:pPr>
              <w:widowControl/>
              <w:autoSpaceDE/>
              <w:autoSpaceDN/>
              <w:adjustRightInd/>
              <w:ind w:left="540" w:hanging="270"/>
              <w:rPr>
                <w:b/>
                <w:sz w:val="22"/>
                <w:szCs w:val="22"/>
              </w:rPr>
            </w:pPr>
            <w:sdt>
              <w:sdtPr>
                <w:rPr>
                  <w:rFonts w:cstheme="minorBidi"/>
                  <w:sz w:val="22"/>
                  <w:szCs w:val="22"/>
                </w:rPr>
                <w:id w:val="55158470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Twenty homes still damaged by the disaster</w:t>
            </w:r>
          </w:p>
        </w:tc>
        <w:tc>
          <w:tcPr>
            <w:tcW w:w="5940"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u w:val="single"/>
              </w:rPr>
              <w:t>Currently running</w:t>
            </w:r>
            <w:r w:rsidRPr="0057358C">
              <w:rPr>
                <w:rFonts w:cstheme="minorBidi"/>
                <w:sz w:val="22"/>
                <w:szCs w:val="22"/>
              </w:rPr>
              <w:t xml:space="preserve"> a CDBG-DR or other recovery housing program:</w:t>
            </w:r>
          </w:p>
          <w:p w:rsidR="0057358C" w:rsidRPr="0057358C" w:rsidRDefault="0057358C" w:rsidP="0057358C">
            <w:pPr>
              <w:widowControl/>
              <w:autoSpaceDE/>
              <w:autoSpaceDN/>
              <w:adjustRightInd/>
              <w:rPr>
                <w:rFonts w:cstheme="minorBidi"/>
                <w:sz w:val="22"/>
                <w:szCs w:val="22"/>
              </w:rPr>
            </w:pPr>
            <w:r w:rsidRPr="0057358C">
              <w:rPr>
                <w:rFonts w:cstheme="minorBidi"/>
                <w:sz w:val="22"/>
                <w:szCs w:val="22"/>
              </w:rPr>
              <w:t xml:space="preserve">  </w:t>
            </w:r>
            <w:sdt>
              <w:sdtPr>
                <w:rPr>
                  <w:rFonts w:cstheme="minorBidi"/>
                  <w:sz w:val="22"/>
                  <w:szCs w:val="22"/>
                </w:rPr>
                <w:id w:val="949130951"/>
                <w14:checkbox>
                  <w14:checked w14:val="0"/>
                  <w14:checkedState w14:val="2612" w14:font="MS Gothic"/>
                  <w14:uncheckedState w14:val="2610" w14:font="MS Gothic"/>
                </w14:checkbox>
              </w:sdtPr>
              <w:sdtEndPr/>
              <w:sdtContent>
                <w:r w:rsidRPr="0057358C">
                  <w:rPr>
                    <w:rFonts w:cstheme="minorBidi" w:hint="eastAsia"/>
                    <w:sz w:val="22"/>
                    <w:szCs w:val="22"/>
                  </w:rPr>
                  <w:t>☐</w:t>
                </w:r>
              </w:sdtContent>
            </w:sdt>
            <w:r w:rsidRPr="0057358C">
              <w:rPr>
                <w:rFonts w:cstheme="minorBidi"/>
                <w:sz w:val="22"/>
                <w:szCs w:val="22"/>
              </w:rPr>
              <w:t xml:space="preserve"> Analysis that shows the program waiting list </w:t>
            </w:r>
            <w:r w:rsidRPr="0057358C">
              <w:rPr>
                <w:rFonts w:cstheme="minorBidi"/>
                <w:b/>
                <w:i/>
                <w:sz w:val="22"/>
                <w:szCs w:val="22"/>
              </w:rPr>
              <w:t>AND</w:t>
            </w:r>
            <w:r w:rsidRPr="0057358C">
              <w:rPr>
                <w:rFonts w:cstheme="minorBidi"/>
                <w:sz w:val="22"/>
                <w:szCs w:val="22"/>
              </w:rPr>
              <w:t xml:space="preserve"> </w:t>
            </w:r>
          </w:p>
          <w:p w:rsidR="0057358C" w:rsidRPr="0057358C" w:rsidRDefault="0057358C" w:rsidP="0057358C">
            <w:pPr>
              <w:widowControl/>
              <w:autoSpaceDE/>
              <w:autoSpaceDN/>
              <w:adjustRightInd/>
              <w:ind w:left="374" w:hanging="374"/>
              <w:rPr>
                <w:rFonts w:cstheme="minorBidi"/>
                <w:sz w:val="22"/>
                <w:szCs w:val="22"/>
              </w:rPr>
            </w:pPr>
            <w:r w:rsidRPr="0057358C">
              <w:rPr>
                <w:rFonts w:cstheme="minorBidi"/>
                <w:sz w:val="22"/>
                <w:szCs w:val="22"/>
              </w:rPr>
              <w:t xml:space="preserve">  </w:t>
            </w:r>
            <w:sdt>
              <w:sdtPr>
                <w:rPr>
                  <w:rFonts w:cstheme="minorBidi"/>
                  <w:sz w:val="22"/>
                  <w:szCs w:val="22"/>
                </w:rPr>
                <w:id w:val="-1141730095"/>
                <w14:checkbox>
                  <w14:checked w14:val="0"/>
                  <w14:checkedState w14:val="2612" w14:font="MS Gothic"/>
                  <w14:uncheckedState w14:val="2610" w14:font="MS Gothic"/>
                </w14:checkbox>
              </w:sdtPr>
              <w:sdtEndPr/>
              <w:sdtContent>
                <w:r w:rsidRPr="0057358C">
                  <w:rPr>
                    <w:rFonts w:cstheme="minorBidi" w:hint="eastAsia"/>
                    <w:sz w:val="22"/>
                    <w:szCs w:val="22"/>
                  </w:rPr>
                  <w:t>☐</w:t>
                </w:r>
              </w:sdtContent>
            </w:sdt>
            <w:r w:rsidRPr="0057358C">
              <w:rPr>
                <w:rFonts w:cstheme="minorBidi"/>
                <w:sz w:val="22"/>
                <w:szCs w:val="22"/>
              </w:rPr>
              <w:t xml:space="preserve"> A reasonable estimate of aggregated average unmet repair needs exceeds the existing CDBG-DR fund available.</w:t>
            </w: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r w:rsidRPr="0057358C">
              <w:rPr>
                <w:rFonts w:cstheme="minorBidi"/>
                <w:b/>
                <w:sz w:val="22"/>
                <w:szCs w:val="22"/>
                <w:u w:val="single"/>
              </w:rPr>
              <w:t>Not currently</w:t>
            </w:r>
            <w:r w:rsidRPr="0057358C">
              <w:rPr>
                <w:rFonts w:cstheme="minorBidi"/>
                <w:sz w:val="22"/>
                <w:szCs w:val="22"/>
              </w:rPr>
              <w:t xml:space="preserve"> running a CDBG-DR or other housing recovery program:</w:t>
            </w:r>
          </w:p>
          <w:p w:rsidR="0057358C" w:rsidRPr="0057358C" w:rsidRDefault="00E8771A" w:rsidP="0057358C">
            <w:pPr>
              <w:widowControl/>
              <w:autoSpaceDE/>
              <w:autoSpaceDN/>
              <w:adjustRightInd/>
              <w:ind w:left="284" w:hanging="284"/>
              <w:rPr>
                <w:rFonts w:cstheme="minorBidi"/>
                <w:b/>
                <w:i/>
                <w:sz w:val="22"/>
                <w:szCs w:val="22"/>
              </w:rPr>
            </w:pPr>
            <w:sdt>
              <w:sdtPr>
                <w:rPr>
                  <w:rFonts w:cstheme="minorBidi"/>
                  <w:sz w:val="22"/>
                  <w:szCs w:val="22"/>
                </w:rPr>
                <w:id w:val="181305986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Briefly explain why prior allocations of CDBG-DR funding, together with other funding sources, are inadequate to provide housing </w:t>
            </w:r>
            <w:r w:rsidR="0057358C" w:rsidRPr="0057358C">
              <w:rPr>
                <w:rFonts w:cstheme="minorBidi"/>
                <w:b/>
                <w:i/>
                <w:sz w:val="22"/>
                <w:szCs w:val="22"/>
              </w:rPr>
              <w:t>AND:</w:t>
            </w:r>
          </w:p>
          <w:p w:rsidR="0057358C" w:rsidRPr="0057358C" w:rsidRDefault="00E8771A" w:rsidP="0057358C">
            <w:pPr>
              <w:widowControl/>
              <w:autoSpaceDE/>
              <w:autoSpaceDN/>
              <w:adjustRightInd/>
              <w:ind w:left="554" w:hanging="284"/>
              <w:rPr>
                <w:rFonts w:cstheme="minorBidi"/>
                <w:sz w:val="22"/>
                <w:szCs w:val="22"/>
              </w:rPr>
            </w:pPr>
            <w:sdt>
              <w:sdtPr>
                <w:rPr>
                  <w:rFonts w:cstheme="minorBidi"/>
                  <w:sz w:val="22"/>
                  <w:szCs w:val="22"/>
                </w:rPr>
                <w:id w:val="199182440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Provide recent emergency management data indicating households are still displaced from the disaster </w:t>
            </w:r>
          </w:p>
          <w:p w:rsidR="0057358C" w:rsidRPr="0057358C" w:rsidRDefault="0057358C" w:rsidP="0057358C">
            <w:pPr>
              <w:widowControl/>
              <w:autoSpaceDE/>
              <w:autoSpaceDN/>
              <w:adjustRightInd/>
              <w:rPr>
                <w:rFonts w:cstheme="minorBidi"/>
                <w:b/>
                <w:sz w:val="22"/>
                <w:szCs w:val="22"/>
              </w:rPr>
            </w:pPr>
          </w:p>
          <w:p w:rsidR="0057358C" w:rsidRPr="0057358C" w:rsidRDefault="0057358C" w:rsidP="0057358C">
            <w:pPr>
              <w:widowControl/>
              <w:autoSpaceDE/>
              <w:autoSpaceDN/>
              <w:adjustRightInd/>
              <w:rPr>
                <w:rFonts w:cstheme="minorBidi"/>
                <w:b/>
                <w:sz w:val="22"/>
                <w:szCs w:val="22"/>
              </w:rPr>
            </w:pPr>
            <w:r w:rsidRPr="0057358C">
              <w:rPr>
                <w:rFonts w:cstheme="minorBidi"/>
                <w:b/>
                <w:sz w:val="22"/>
                <w:szCs w:val="22"/>
              </w:rPr>
              <w:t>OR</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6451923"/>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Provide Methodologically sound “windshield survey” of the target area within a HUD-identified most impacted county conducted since January 2014 </w:t>
            </w:r>
            <w:r w:rsidR="0057358C" w:rsidRPr="0057358C">
              <w:rPr>
                <w:rFonts w:cstheme="minorBidi"/>
                <w:b/>
                <w:i/>
                <w:sz w:val="22"/>
                <w:szCs w:val="22"/>
              </w:rPr>
              <w:t>AND</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1270975698"/>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A list of 20 addresses of units identified with remaining damage</w:t>
            </w:r>
          </w:p>
          <w:p w:rsidR="0057358C" w:rsidRPr="0057358C" w:rsidRDefault="00E8771A" w:rsidP="0057358C">
            <w:pPr>
              <w:widowControl/>
              <w:autoSpaceDE/>
              <w:autoSpaceDN/>
              <w:adjustRightInd/>
              <w:ind w:left="824" w:hanging="270"/>
              <w:rPr>
                <w:rFonts w:cstheme="minorBidi"/>
                <w:b/>
                <w:sz w:val="22"/>
                <w:szCs w:val="22"/>
              </w:rPr>
            </w:pPr>
            <w:sdt>
              <w:sdtPr>
                <w:rPr>
                  <w:rFonts w:cstheme="minorBidi"/>
                  <w:sz w:val="22"/>
                  <w:szCs w:val="22"/>
                </w:rPr>
                <w:id w:val="-1334676428"/>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At least 9 of these addresses confirming (</w:t>
            </w:r>
            <w:proofErr w:type="spellStart"/>
            <w:r w:rsidR="0057358C" w:rsidRPr="0057358C">
              <w:rPr>
                <w:rFonts w:cstheme="minorBidi"/>
                <w:sz w:val="22"/>
                <w:szCs w:val="22"/>
              </w:rPr>
              <w:t>i</w:t>
            </w:r>
            <w:proofErr w:type="spellEnd"/>
            <w:r w:rsidR="0057358C" w:rsidRPr="0057358C">
              <w:rPr>
                <w:rFonts w:cstheme="minorBidi"/>
                <w:sz w:val="22"/>
                <w:szCs w:val="22"/>
              </w:rPr>
              <w:t>) the damage is due to the disaster and (ii) they have inadequate resources from insurance/FEMA/SBA for completing repairs</w:t>
            </w:r>
          </w:p>
        </w:tc>
        <w:tc>
          <w:tcPr>
            <w:tcW w:w="275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961070418"/>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136664592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Page number(s) in application:</w:t>
            </w: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jc w:val="center"/>
              <w:rPr>
                <w:rFonts w:cstheme="minorBidi"/>
                <w:b/>
                <w:sz w:val="22"/>
                <w:szCs w:val="22"/>
              </w:rPr>
            </w:pP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eastAsia="MS Gothic"/>
                <w:sz w:val="22"/>
                <w:szCs w:val="22"/>
              </w:rPr>
            </w:pPr>
            <w:r w:rsidRPr="0057358C">
              <w:rPr>
                <w:rFonts w:cstheme="minorBidi"/>
                <w:b/>
                <w:sz w:val="22"/>
                <w:szCs w:val="22"/>
              </w:rPr>
              <w:lastRenderedPageBreak/>
              <w:t>Infrastructure:</w:t>
            </w:r>
          </w:p>
          <w:p w:rsidR="0057358C" w:rsidRPr="0057358C" w:rsidRDefault="00E8771A" w:rsidP="0057358C">
            <w:pPr>
              <w:widowControl/>
              <w:autoSpaceDE/>
              <w:autoSpaceDN/>
              <w:adjustRightInd/>
              <w:ind w:left="270" w:hanging="270"/>
              <w:rPr>
                <w:rFonts w:eastAsia="MS Gothic"/>
                <w:sz w:val="22"/>
                <w:szCs w:val="22"/>
              </w:rPr>
            </w:pPr>
            <w:sdt>
              <w:sdtPr>
                <w:rPr>
                  <w:rFonts w:eastAsia="MS Gothic"/>
                  <w:sz w:val="22"/>
                  <w:szCs w:val="22"/>
                </w:rPr>
                <w:id w:val="-680576937"/>
                <w14:checkbox>
                  <w14:checked w14:val="0"/>
                  <w14:checkedState w14:val="2612" w14:font="MS Gothic"/>
                  <w14:uncheckedState w14:val="2610" w14:font="MS Gothic"/>
                </w14:checkbox>
              </w:sdtPr>
              <w:sdtEndPr/>
              <w:sdtContent>
                <w:r w:rsidR="0057358C" w:rsidRPr="0057358C">
                  <w:rPr>
                    <w:rFonts w:eastAsia="MS Gothic" w:hint="eastAsia"/>
                    <w:sz w:val="22"/>
                    <w:szCs w:val="22"/>
                  </w:rPr>
                  <w:t>☐</w:t>
                </w:r>
              </w:sdtContent>
            </w:sdt>
            <w:r w:rsidR="0057358C" w:rsidRPr="0057358C">
              <w:rPr>
                <w:rFonts w:eastAsia="MS Gothic"/>
                <w:sz w:val="22"/>
                <w:szCs w:val="22"/>
              </w:rPr>
              <w:t xml:space="preserve"> There is damage to permanent public infrastructure from the qualifying disaster (i.e. FEMA Category C to G) that has not been repaired due to inadequate resources, in or serving the target area(s) within a HUD-identified most impacted target area </w:t>
            </w:r>
            <w:r w:rsidR="0057358C" w:rsidRPr="0057358C">
              <w:rPr>
                <w:rFonts w:eastAsia="MS Gothic"/>
                <w:b/>
                <w:i/>
                <w:sz w:val="22"/>
                <w:szCs w:val="22"/>
              </w:rPr>
              <w:t>AND</w:t>
            </w:r>
          </w:p>
          <w:p w:rsidR="0057358C" w:rsidRPr="0057358C" w:rsidRDefault="00E8771A" w:rsidP="0057358C">
            <w:pPr>
              <w:widowControl/>
              <w:autoSpaceDE/>
              <w:autoSpaceDN/>
              <w:adjustRightInd/>
              <w:ind w:left="540" w:hanging="270"/>
              <w:rPr>
                <w:rFonts w:eastAsia="MS Gothic"/>
                <w:sz w:val="22"/>
                <w:szCs w:val="22"/>
              </w:rPr>
            </w:pPr>
            <w:sdt>
              <w:sdtPr>
                <w:rPr>
                  <w:rFonts w:eastAsia="MS Gothic"/>
                  <w:sz w:val="22"/>
                  <w:szCs w:val="22"/>
                </w:rPr>
                <w:id w:val="-968360836"/>
                <w14:checkbox>
                  <w14:checked w14:val="0"/>
                  <w14:checkedState w14:val="2612" w14:font="MS Gothic"/>
                  <w14:uncheckedState w14:val="2610" w14:font="MS Gothic"/>
                </w14:checkbox>
              </w:sdtPr>
              <w:sdtEndPr/>
              <w:sdtContent>
                <w:r w:rsidR="0057358C" w:rsidRPr="0057358C">
                  <w:rPr>
                    <w:rFonts w:eastAsia="MS Gothic" w:hint="eastAsia"/>
                    <w:sz w:val="22"/>
                    <w:szCs w:val="22"/>
                  </w:rPr>
                  <w:t>☐</w:t>
                </w:r>
              </w:sdtContent>
            </w:sdt>
            <w:r w:rsidR="0057358C" w:rsidRPr="0057358C">
              <w:rPr>
                <w:rFonts w:eastAsia="MS Gothic"/>
                <w:sz w:val="22"/>
                <w:szCs w:val="22"/>
              </w:rPr>
              <w:t xml:space="preserve"> Describe the damage, location of the damage permanent public infrastructure relative to the most impacted and distressed target area(s), the amount of funding required to complete repairs, and the reason there are inadequate funds </w:t>
            </w:r>
            <w:r w:rsidR="0057358C" w:rsidRPr="0057358C">
              <w:rPr>
                <w:rFonts w:eastAsia="MS Gothic"/>
                <w:b/>
                <w:i/>
                <w:sz w:val="22"/>
                <w:szCs w:val="22"/>
              </w:rPr>
              <w:t>AND</w:t>
            </w:r>
          </w:p>
          <w:p w:rsidR="0057358C" w:rsidRPr="0057358C" w:rsidRDefault="00E8771A" w:rsidP="0057358C">
            <w:pPr>
              <w:widowControl/>
              <w:autoSpaceDE/>
              <w:autoSpaceDN/>
              <w:adjustRightInd/>
              <w:ind w:left="540" w:hanging="270"/>
              <w:rPr>
                <w:rFonts w:cstheme="minorBidi"/>
                <w:sz w:val="22"/>
                <w:szCs w:val="22"/>
              </w:rPr>
            </w:pPr>
            <w:sdt>
              <w:sdtPr>
                <w:rPr>
                  <w:rFonts w:eastAsia="MS Gothic"/>
                  <w:sz w:val="22"/>
                  <w:szCs w:val="22"/>
                </w:rPr>
                <w:id w:val="2133597000"/>
                <w14:checkbox>
                  <w14:checked w14:val="0"/>
                  <w14:checkedState w14:val="2612" w14:font="MS Gothic"/>
                  <w14:uncheckedState w14:val="2610" w14:font="MS Gothic"/>
                </w14:checkbox>
              </w:sdtPr>
              <w:sdtEndPr/>
              <w:sdtContent>
                <w:r w:rsidR="0057358C" w:rsidRPr="0057358C">
                  <w:rPr>
                    <w:rFonts w:eastAsia="MS Gothic" w:hint="eastAsia"/>
                    <w:sz w:val="22"/>
                    <w:szCs w:val="22"/>
                  </w:rPr>
                  <w:t>☐</w:t>
                </w:r>
              </w:sdtContent>
            </w:sdt>
            <w:r w:rsidR="0057358C" w:rsidRPr="0057358C">
              <w:rPr>
                <w:rFonts w:eastAsia="MS Gothic"/>
                <w:sz w:val="22"/>
                <w:szCs w:val="22"/>
              </w:rPr>
              <w:t xml:space="preserve"> A minimum $400,000 in unfunded permanent infrastructure repair needs</w:t>
            </w:r>
          </w:p>
        </w:tc>
        <w:tc>
          <w:tcPr>
            <w:tcW w:w="594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315948772"/>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An engineering report </w:t>
            </w:r>
            <w:r w:rsidR="0057358C" w:rsidRPr="0057358C">
              <w:rPr>
                <w:rFonts w:cstheme="minorBidi"/>
                <w:b/>
                <w:i/>
                <w:sz w:val="22"/>
                <w:szCs w:val="22"/>
              </w:rPr>
              <w:t>OR</w:t>
            </w:r>
            <w:r w:rsidR="0057358C" w:rsidRPr="0057358C">
              <w:rPr>
                <w:rFonts w:cstheme="minorBidi"/>
                <w:sz w:val="22"/>
                <w:szCs w:val="22"/>
              </w:rPr>
              <w:t xml:space="preserve"> </w:t>
            </w:r>
            <w:sdt>
              <w:sdtPr>
                <w:rPr>
                  <w:rFonts w:cstheme="minorBidi"/>
                  <w:sz w:val="22"/>
                  <w:szCs w:val="22"/>
                </w:rPr>
                <w:id w:val="-578061310"/>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a FEMA Project Worksheet(s) with an estimated repair amount </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57358C" w:rsidP="0057358C">
            <w:pPr>
              <w:widowControl/>
              <w:autoSpaceDE/>
              <w:autoSpaceDN/>
              <w:adjustRightInd/>
              <w:ind w:left="284" w:hanging="270"/>
              <w:rPr>
                <w:rFonts w:cstheme="minorBidi"/>
                <w:b/>
                <w:i/>
                <w:sz w:val="22"/>
                <w:szCs w:val="22"/>
              </w:rPr>
            </w:pPr>
            <w:r w:rsidRPr="0057358C">
              <w:rPr>
                <w:rFonts w:cstheme="minorBidi"/>
                <w:b/>
                <w:i/>
                <w:sz w:val="22"/>
                <w:szCs w:val="22"/>
              </w:rPr>
              <w:t>AND</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062944896"/>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A sources and uses statement for the repairs showing the funding shortfall (total repair costs may include the extra cost to repair this infrastructure resiliently) </w:t>
            </w:r>
            <w:r w:rsidR="0057358C" w:rsidRPr="0057358C">
              <w:rPr>
                <w:rFonts w:cstheme="minorBidi"/>
                <w:b/>
                <w:i/>
                <w:sz w:val="22"/>
                <w:szCs w:val="22"/>
              </w:rPr>
              <w:t>AND</w:t>
            </w: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37587536"/>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Your explanation of why existing CDBG-DR resources, together with other funding sources, are inadequate to meet this repair need</w:t>
            </w:r>
          </w:p>
        </w:tc>
        <w:tc>
          <w:tcPr>
            <w:tcW w:w="275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005863827"/>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1515444902"/>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lastRenderedPageBreak/>
              <w:t>Economic Revitalization:</w:t>
            </w:r>
          </w:p>
          <w:p w:rsidR="0057358C" w:rsidRPr="0057358C" w:rsidRDefault="00E8771A" w:rsidP="0057358C">
            <w:pPr>
              <w:widowControl/>
              <w:autoSpaceDE/>
              <w:autoSpaceDN/>
              <w:adjustRightInd/>
              <w:ind w:left="270" w:hanging="270"/>
              <w:rPr>
                <w:rFonts w:cstheme="minorBidi"/>
                <w:sz w:val="22"/>
                <w:szCs w:val="22"/>
              </w:rPr>
            </w:pPr>
            <w:sdt>
              <w:sdtPr>
                <w:rPr>
                  <w:rFonts w:cstheme="minorBidi"/>
                  <w:sz w:val="22"/>
                  <w:szCs w:val="22"/>
                </w:rPr>
                <w:id w:val="122310223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There are continuing unmet economic revitalization recovery needs due to the disaster in the target area(s) within a HUD-identified most impacted county that cannot be addressed with existing resources, including CDBG-DR funds already allocated </w:t>
            </w:r>
            <w:r w:rsidR="0057358C" w:rsidRPr="0057358C">
              <w:rPr>
                <w:rFonts w:cstheme="minorBidi"/>
                <w:b/>
                <w:i/>
                <w:sz w:val="22"/>
                <w:szCs w:val="22"/>
              </w:rPr>
              <w:t>AND</w:t>
            </w:r>
          </w:p>
          <w:p w:rsidR="0057358C" w:rsidRPr="0057358C" w:rsidRDefault="0057358C" w:rsidP="0057358C">
            <w:pPr>
              <w:widowControl/>
              <w:autoSpaceDE/>
              <w:autoSpaceDN/>
              <w:adjustRightInd/>
              <w:ind w:left="270" w:hanging="270"/>
              <w:rPr>
                <w:rFonts w:cstheme="minorBidi"/>
                <w:sz w:val="22"/>
                <w:szCs w:val="22"/>
              </w:rPr>
            </w:pPr>
          </w:p>
          <w:p w:rsidR="0057358C" w:rsidRPr="0057358C" w:rsidRDefault="0057358C" w:rsidP="0057358C">
            <w:pPr>
              <w:widowControl/>
              <w:autoSpaceDE/>
              <w:autoSpaceDN/>
              <w:adjustRightInd/>
              <w:ind w:left="270" w:hanging="270"/>
              <w:rPr>
                <w:rFonts w:cstheme="minorBidi"/>
                <w:sz w:val="22"/>
                <w:szCs w:val="22"/>
              </w:rPr>
            </w:pPr>
            <w:r w:rsidRPr="0057358C">
              <w:rPr>
                <w:rFonts w:cstheme="minorBidi"/>
                <w:b/>
                <w:i/>
                <w:sz w:val="22"/>
                <w:szCs w:val="22"/>
                <w:u w:val="single"/>
              </w:rPr>
              <w:t>AND demonstrate one</w:t>
            </w:r>
            <w:r w:rsidRPr="0057358C">
              <w:rPr>
                <w:rFonts w:cstheme="minorBidi"/>
                <w:sz w:val="22"/>
                <w:szCs w:val="22"/>
                <w:u w:val="single"/>
              </w:rPr>
              <w:t xml:space="preserve"> of the following</w:t>
            </w:r>
            <w:r w:rsidRPr="0057358C">
              <w:rPr>
                <w:rFonts w:cstheme="minorBidi"/>
                <w:sz w:val="22"/>
                <w:szCs w:val="22"/>
              </w:rPr>
              <w:t>:</w:t>
            </w:r>
          </w:p>
          <w:p w:rsidR="0057358C" w:rsidRPr="0057358C" w:rsidRDefault="00E8771A" w:rsidP="0057358C">
            <w:pPr>
              <w:widowControl/>
              <w:autoSpaceDE/>
              <w:autoSpaceDN/>
              <w:adjustRightInd/>
              <w:ind w:left="540" w:hanging="270"/>
              <w:rPr>
                <w:rFonts w:cstheme="minorBidi"/>
                <w:sz w:val="22"/>
                <w:szCs w:val="22"/>
              </w:rPr>
            </w:pPr>
            <w:sdt>
              <w:sdtPr>
                <w:rPr>
                  <w:rFonts w:cstheme="minorBidi"/>
                  <w:sz w:val="22"/>
                  <w:szCs w:val="22"/>
                </w:rPr>
                <w:id w:val="1979419589"/>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A minimum of 5 businesses with remaining repair needs;</w:t>
            </w:r>
          </w:p>
          <w:p w:rsidR="0057358C" w:rsidRPr="0057358C" w:rsidRDefault="00E8771A" w:rsidP="0057358C">
            <w:pPr>
              <w:widowControl/>
              <w:autoSpaceDE/>
              <w:autoSpaceDN/>
              <w:adjustRightInd/>
              <w:ind w:left="540" w:hanging="270"/>
              <w:rPr>
                <w:rFonts w:cstheme="minorBidi"/>
                <w:sz w:val="22"/>
                <w:szCs w:val="22"/>
              </w:rPr>
            </w:pPr>
            <w:sdt>
              <w:sdtPr>
                <w:rPr>
                  <w:rFonts w:cstheme="minorBidi"/>
                  <w:sz w:val="22"/>
                  <w:szCs w:val="22"/>
                </w:rPr>
                <w:id w:val="138814760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Business revenues continued to be decreased by 10 percent or more relative to revenues prior to the disaster for one or more modest-sized employers (10 or more employees) due to the disaster; </w:t>
            </w:r>
            <w:r w:rsidR="0057358C" w:rsidRPr="0057358C">
              <w:rPr>
                <w:rFonts w:cstheme="minorBidi"/>
                <w:b/>
                <w:sz w:val="22"/>
                <w:szCs w:val="22"/>
              </w:rPr>
              <w:t>OR</w:t>
            </w:r>
          </w:p>
          <w:p w:rsidR="0057358C" w:rsidRPr="0057358C" w:rsidRDefault="00E8771A" w:rsidP="0057358C">
            <w:pPr>
              <w:widowControl/>
              <w:autoSpaceDE/>
              <w:autoSpaceDN/>
              <w:adjustRightInd/>
              <w:ind w:left="540" w:hanging="270"/>
              <w:rPr>
                <w:rFonts w:cstheme="minorBidi"/>
                <w:sz w:val="22"/>
                <w:szCs w:val="22"/>
              </w:rPr>
            </w:pPr>
            <w:sdt>
              <w:sdtPr>
                <w:rPr>
                  <w:rFonts w:cstheme="minorBidi"/>
                  <w:sz w:val="22"/>
                  <w:szCs w:val="22"/>
                </w:rPr>
                <w:id w:val="-460957086"/>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Three or more smaller businesses show revenues 10 percent less than prior revenues</w:t>
            </w:r>
          </w:p>
          <w:p w:rsidR="0057358C" w:rsidRPr="0057358C" w:rsidRDefault="0057358C" w:rsidP="0057358C">
            <w:pPr>
              <w:widowControl/>
              <w:autoSpaceDE/>
              <w:autoSpaceDN/>
              <w:adjustRightInd/>
              <w:ind w:left="270" w:hanging="270"/>
              <w:rPr>
                <w:rFonts w:cstheme="minorBidi"/>
                <w:sz w:val="22"/>
                <w:szCs w:val="22"/>
              </w:rPr>
            </w:pPr>
          </w:p>
          <w:p w:rsidR="0057358C" w:rsidRPr="0057358C" w:rsidRDefault="0057358C" w:rsidP="0057358C">
            <w:pPr>
              <w:widowControl/>
              <w:autoSpaceDE/>
              <w:autoSpaceDN/>
              <w:adjustRightInd/>
              <w:ind w:left="270" w:hanging="270"/>
              <w:rPr>
                <w:rFonts w:cstheme="minorBidi"/>
                <w:b/>
                <w:i/>
                <w:sz w:val="22"/>
                <w:szCs w:val="22"/>
              </w:rPr>
            </w:pPr>
            <w:r w:rsidRPr="0057358C">
              <w:rPr>
                <w:rFonts w:cstheme="minorBidi"/>
                <w:b/>
                <w:i/>
                <w:sz w:val="22"/>
                <w:szCs w:val="22"/>
              </w:rPr>
              <w:t>AND</w:t>
            </w:r>
          </w:p>
          <w:p w:rsidR="0057358C" w:rsidRPr="0057358C" w:rsidRDefault="00E8771A" w:rsidP="0057358C">
            <w:pPr>
              <w:widowControl/>
              <w:autoSpaceDE/>
              <w:autoSpaceDN/>
              <w:adjustRightInd/>
              <w:ind w:left="270" w:hanging="270"/>
              <w:rPr>
                <w:rFonts w:cstheme="minorBidi"/>
                <w:sz w:val="22"/>
                <w:szCs w:val="22"/>
              </w:rPr>
            </w:pPr>
            <w:sdt>
              <w:sdtPr>
                <w:rPr>
                  <w:rFonts w:cstheme="minorBidi"/>
                  <w:sz w:val="22"/>
                  <w:szCs w:val="22"/>
                </w:rPr>
                <w:id w:val="871418359"/>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Provide a narrative statement describing the extent of those needs and how the needs are connected with the disaster and the target area within a HUD-identified most impacted county </w:t>
            </w:r>
          </w:p>
          <w:p w:rsidR="0057358C" w:rsidRPr="0057358C" w:rsidRDefault="0057358C" w:rsidP="0057358C">
            <w:pPr>
              <w:widowControl/>
              <w:autoSpaceDE/>
              <w:autoSpaceDN/>
              <w:adjustRightInd/>
              <w:ind w:left="630" w:hanging="360"/>
              <w:rPr>
                <w:rFonts w:eastAsia="MS Gothic"/>
                <w:sz w:val="22"/>
                <w:szCs w:val="22"/>
              </w:rPr>
            </w:pPr>
          </w:p>
        </w:tc>
        <w:tc>
          <w:tcPr>
            <w:tcW w:w="594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255733884"/>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w:t>
            </w:r>
            <w:r w:rsidR="0057358C" w:rsidRPr="0057358C">
              <w:rPr>
                <w:rFonts w:cstheme="minorBidi"/>
                <w:i/>
                <w:sz w:val="22"/>
                <w:szCs w:val="22"/>
              </w:rPr>
              <w:t>Unmet repair needs narrative for businesses</w:t>
            </w:r>
            <w:r w:rsidR="0057358C" w:rsidRPr="0057358C">
              <w:rPr>
                <w:rFonts w:cstheme="minorBidi"/>
                <w:sz w:val="22"/>
                <w:szCs w:val="22"/>
              </w:rPr>
              <w:t xml:space="preserve">: </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495265327"/>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“Windshield survey” showing a minimum of 5 businesses with remaining repair needs </w:t>
            </w:r>
            <w:r w:rsidR="0057358C" w:rsidRPr="0057358C">
              <w:rPr>
                <w:rFonts w:cstheme="minorBidi"/>
                <w:b/>
                <w:i/>
                <w:sz w:val="22"/>
                <w:szCs w:val="22"/>
              </w:rPr>
              <w:t>AND</w:t>
            </w:r>
            <w:r w:rsidR="0057358C" w:rsidRPr="0057358C">
              <w:rPr>
                <w:rFonts w:cstheme="minorBidi"/>
                <w:sz w:val="22"/>
                <w:szCs w:val="22"/>
              </w:rPr>
              <w:t xml:space="preserve"> </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200395369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A survey of 5 business owners confirming damage due to the disaster and repairs not completed due to not receiving adequate resources from insurance and (if applicable) other federal funds </w:t>
            </w:r>
            <w:r w:rsidR="0057358C" w:rsidRPr="0057358C">
              <w:rPr>
                <w:rFonts w:cstheme="minorBidi"/>
                <w:b/>
                <w:i/>
                <w:sz w:val="22"/>
                <w:szCs w:val="22"/>
              </w:rPr>
              <w:t>AND</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46916672"/>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Addresses of businesses with continuing needs </w:t>
            </w: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b/>
                <w:sz w:val="22"/>
                <w:szCs w:val="22"/>
              </w:rPr>
            </w:pPr>
            <w:r w:rsidRPr="0057358C">
              <w:rPr>
                <w:rFonts w:cstheme="minorBidi"/>
                <w:b/>
                <w:sz w:val="22"/>
                <w:szCs w:val="22"/>
              </w:rPr>
              <w:t>OR</w:t>
            </w:r>
          </w:p>
          <w:p w:rsidR="0057358C" w:rsidRPr="0057358C" w:rsidRDefault="0057358C" w:rsidP="0057358C">
            <w:pPr>
              <w:widowControl/>
              <w:autoSpaceDE/>
              <w:autoSpaceDN/>
              <w:adjustRightInd/>
              <w:rPr>
                <w:rFonts w:cstheme="minorBidi"/>
                <w:b/>
                <w:sz w:val="22"/>
                <w:szCs w:val="22"/>
              </w:rPr>
            </w:pPr>
          </w:p>
          <w:p w:rsidR="0057358C" w:rsidRPr="0057358C" w:rsidRDefault="00E8771A" w:rsidP="0057358C">
            <w:pPr>
              <w:widowControl/>
              <w:autoSpaceDE/>
              <w:autoSpaceDN/>
              <w:adjustRightInd/>
              <w:rPr>
                <w:rFonts w:cstheme="minorBidi"/>
                <w:sz w:val="22"/>
                <w:szCs w:val="22"/>
              </w:rPr>
            </w:pPr>
            <w:sdt>
              <w:sdtPr>
                <w:rPr>
                  <w:rFonts w:cstheme="minorBidi"/>
                  <w:sz w:val="22"/>
                  <w:szCs w:val="22"/>
                </w:rPr>
                <w:id w:val="-663011655"/>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w:t>
            </w:r>
            <w:r w:rsidR="0057358C" w:rsidRPr="0057358C">
              <w:rPr>
                <w:rFonts w:cstheme="minorBidi"/>
                <w:i/>
                <w:sz w:val="22"/>
                <w:szCs w:val="22"/>
              </w:rPr>
              <w:t>Decreased revenues narrative for business(</w:t>
            </w:r>
            <w:proofErr w:type="spellStart"/>
            <w:r w:rsidR="0057358C" w:rsidRPr="0057358C">
              <w:rPr>
                <w:rFonts w:cstheme="minorBidi"/>
                <w:i/>
                <w:sz w:val="22"/>
                <w:szCs w:val="22"/>
              </w:rPr>
              <w:t>es</w:t>
            </w:r>
            <w:proofErr w:type="spellEnd"/>
            <w:r w:rsidR="0057358C" w:rsidRPr="0057358C">
              <w:rPr>
                <w:rFonts w:cstheme="minorBidi"/>
                <w:i/>
                <w:sz w:val="22"/>
                <w:szCs w:val="22"/>
              </w:rPr>
              <w:t>)</w:t>
            </w:r>
            <w:r w:rsidR="0057358C" w:rsidRPr="0057358C">
              <w:rPr>
                <w:rFonts w:cstheme="minorBidi"/>
                <w:sz w:val="22"/>
                <w:szCs w:val="22"/>
              </w:rPr>
              <w:t>:</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1875611550"/>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Analysis by a reputable public or private source showing continuing economic damage to the target area within a HUD-identified most impacted county due to the disaster or a survey of business(</w:t>
            </w:r>
            <w:proofErr w:type="spellStart"/>
            <w:r w:rsidR="0057358C" w:rsidRPr="0057358C">
              <w:rPr>
                <w:rFonts w:cstheme="minorBidi"/>
                <w:sz w:val="22"/>
                <w:szCs w:val="22"/>
              </w:rPr>
              <w:t>es</w:t>
            </w:r>
            <w:proofErr w:type="spellEnd"/>
            <w:r w:rsidR="0057358C" w:rsidRPr="0057358C">
              <w:rPr>
                <w:rFonts w:cstheme="minorBidi"/>
                <w:sz w:val="22"/>
                <w:szCs w:val="22"/>
              </w:rPr>
              <w:t>) who provide (</w:t>
            </w:r>
            <w:proofErr w:type="spellStart"/>
            <w:r w:rsidR="0057358C" w:rsidRPr="0057358C">
              <w:rPr>
                <w:rFonts w:cstheme="minorBidi"/>
                <w:sz w:val="22"/>
                <w:szCs w:val="22"/>
              </w:rPr>
              <w:t>i</w:t>
            </w:r>
            <w:proofErr w:type="spellEnd"/>
            <w:r w:rsidR="0057358C" w:rsidRPr="0057358C">
              <w:rPr>
                <w:rFonts w:cstheme="minorBidi"/>
                <w:sz w:val="22"/>
                <w:szCs w:val="22"/>
              </w:rPr>
              <w:t xml:space="preserve">) number of employees before the storm and current; (ii) total gross revenues in year before disaster and total gross revenues in most recent year; and (iii) a description of how the reduction in revenues is related to the disaster </w:t>
            </w:r>
            <w:r w:rsidR="0057358C" w:rsidRPr="0057358C">
              <w:rPr>
                <w:rFonts w:cstheme="minorBidi"/>
                <w:b/>
                <w:i/>
                <w:sz w:val="22"/>
                <w:szCs w:val="22"/>
              </w:rPr>
              <w:t>AND</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1245636027"/>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One modest size employer (10 or more employees) or three smaller businesses (fewer than 10 employees) must show most recent year total gross revenues of 10 percent less than the year before the disaster and there needs to be a clean connection to the disaster </w:t>
            </w:r>
            <w:r w:rsidR="0057358C" w:rsidRPr="0057358C">
              <w:rPr>
                <w:rFonts w:cstheme="minorBidi"/>
                <w:b/>
                <w:i/>
                <w:sz w:val="22"/>
                <w:szCs w:val="22"/>
              </w:rPr>
              <w:t>AND</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602072058"/>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Names and addresses of impacted businesses </w:t>
            </w:r>
          </w:p>
        </w:tc>
        <w:tc>
          <w:tcPr>
            <w:tcW w:w="275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34951698"/>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rPr>
                <w:rFonts w:cstheme="minorBidi"/>
                <w:sz w:val="22"/>
                <w:szCs w:val="22"/>
              </w:rPr>
            </w:pPr>
            <w:sdt>
              <w:sdtPr>
                <w:rPr>
                  <w:rFonts w:cstheme="minorBidi"/>
                  <w:sz w:val="22"/>
                  <w:szCs w:val="22"/>
                </w:rPr>
                <w:id w:val="982127159"/>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rPr>
          <w:cantSplit/>
        </w:trPr>
        <w:tc>
          <w:tcPr>
            <w:tcW w:w="4486" w:type="dxa"/>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lastRenderedPageBreak/>
              <w:t>Environmental Degradation:</w:t>
            </w:r>
          </w:p>
          <w:p w:rsidR="0057358C" w:rsidRPr="0057358C" w:rsidRDefault="00E8771A" w:rsidP="0057358C">
            <w:pPr>
              <w:widowControl/>
              <w:autoSpaceDE/>
              <w:autoSpaceDN/>
              <w:adjustRightInd/>
              <w:ind w:left="360" w:hanging="360"/>
              <w:rPr>
                <w:rFonts w:cstheme="minorBidi"/>
                <w:sz w:val="22"/>
                <w:szCs w:val="22"/>
              </w:rPr>
            </w:pPr>
            <w:sdt>
              <w:sdtPr>
                <w:rPr>
                  <w:rFonts w:cstheme="minorBidi"/>
                  <w:sz w:val="22"/>
                  <w:szCs w:val="22"/>
                </w:rPr>
                <w:id w:val="49892272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There is environmental damage from the qualifying disaster that has not yet been addressed and cannot be addressed with existing resources </w:t>
            </w:r>
            <w:r w:rsidR="0057358C" w:rsidRPr="0057358C">
              <w:rPr>
                <w:rFonts w:cstheme="minorBidi"/>
                <w:b/>
                <w:i/>
                <w:sz w:val="22"/>
                <w:szCs w:val="22"/>
              </w:rPr>
              <w:t>AND</w:t>
            </w:r>
          </w:p>
          <w:p w:rsidR="0057358C" w:rsidRPr="0057358C" w:rsidRDefault="00E8771A" w:rsidP="0057358C">
            <w:pPr>
              <w:widowControl/>
              <w:autoSpaceDE/>
              <w:autoSpaceDN/>
              <w:adjustRightInd/>
              <w:ind w:left="360" w:hanging="360"/>
              <w:rPr>
                <w:rFonts w:cstheme="minorBidi"/>
                <w:sz w:val="22"/>
                <w:szCs w:val="22"/>
              </w:rPr>
            </w:pPr>
            <w:sdt>
              <w:sdtPr>
                <w:rPr>
                  <w:rFonts w:cstheme="minorBidi"/>
                  <w:sz w:val="22"/>
                  <w:szCs w:val="22"/>
                </w:rPr>
                <w:id w:val="-1166625141"/>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Describe the remaining damage and how the damage is connected with the qualifying disaster and the target area within a HUD-identified most impacted county </w:t>
            </w:r>
            <w:r w:rsidR="0057358C" w:rsidRPr="0057358C">
              <w:rPr>
                <w:rFonts w:cstheme="minorBidi"/>
                <w:b/>
                <w:i/>
                <w:sz w:val="22"/>
                <w:szCs w:val="22"/>
              </w:rPr>
              <w:t>AND</w:t>
            </w:r>
          </w:p>
          <w:p w:rsidR="0057358C" w:rsidRPr="0057358C" w:rsidRDefault="00E8771A" w:rsidP="0057358C">
            <w:pPr>
              <w:widowControl/>
              <w:autoSpaceDE/>
              <w:autoSpaceDN/>
              <w:adjustRightInd/>
              <w:ind w:left="270" w:hanging="270"/>
              <w:rPr>
                <w:rFonts w:cstheme="minorBidi"/>
                <w:sz w:val="22"/>
                <w:szCs w:val="22"/>
              </w:rPr>
            </w:pPr>
            <w:sdt>
              <w:sdtPr>
                <w:rPr>
                  <w:rFonts w:cstheme="minorBidi"/>
                  <w:sz w:val="22"/>
                  <w:szCs w:val="22"/>
                </w:rPr>
                <w:id w:val="1479575119"/>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Describe the remaining damage to the environment with a cost estimate for making repairs or restoration that is $400,000 or greater and support with references to any studies supporting them</w:t>
            </w:r>
          </w:p>
          <w:p w:rsidR="0057358C" w:rsidRPr="0057358C" w:rsidRDefault="0057358C" w:rsidP="0057358C">
            <w:pPr>
              <w:widowControl/>
              <w:autoSpaceDE/>
              <w:autoSpaceDN/>
              <w:adjustRightInd/>
              <w:rPr>
                <w:rFonts w:cstheme="minorBidi"/>
                <w:sz w:val="22"/>
                <w:szCs w:val="22"/>
              </w:rPr>
            </w:pPr>
          </w:p>
        </w:tc>
        <w:tc>
          <w:tcPr>
            <w:tcW w:w="5940" w:type="dxa"/>
          </w:tcPr>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240413873"/>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A detailed report from a reputable public or private organization describing the remaining damage with a certification after March 2014 indicating that there is remaining damage of $400,000 or more</w:t>
            </w:r>
          </w:p>
        </w:tc>
        <w:tc>
          <w:tcPr>
            <w:tcW w:w="2750" w:type="dxa"/>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720127956"/>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1899623822"/>
                <w14:checkbox>
                  <w14:checked w14:val="0"/>
                  <w14:checkedState w14:val="2612" w14:font="MS Gothic"/>
                  <w14:uncheckedState w14:val="2610" w14:font="MS Gothic"/>
                </w14:checkbox>
              </w:sdtPr>
              <w:sdtEndPr/>
              <w:sdtContent>
                <w:r w:rsidR="0057358C" w:rsidRPr="0057358C">
                  <w:rPr>
                    <w:rFonts w:cstheme="minorBidi" w:hint="eastAsia"/>
                    <w:sz w:val="22"/>
                    <w:szCs w:val="22"/>
                  </w:rPr>
                  <w:t>☐</w:t>
                </w:r>
              </w:sdtContent>
            </w:sdt>
            <w:r w:rsidR="0057358C" w:rsidRPr="0057358C">
              <w:rPr>
                <w:rFonts w:cstheme="minorBidi"/>
                <w:sz w:val="22"/>
                <w:szCs w:val="22"/>
              </w:rPr>
              <w:t xml:space="preserve"> Page number(s) in application:</w:t>
            </w:r>
          </w:p>
        </w:tc>
      </w:tr>
    </w:tbl>
    <w:p w:rsidR="0067458E" w:rsidRDefault="0067458E" w:rsidP="0057358C">
      <w:pPr>
        <w:widowControl/>
        <w:autoSpaceDE/>
        <w:autoSpaceDN/>
        <w:adjustRightInd/>
        <w:rPr>
          <w:rFonts w:eastAsiaTheme="minorHAnsi" w:cstheme="minorBidi"/>
          <w:b/>
          <w:sz w:val="22"/>
          <w:szCs w:val="22"/>
        </w:rPr>
      </w:pPr>
    </w:p>
    <w:p w:rsidR="0057358C" w:rsidRPr="0057358C" w:rsidRDefault="0057358C" w:rsidP="0057358C">
      <w:pPr>
        <w:widowControl/>
        <w:autoSpaceDE/>
        <w:autoSpaceDN/>
        <w:adjustRightInd/>
        <w:rPr>
          <w:rFonts w:eastAsiaTheme="minorHAnsi" w:cstheme="minorBidi"/>
          <w:b/>
          <w:sz w:val="22"/>
          <w:szCs w:val="22"/>
        </w:rPr>
        <w:sectPr w:rsidR="0057358C" w:rsidRPr="0057358C" w:rsidSect="0067458E">
          <w:headerReference w:type="default" r:id="rId22"/>
          <w:pgSz w:w="15840" w:h="12240" w:orient="landscape"/>
          <w:pgMar w:top="1440" w:right="1440" w:bottom="1440" w:left="1440" w:header="720" w:footer="720" w:gutter="0"/>
          <w:pgNumType w:start="1"/>
          <w:cols w:space="720"/>
          <w:docGrid w:linePitch="360"/>
        </w:sectPr>
      </w:pPr>
    </w:p>
    <w:tbl>
      <w:tblPr>
        <w:tblStyle w:val="TableGrid"/>
        <w:tblpPr w:leftFromText="180" w:rightFromText="180" w:vertAnchor="page" w:horzAnchor="margin" w:tblpY="1907"/>
        <w:tblW w:w="0" w:type="auto"/>
        <w:tblLook w:val="04A0" w:firstRow="1" w:lastRow="0" w:firstColumn="1" w:lastColumn="0" w:noHBand="0" w:noVBand="1"/>
      </w:tblPr>
      <w:tblGrid>
        <w:gridCol w:w="4486"/>
        <w:gridCol w:w="5940"/>
        <w:gridCol w:w="2750"/>
      </w:tblGrid>
      <w:tr w:rsidR="0057358C" w:rsidRPr="0057358C" w:rsidTr="0057358C">
        <w:tc>
          <w:tcPr>
            <w:tcW w:w="13176" w:type="dxa"/>
            <w:gridSpan w:val="3"/>
            <w:shd w:val="pct20" w:color="auto" w:fill="auto"/>
          </w:tcPr>
          <w:p w:rsidR="0057358C" w:rsidRPr="0057358C" w:rsidRDefault="0057358C" w:rsidP="0057358C">
            <w:pPr>
              <w:widowControl/>
              <w:autoSpaceDE/>
              <w:autoSpaceDN/>
              <w:adjustRightInd/>
              <w:rPr>
                <w:rFonts w:cstheme="minorBidi"/>
                <w:sz w:val="22"/>
                <w:szCs w:val="22"/>
              </w:rPr>
            </w:pPr>
            <w:r w:rsidRPr="0057358C">
              <w:rPr>
                <w:rFonts w:cstheme="minorBidi"/>
                <w:b/>
                <w:smallCaps/>
                <w:sz w:val="22"/>
                <w:szCs w:val="22"/>
              </w:rPr>
              <w:lastRenderedPageBreak/>
              <w:t xml:space="preserve">Most Impacted Characteristics: </w:t>
            </w:r>
            <w:r w:rsidRPr="0057358C">
              <w:rPr>
                <w:rFonts w:cstheme="minorBidi"/>
                <w:sz w:val="22"/>
                <w:szCs w:val="22"/>
              </w:rPr>
              <w:t>considers the damage resulting from the Qualified Disaster</w:t>
            </w:r>
          </w:p>
          <w:p w:rsidR="0057358C" w:rsidRPr="0057358C" w:rsidRDefault="0057358C" w:rsidP="0057358C">
            <w:pPr>
              <w:widowControl/>
              <w:numPr>
                <w:ilvl w:val="0"/>
                <w:numId w:val="33"/>
              </w:numPr>
              <w:autoSpaceDE/>
              <w:autoSpaceDN/>
              <w:adjustRightInd/>
              <w:ind w:left="360"/>
              <w:contextualSpacing/>
              <w:rPr>
                <w:rFonts w:cstheme="minorBidi"/>
                <w:i/>
                <w:smallCaps/>
                <w:sz w:val="22"/>
                <w:szCs w:val="22"/>
                <w:u w:val="single"/>
              </w:rPr>
            </w:pPr>
            <w:r w:rsidRPr="0057358C">
              <w:rPr>
                <w:rFonts w:cstheme="minorBidi"/>
                <w:i/>
                <w:sz w:val="22"/>
                <w:szCs w:val="22"/>
              </w:rPr>
              <w:t>Response must include at least one criterion</w:t>
            </w:r>
          </w:p>
          <w:p w:rsidR="0057358C" w:rsidRPr="0057358C" w:rsidRDefault="0057358C" w:rsidP="0057358C">
            <w:pPr>
              <w:widowControl/>
              <w:numPr>
                <w:ilvl w:val="0"/>
                <w:numId w:val="33"/>
              </w:numPr>
              <w:autoSpaceDE/>
              <w:autoSpaceDN/>
              <w:adjustRightInd/>
              <w:ind w:left="360"/>
              <w:contextualSpacing/>
              <w:rPr>
                <w:rFonts w:cstheme="minorBidi"/>
                <w:i/>
                <w:smallCaps/>
                <w:sz w:val="22"/>
                <w:szCs w:val="22"/>
                <w:u w:val="single"/>
              </w:rPr>
            </w:pPr>
            <w:r w:rsidRPr="0057358C">
              <w:rPr>
                <w:rFonts w:cstheme="minorBidi"/>
                <w:i/>
                <w:sz w:val="22"/>
                <w:szCs w:val="22"/>
              </w:rPr>
              <w:t>For each criteria category selected, the corresponding data source and data documentation response must be provided</w:t>
            </w:r>
          </w:p>
        </w:tc>
      </w:tr>
      <w:tr w:rsidR="0057358C" w:rsidRPr="0057358C" w:rsidTr="0057358C">
        <w:tc>
          <w:tcPr>
            <w:tcW w:w="13176" w:type="dxa"/>
            <w:gridSpan w:val="3"/>
            <w:shd w:val="clear" w:color="auto" w:fill="BFBFBF" w:themeFill="background1" w:themeFillShade="BF"/>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 xml:space="preserve">Target Area Name: </w:t>
            </w:r>
          </w:p>
        </w:tc>
      </w:tr>
      <w:tr w:rsidR="0057358C" w:rsidRPr="0057358C" w:rsidTr="0057358C">
        <w:tc>
          <w:tcPr>
            <w:tcW w:w="4486"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Criteria</w:t>
            </w:r>
          </w:p>
        </w:tc>
        <w:tc>
          <w:tcPr>
            <w:tcW w:w="5940"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Data Source</w:t>
            </w:r>
          </w:p>
        </w:tc>
        <w:tc>
          <w:tcPr>
            <w:tcW w:w="2750"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Data Documentation</w:t>
            </w:r>
          </w:p>
        </w:tc>
      </w:tr>
      <w:tr w:rsidR="0057358C" w:rsidRPr="0057358C" w:rsidTr="0057358C">
        <w:trPr>
          <w:trHeight w:val="1445"/>
        </w:trPr>
        <w:tc>
          <w:tcPr>
            <w:tcW w:w="4486" w:type="dxa"/>
            <w:tcBorders>
              <w:bottom w:val="single" w:sz="4" w:space="0" w:color="auto"/>
            </w:tcBorders>
          </w:tcPr>
          <w:p w:rsidR="0057358C" w:rsidRPr="0057358C" w:rsidRDefault="0057358C" w:rsidP="0057358C">
            <w:pPr>
              <w:widowControl/>
              <w:tabs>
                <w:tab w:val="left" w:pos="842"/>
              </w:tabs>
              <w:autoSpaceDE/>
              <w:autoSpaceDN/>
              <w:adjustRightInd/>
              <w:rPr>
                <w:rFonts w:cstheme="minorBidi"/>
                <w:sz w:val="22"/>
                <w:szCs w:val="22"/>
              </w:rPr>
            </w:pPr>
            <w:r w:rsidRPr="0057358C">
              <w:rPr>
                <w:rFonts w:cstheme="minorBidi"/>
                <w:b/>
                <w:sz w:val="22"/>
                <w:szCs w:val="22"/>
              </w:rPr>
              <w:t>Housing damage due to eligible disaster:</w:t>
            </w:r>
          </w:p>
          <w:p w:rsidR="0057358C" w:rsidRPr="0057358C" w:rsidRDefault="00E8771A" w:rsidP="0057358C">
            <w:pPr>
              <w:widowControl/>
              <w:tabs>
                <w:tab w:val="left" w:pos="842"/>
              </w:tabs>
              <w:autoSpaceDE/>
              <w:autoSpaceDN/>
              <w:adjustRightInd/>
              <w:rPr>
                <w:rFonts w:cstheme="minorBidi"/>
                <w:b/>
                <w:sz w:val="22"/>
                <w:szCs w:val="22"/>
              </w:rPr>
            </w:pPr>
            <w:sdt>
              <w:sdtPr>
                <w:rPr>
                  <w:rFonts w:cstheme="minorBidi"/>
                  <w:sz w:val="22"/>
                  <w:szCs w:val="22"/>
                </w:rPr>
                <w:id w:val="-103581396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Damage to a minimum of 100 homes </w:t>
            </w:r>
            <w:r w:rsidR="0057358C" w:rsidRPr="0057358C">
              <w:rPr>
                <w:rFonts w:cstheme="minorBidi"/>
                <w:b/>
                <w:sz w:val="22"/>
                <w:szCs w:val="22"/>
              </w:rPr>
              <w:t>OR</w:t>
            </w:r>
          </w:p>
          <w:p w:rsidR="0057358C" w:rsidRPr="0057358C" w:rsidRDefault="00E8771A" w:rsidP="0057358C">
            <w:pPr>
              <w:widowControl/>
              <w:tabs>
                <w:tab w:val="left" w:pos="842"/>
              </w:tabs>
              <w:autoSpaceDE/>
              <w:autoSpaceDN/>
              <w:adjustRightInd/>
              <w:rPr>
                <w:rFonts w:cstheme="minorBidi"/>
                <w:b/>
                <w:sz w:val="22"/>
                <w:szCs w:val="22"/>
              </w:rPr>
            </w:pPr>
            <w:sdt>
              <w:sdtPr>
                <w:rPr>
                  <w:rFonts w:cstheme="minorBidi"/>
                  <w:sz w:val="22"/>
                  <w:szCs w:val="22"/>
                </w:rPr>
                <w:id w:val="-1322568896"/>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Serious damage to a minimum of 20 homes</w:t>
            </w:r>
          </w:p>
        </w:tc>
        <w:tc>
          <w:tcPr>
            <w:tcW w:w="594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90710888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Appendix C list of disasters with concentrations of housing damage meeting this requirement </w:t>
            </w:r>
            <w:r w:rsidR="0057358C" w:rsidRPr="0057358C">
              <w:rPr>
                <w:rFonts w:cstheme="minorBidi"/>
                <w:b/>
                <w:sz w:val="22"/>
                <w:szCs w:val="22"/>
              </w:rPr>
              <w:t>OR</w:t>
            </w:r>
          </w:p>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148123914"/>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Local data:</w:t>
            </w:r>
          </w:p>
          <w:p w:rsidR="0057358C" w:rsidRPr="0057358C" w:rsidRDefault="0057358C" w:rsidP="0057358C">
            <w:pPr>
              <w:widowControl/>
              <w:autoSpaceDE/>
              <w:autoSpaceDN/>
              <w:adjustRightInd/>
              <w:rPr>
                <w:rFonts w:cstheme="minorBidi"/>
                <w:sz w:val="22"/>
                <w:szCs w:val="22"/>
              </w:rPr>
            </w:pPr>
            <w:r w:rsidRPr="0057358C">
              <w:rPr>
                <w:rFonts w:cstheme="minorBidi"/>
                <w:sz w:val="22"/>
                <w:szCs w:val="22"/>
              </w:rPr>
              <w:t xml:space="preserve">      </w:t>
            </w:r>
            <w:sdt>
              <w:sdtPr>
                <w:rPr>
                  <w:rFonts w:cstheme="minorBidi"/>
                  <w:sz w:val="22"/>
                  <w:szCs w:val="22"/>
                </w:rPr>
                <w:id w:val="-1819794863"/>
                <w14:checkbox>
                  <w14:checked w14:val="0"/>
                  <w14:checkedState w14:val="2612" w14:font="MS Gothic"/>
                  <w14:uncheckedState w14:val="2610" w14:font="MS Gothic"/>
                </w14:checkbox>
              </w:sdtPr>
              <w:sdtEndPr/>
              <w:sdtContent>
                <w:r w:rsidRPr="0057358C">
                  <w:rPr>
                    <w:rFonts w:ascii="MS Gothic" w:eastAsia="MS Gothic" w:hAnsi="MS Gothic" w:cs="MS Gothic" w:hint="eastAsia"/>
                    <w:sz w:val="22"/>
                    <w:szCs w:val="22"/>
                  </w:rPr>
                  <w:t>☐</w:t>
                </w:r>
              </w:sdtContent>
            </w:sdt>
            <w:r w:rsidRPr="0057358C">
              <w:rPr>
                <w:rFonts w:cstheme="minorBidi"/>
                <w:sz w:val="22"/>
                <w:szCs w:val="22"/>
              </w:rPr>
              <w:t xml:space="preserve"> Data shows concentrated damage meeting standard, </w:t>
            </w:r>
            <w:r w:rsidRPr="0057358C">
              <w:rPr>
                <w:rFonts w:cstheme="minorBidi"/>
                <w:b/>
                <w:i/>
                <w:sz w:val="22"/>
                <w:szCs w:val="22"/>
              </w:rPr>
              <w:t>AND</w:t>
            </w:r>
          </w:p>
          <w:p w:rsidR="0057358C" w:rsidRPr="0057358C" w:rsidRDefault="0057358C" w:rsidP="0057358C">
            <w:pPr>
              <w:widowControl/>
              <w:autoSpaceDE/>
              <w:autoSpaceDN/>
              <w:adjustRightInd/>
              <w:rPr>
                <w:rFonts w:cstheme="minorBidi"/>
                <w:sz w:val="22"/>
                <w:szCs w:val="22"/>
              </w:rPr>
            </w:pPr>
            <w:r w:rsidRPr="0057358C">
              <w:rPr>
                <w:rFonts w:cstheme="minorBidi"/>
                <w:sz w:val="22"/>
                <w:szCs w:val="22"/>
              </w:rPr>
              <w:t xml:space="preserve">      </w:t>
            </w:r>
            <w:sdt>
              <w:sdtPr>
                <w:rPr>
                  <w:rFonts w:cstheme="minorBidi"/>
                  <w:sz w:val="22"/>
                  <w:szCs w:val="22"/>
                </w:rPr>
                <w:id w:val="-645200434"/>
                <w14:checkbox>
                  <w14:checked w14:val="0"/>
                  <w14:checkedState w14:val="2612" w14:font="MS Gothic"/>
                  <w14:uncheckedState w14:val="2610" w14:font="MS Gothic"/>
                </w14:checkbox>
              </w:sdtPr>
              <w:sdtEndPr/>
              <w:sdtContent>
                <w:r w:rsidRPr="0057358C">
                  <w:rPr>
                    <w:rFonts w:ascii="MS Gothic" w:eastAsia="MS Gothic" w:hAnsi="MS Gothic" w:cs="MS Gothic" w:hint="eastAsia"/>
                    <w:sz w:val="22"/>
                    <w:szCs w:val="22"/>
                  </w:rPr>
                  <w:t>☐</w:t>
                </w:r>
              </w:sdtContent>
            </w:sdt>
            <w:r w:rsidRPr="0057358C">
              <w:rPr>
                <w:rFonts w:cstheme="minorBidi"/>
                <w:sz w:val="22"/>
                <w:szCs w:val="22"/>
              </w:rPr>
              <w:t xml:space="preserve"> HUD agrees with its validity</w:t>
            </w:r>
          </w:p>
          <w:p w:rsidR="0057358C" w:rsidRPr="0057358C" w:rsidRDefault="0057358C" w:rsidP="0057358C">
            <w:pPr>
              <w:widowControl/>
              <w:autoSpaceDE/>
              <w:autoSpaceDN/>
              <w:adjustRightInd/>
              <w:rPr>
                <w:rFonts w:cstheme="minorBidi"/>
                <w:sz w:val="22"/>
                <w:szCs w:val="22"/>
              </w:rPr>
            </w:pPr>
          </w:p>
        </w:tc>
        <w:tc>
          <w:tcPr>
            <w:tcW w:w="275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359822466"/>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076352129"/>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Infrastructure:</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15734650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Damage from the eligible disaster to permanent infrastructure in a sub-county area estimated at $2 million or greater</w:t>
            </w:r>
          </w:p>
        </w:tc>
        <w:tc>
          <w:tcPr>
            <w:tcW w:w="594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49842399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An engineering report </w:t>
            </w:r>
            <w:r w:rsidR="0057358C" w:rsidRPr="0057358C">
              <w:rPr>
                <w:rFonts w:cstheme="minorBidi"/>
                <w:b/>
                <w:sz w:val="22"/>
                <w:szCs w:val="22"/>
              </w:rPr>
              <w:t>OR</w:t>
            </w: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69525542"/>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FEMA Project Worksheet with an estimated repair amount </w:t>
            </w:r>
            <w:r w:rsidR="0057358C" w:rsidRPr="0057358C">
              <w:rPr>
                <w:rFonts w:cstheme="minorBidi"/>
                <w:b/>
                <w:sz w:val="22"/>
                <w:szCs w:val="22"/>
              </w:rPr>
              <w:t>OR</w:t>
            </w: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87157817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Other evidence of an estimate of expenditures to make repairs </w:t>
            </w:r>
          </w:p>
        </w:tc>
        <w:tc>
          <w:tcPr>
            <w:tcW w:w="275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311598135"/>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409534949"/>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Economic Revitalization:</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789632746"/>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At least one percentage point higher local unemployment rate in the impacted area six to 12 months after the qualifying disaster compared to the same month in the year prior to the disaster in that area </w:t>
            </w:r>
            <w:r w:rsidR="0057358C" w:rsidRPr="0057358C">
              <w:rPr>
                <w:rFonts w:cstheme="minorBidi"/>
                <w:b/>
                <w:sz w:val="22"/>
                <w:szCs w:val="22"/>
              </w:rPr>
              <w:t>OR</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67722994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Specific information that 50 or more people were no longer employed in or near the most impacted area for six months or longer due to the disaster </w:t>
            </w:r>
            <w:r w:rsidR="0057358C" w:rsidRPr="0057358C">
              <w:rPr>
                <w:rFonts w:cstheme="minorBidi"/>
                <w:b/>
                <w:sz w:val="22"/>
                <w:szCs w:val="22"/>
              </w:rPr>
              <w:t>OR</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366449059"/>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Other harm to the economy due to the disaster</w:t>
            </w:r>
          </w:p>
        </w:tc>
        <w:tc>
          <w:tcPr>
            <w:tcW w:w="594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10762213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Describe how the employment loss or harm stems from the Qualified Disaster (applicant may support a short description with local data or surveys)</w:t>
            </w:r>
          </w:p>
        </w:tc>
        <w:tc>
          <w:tcPr>
            <w:tcW w:w="275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459571876"/>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93311942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Environmental Degradation</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129567721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Must describe the damage to the environment from the qualifying disaster putting the housing, infrastructure and/or economic drivers in the area at risk of great harm for a future disaster.</w:t>
            </w:r>
          </w:p>
        </w:tc>
        <w:tc>
          <w:tcPr>
            <w:tcW w:w="594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63044307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Support with references to any studies supporting the claim of future risk</w:t>
            </w:r>
          </w:p>
        </w:tc>
        <w:tc>
          <w:tcPr>
            <w:tcW w:w="275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357122095"/>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213239752"/>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bl>
    <w:p w:rsidR="0067458E" w:rsidRDefault="0067458E" w:rsidP="0057358C">
      <w:pPr>
        <w:widowControl/>
        <w:autoSpaceDE/>
        <w:autoSpaceDN/>
        <w:adjustRightInd/>
        <w:spacing w:after="200" w:line="276" w:lineRule="auto"/>
        <w:rPr>
          <w:rFonts w:eastAsiaTheme="minorHAnsi" w:cstheme="minorBidi"/>
          <w:sz w:val="22"/>
          <w:szCs w:val="22"/>
        </w:rPr>
        <w:sectPr w:rsidR="0067458E" w:rsidSect="0067458E">
          <w:headerReference w:type="default" r:id="rId23"/>
          <w:footerReference w:type="default" r:id="rId24"/>
          <w:pgSz w:w="15840" w:h="12240" w:orient="landscape"/>
          <w:pgMar w:top="1440" w:right="1440" w:bottom="1440" w:left="1440" w:header="720" w:footer="720" w:gutter="0"/>
          <w:cols w:space="720"/>
          <w:noEndnote/>
          <w:titlePg/>
          <w:docGrid w:linePitch="272"/>
        </w:sectPr>
      </w:pPr>
    </w:p>
    <w:tbl>
      <w:tblPr>
        <w:tblStyle w:val="TableGrid"/>
        <w:tblW w:w="0" w:type="auto"/>
        <w:tblLook w:val="04A0" w:firstRow="1" w:lastRow="0" w:firstColumn="1" w:lastColumn="0" w:noHBand="0" w:noVBand="1"/>
      </w:tblPr>
      <w:tblGrid>
        <w:gridCol w:w="4486"/>
        <w:gridCol w:w="5940"/>
        <w:gridCol w:w="2750"/>
      </w:tblGrid>
      <w:tr w:rsidR="0057358C" w:rsidRPr="0057358C" w:rsidTr="0057358C">
        <w:trPr>
          <w:tblHeader/>
        </w:trPr>
        <w:tc>
          <w:tcPr>
            <w:tcW w:w="13176" w:type="dxa"/>
            <w:gridSpan w:val="3"/>
            <w:shd w:val="pct20" w:color="auto" w:fill="auto"/>
          </w:tcPr>
          <w:p w:rsidR="0057358C" w:rsidRPr="0057358C" w:rsidRDefault="0057358C" w:rsidP="0057358C">
            <w:pPr>
              <w:widowControl/>
              <w:autoSpaceDE/>
              <w:autoSpaceDN/>
              <w:adjustRightInd/>
              <w:rPr>
                <w:rFonts w:cstheme="minorBidi"/>
                <w:sz w:val="22"/>
                <w:szCs w:val="22"/>
              </w:rPr>
            </w:pPr>
            <w:r w:rsidRPr="0057358C">
              <w:rPr>
                <w:rFonts w:cstheme="minorBidi"/>
                <w:b/>
                <w:smallCaps/>
                <w:sz w:val="22"/>
                <w:szCs w:val="22"/>
              </w:rPr>
              <w:lastRenderedPageBreak/>
              <w:t>Most Distressed Characteristics:</w:t>
            </w:r>
            <w:r w:rsidRPr="0057358C">
              <w:rPr>
                <w:rFonts w:cstheme="minorBidi"/>
                <w:smallCaps/>
                <w:sz w:val="22"/>
                <w:szCs w:val="22"/>
              </w:rPr>
              <w:t xml:space="preserve"> </w:t>
            </w:r>
            <w:r w:rsidRPr="0057358C">
              <w:rPr>
                <w:rFonts w:cstheme="minorBidi"/>
                <w:sz w:val="22"/>
                <w:szCs w:val="22"/>
              </w:rPr>
              <w:t xml:space="preserve">considers stress or deficit factors </w:t>
            </w:r>
            <w:r w:rsidRPr="0057358C">
              <w:rPr>
                <w:rFonts w:cstheme="minorBidi"/>
                <w:i/>
                <w:sz w:val="22"/>
                <w:szCs w:val="22"/>
              </w:rPr>
              <w:t>prior</w:t>
            </w:r>
            <w:r w:rsidRPr="0057358C">
              <w:rPr>
                <w:rFonts w:cstheme="minorBidi"/>
                <w:sz w:val="22"/>
                <w:szCs w:val="22"/>
              </w:rPr>
              <w:t xml:space="preserve"> to the Qualified Disaster</w:t>
            </w:r>
          </w:p>
          <w:p w:rsidR="0057358C" w:rsidRPr="0057358C" w:rsidRDefault="0057358C" w:rsidP="0057358C">
            <w:pPr>
              <w:widowControl/>
              <w:numPr>
                <w:ilvl w:val="0"/>
                <w:numId w:val="33"/>
              </w:numPr>
              <w:autoSpaceDE/>
              <w:autoSpaceDN/>
              <w:adjustRightInd/>
              <w:ind w:left="360"/>
              <w:contextualSpacing/>
              <w:rPr>
                <w:rFonts w:cstheme="minorBidi"/>
                <w:i/>
                <w:smallCaps/>
                <w:sz w:val="22"/>
                <w:szCs w:val="22"/>
                <w:u w:val="single"/>
              </w:rPr>
            </w:pPr>
            <w:r w:rsidRPr="0057358C">
              <w:rPr>
                <w:rFonts w:cstheme="minorBidi"/>
                <w:i/>
                <w:sz w:val="22"/>
                <w:szCs w:val="22"/>
              </w:rPr>
              <w:t>Response must include at least one criterion</w:t>
            </w:r>
          </w:p>
          <w:p w:rsidR="0057358C" w:rsidRPr="0057358C" w:rsidRDefault="0057358C" w:rsidP="0057358C">
            <w:pPr>
              <w:widowControl/>
              <w:numPr>
                <w:ilvl w:val="0"/>
                <w:numId w:val="33"/>
              </w:numPr>
              <w:autoSpaceDE/>
              <w:autoSpaceDN/>
              <w:adjustRightInd/>
              <w:ind w:left="360"/>
              <w:contextualSpacing/>
              <w:rPr>
                <w:rFonts w:cstheme="minorBidi"/>
                <w:i/>
                <w:smallCaps/>
                <w:sz w:val="22"/>
                <w:szCs w:val="22"/>
                <w:u w:val="single"/>
              </w:rPr>
            </w:pPr>
            <w:r w:rsidRPr="0057358C">
              <w:rPr>
                <w:rFonts w:cstheme="minorBidi"/>
                <w:i/>
                <w:sz w:val="22"/>
                <w:szCs w:val="22"/>
              </w:rPr>
              <w:t>For each criteria category selected, the corresponding data source and data documentation response must be provided</w:t>
            </w:r>
          </w:p>
        </w:tc>
      </w:tr>
      <w:tr w:rsidR="0057358C" w:rsidRPr="0057358C" w:rsidTr="0057358C">
        <w:trPr>
          <w:tblHeader/>
        </w:trPr>
        <w:tc>
          <w:tcPr>
            <w:tcW w:w="13176" w:type="dxa"/>
            <w:gridSpan w:val="3"/>
            <w:shd w:val="clear" w:color="auto" w:fill="BFBFBF" w:themeFill="background1" w:themeFillShade="BF"/>
          </w:tcPr>
          <w:p w:rsidR="0057358C" w:rsidRPr="0057358C" w:rsidRDefault="0057358C" w:rsidP="0057358C">
            <w:pPr>
              <w:widowControl/>
              <w:autoSpaceDE/>
              <w:autoSpaceDN/>
              <w:adjustRightInd/>
              <w:rPr>
                <w:rFonts w:cstheme="minorBidi"/>
                <w:b/>
                <w:sz w:val="22"/>
                <w:szCs w:val="22"/>
              </w:rPr>
            </w:pPr>
            <w:r w:rsidRPr="0057358C">
              <w:rPr>
                <w:rFonts w:cstheme="minorBidi"/>
                <w:b/>
                <w:sz w:val="22"/>
                <w:szCs w:val="22"/>
              </w:rPr>
              <w:t>Target Area Name:</w:t>
            </w:r>
          </w:p>
        </w:tc>
      </w:tr>
      <w:tr w:rsidR="0057358C" w:rsidRPr="0057358C" w:rsidTr="0057358C">
        <w:trPr>
          <w:tblHeader/>
        </w:trPr>
        <w:tc>
          <w:tcPr>
            <w:tcW w:w="4486" w:type="dxa"/>
            <w:shd w:val="pct5" w:color="auto" w:fill="auto"/>
          </w:tcPr>
          <w:p w:rsidR="0057358C" w:rsidRPr="0057358C" w:rsidRDefault="0057358C" w:rsidP="0057358C">
            <w:pPr>
              <w:widowControl/>
              <w:autoSpaceDE/>
              <w:autoSpaceDN/>
              <w:adjustRightInd/>
              <w:jc w:val="center"/>
              <w:rPr>
                <w:b/>
                <w:sz w:val="22"/>
                <w:szCs w:val="22"/>
              </w:rPr>
            </w:pPr>
            <w:r w:rsidRPr="0057358C">
              <w:rPr>
                <w:rFonts w:eastAsia="MS Gothic"/>
                <w:b/>
                <w:sz w:val="22"/>
                <w:szCs w:val="22"/>
              </w:rPr>
              <w:t xml:space="preserve">Criteria </w:t>
            </w:r>
          </w:p>
        </w:tc>
        <w:tc>
          <w:tcPr>
            <w:tcW w:w="5940"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Data Source</w:t>
            </w:r>
          </w:p>
        </w:tc>
        <w:tc>
          <w:tcPr>
            <w:tcW w:w="2750"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Data Documentation</w:t>
            </w:r>
          </w:p>
        </w:tc>
      </w:tr>
      <w:tr w:rsidR="0057358C" w:rsidRPr="0057358C" w:rsidTr="0057358C">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Disaster impacted low- and moderate-income households:</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1529297222"/>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More than 50 percent of people in the target area are at less than 80 percent of the area median income</w:t>
            </w:r>
          </w:p>
        </w:tc>
        <w:tc>
          <w:tcPr>
            <w:tcW w:w="594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955476915"/>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CDBG low- and moderate-income summary data</w:t>
            </w:r>
          </w:p>
        </w:tc>
        <w:tc>
          <w:tcPr>
            <w:tcW w:w="275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562213879"/>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20394116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Loss/shortage of affordable rental housing:</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132820505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Disaster-impacted target area has a minimum of 100 renters with income less than 50 percent of median in a target area </w:t>
            </w:r>
            <w:r w:rsidR="0057358C" w:rsidRPr="0057358C">
              <w:rPr>
                <w:rFonts w:cstheme="minorBidi"/>
                <w:b/>
                <w:i/>
                <w:sz w:val="22"/>
                <w:szCs w:val="22"/>
              </w:rPr>
              <w:t>AND:</w:t>
            </w:r>
            <w:r w:rsidR="0057358C" w:rsidRPr="0057358C">
              <w:rPr>
                <w:rFonts w:cstheme="minorBidi"/>
                <w:sz w:val="22"/>
                <w:szCs w:val="22"/>
              </w:rPr>
              <w:t xml:space="preserve"> </w:t>
            </w:r>
          </w:p>
          <w:p w:rsidR="0057358C" w:rsidRPr="0057358C" w:rsidRDefault="0057358C" w:rsidP="0057358C">
            <w:pPr>
              <w:widowControl/>
              <w:tabs>
                <w:tab w:val="left" w:pos="171"/>
              </w:tabs>
              <w:autoSpaceDE/>
              <w:autoSpaceDN/>
              <w:adjustRightInd/>
              <w:ind w:left="540" w:hanging="360"/>
              <w:rPr>
                <w:rFonts w:cstheme="minorBidi"/>
                <w:sz w:val="22"/>
                <w:szCs w:val="22"/>
              </w:rPr>
            </w:pPr>
            <w:r w:rsidRPr="0057358C">
              <w:rPr>
                <w:rFonts w:cstheme="minorBidi"/>
                <w:sz w:val="22"/>
                <w:szCs w:val="22"/>
              </w:rPr>
              <w:t xml:space="preserve"> </w:t>
            </w:r>
            <w:sdt>
              <w:sdtPr>
                <w:rPr>
                  <w:rFonts w:cstheme="minorBidi"/>
                  <w:sz w:val="22"/>
                  <w:szCs w:val="22"/>
                </w:rPr>
                <w:id w:val="-1944057427"/>
                <w14:checkbox>
                  <w14:checked w14:val="0"/>
                  <w14:checkedState w14:val="2612" w14:font="MS Gothic"/>
                  <w14:uncheckedState w14:val="2610" w14:font="MS Gothic"/>
                </w14:checkbox>
              </w:sdtPr>
              <w:sdtEndPr/>
              <w:sdtContent>
                <w:r w:rsidRPr="0057358C">
                  <w:rPr>
                    <w:rFonts w:ascii="MS Gothic" w:eastAsia="MS Gothic" w:hAnsi="MS Gothic" w:cs="MS Gothic" w:hint="eastAsia"/>
                    <w:sz w:val="22"/>
                    <w:szCs w:val="22"/>
                  </w:rPr>
                  <w:t>☐</w:t>
                </w:r>
              </w:sdtContent>
            </w:sdt>
            <w:r w:rsidRPr="0057358C">
              <w:rPr>
                <w:rFonts w:cstheme="minorBidi"/>
                <w:sz w:val="22"/>
                <w:szCs w:val="22"/>
              </w:rPr>
              <w:t xml:space="preserve"> 60 percent or more of these have severe housing programs </w:t>
            </w:r>
            <w:r w:rsidRPr="0057358C">
              <w:rPr>
                <w:rFonts w:cstheme="minorBidi"/>
                <w:b/>
                <w:sz w:val="22"/>
                <w:szCs w:val="22"/>
              </w:rPr>
              <w:t>OR</w:t>
            </w:r>
          </w:p>
          <w:p w:rsidR="0057358C" w:rsidRPr="0057358C" w:rsidRDefault="00E8771A" w:rsidP="0057358C">
            <w:pPr>
              <w:widowControl/>
              <w:tabs>
                <w:tab w:val="left" w:pos="270"/>
              </w:tabs>
              <w:autoSpaceDE/>
              <w:autoSpaceDN/>
              <w:adjustRightInd/>
              <w:ind w:left="270" w:hanging="270"/>
              <w:rPr>
                <w:rFonts w:cstheme="minorBidi"/>
                <w:sz w:val="22"/>
                <w:szCs w:val="22"/>
              </w:rPr>
            </w:pPr>
            <w:sdt>
              <w:sdtPr>
                <w:rPr>
                  <w:rFonts w:cstheme="minorBidi"/>
                  <w:sz w:val="22"/>
                  <w:szCs w:val="22"/>
                </w:rPr>
                <w:id w:val="1871802925"/>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As a result of the effects of the disaster there is new high risk of damage to more than 100 assisted rental housing units from a future event the intended intervention would protect against</w:t>
            </w:r>
          </w:p>
        </w:tc>
        <w:tc>
          <w:tcPr>
            <w:tcW w:w="5940" w:type="dxa"/>
            <w:tcBorders>
              <w:bottom w:val="single" w:sz="4" w:space="0" w:color="auto"/>
            </w:tcBorders>
          </w:tcPr>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1939827925"/>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Provide a 1-2 paragraph description, with supporting data, to demonstrate this characteristic</w:t>
            </w:r>
          </w:p>
        </w:tc>
        <w:tc>
          <w:tcPr>
            <w:tcW w:w="275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62704598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91670342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 xml:space="preserve">Disaster impacted a federal target area or economically fragile area: </w:t>
            </w:r>
            <w:r w:rsidRPr="0057358C">
              <w:rPr>
                <w:rFonts w:cstheme="minorBidi"/>
                <w:sz w:val="22"/>
                <w:szCs w:val="22"/>
              </w:rPr>
              <w:t>(must choose at least one to meet this criteria)</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54088936"/>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Tribal area</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577487669"/>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HUD Promise Zone site</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48636836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HUD Strong Cities Strong Communities site</w:t>
            </w:r>
          </w:p>
          <w:p w:rsidR="0057358C" w:rsidRPr="0057358C" w:rsidRDefault="0057358C" w:rsidP="0057358C">
            <w:pPr>
              <w:widowControl/>
              <w:autoSpaceDE/>
              <w:autoSpaceDN/>
              <w:adjustRightInd/>
              <w:ind w:left="238" w:hanging="238"/>
              <w:rPr>
                <w:rFonts w:cstheme="minorBidi"/>
                <w:b/>
                <w:sz w:val="22"/>
                <w:szCs w:val="22"/>
              </w:rPr>
            </w:pPr>
            <w:r w:rsidRPr="0057358C">
              <w:rPr>
                <w:rFonts w:cstheme="minorBidi"/>
                <w:b/>
                <w:sz w:val="22"/>
                <w:szCs w:val="22"/>
              </w:rPr>
              <w:t>AND/OR</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206190375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Has an unemployment rate more than 125 percent of the national average unemployment rate</w:t>
            </w:r>
          </w:p>
        </w:tc>
        <w:tc>
          <w:tcPr>
            <w:tcW w:w="594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632316622"/>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Demonstrate this characteristic and provide supporting documentation</w:t>
            </w:r>
          </w:p>
        </w:tc>
        <w:tc>
          <w:tcPr>
            <w:tcW w:w="275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738235836"/>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11382034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lastRenderedPageBreak/>
              <w:t>Disaster impacted an area with prior documented environmental distress:</w:t>
            </w:r>
          </w:p>
          <w:p w:rsidR="0057358C" w:rsidRPr="0057358C" w:rsidRDefault="00E8771A" w:rsidP="0057358C">
            <w:pPr>
              <w:widowControl/>
              <w:autoSpaceDE/>
              <w:autoSpaceDN/>
              <w:adjustRightInd/>
              <w:ind w:left="238" w:hanging="238"/>
              <w:rPr>
                <w:rFonts w:cstheme="minorBidi"/>
                <w:sz w:val="22"/>
                <w:szCs w:val="22"/>
              </w:rPr>
            </w:pPr>
            <w:sdt>
              <w:sdtPr>
                <w:rPr>
                  <w:rFonts w:cstheme="minorBidi"/>
                  <w:sz w:val="22"/>
                  <w:szCs w:val="22"/>
                </w:rPr>
                <w:id w:val="1859081964"/>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Disaster impacted an area with prior documented environmental distress (e.g., affected area contains or is adjacent to and negatively affected by a contaminated property cleaned, undergoing cleanup, or proposed for cleanup)</w:t>
            </w:r>
          </w:p>
        </w:tc>
        <w:tc>
          <w:tcPr>
            <w:tcW w:w="594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2676442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State-maintained Brownfield site list </w:t>
            </w:r>
            <w:r w:rsidR="0057358C" w:rsidRPr="0057358C">
              <w:rPr>
                <w:rFonts w:cstheme="minorBidi"/>
                <w:b/>
                <w:sz w:val="22"/>
                <w:szCs w:val="22"/>
              </w:rPr>
              <w:t>OR</w:t>
            </w:r>
          </w:p>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84517626"/>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Other documentation of prior environmental distress</w:t>
            </w:r>
          </w:p>
        </w:tc>
        <w:tc>
          <w:tcPr>
            <w:tcW w:w="275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349057506"/>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1969190845"/>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Housing:</w:t>
            </w:r>
          </w:p>
          <w:p w:rsidR="0057358C" w:rsidRPr="0057358C" w:rsidRDefault="00E8771A" w:rsidP="0057358C">
            <w:pPr>
              <w:widowControl/>
              <w:autoSpaceDE/>
              <w:autoSpaceDN/>
              <w:adjustRightInd/>
              <w:ind w:left="270" w:hanging="270"/>
              <w:rPr>
                <w:rFonts w:cstheme="minorBidi"/>
                <w:sz w:val="22"/>
                <w:szCs w:val="22"/>
              </w:rPr>
            </w:pPr>
            <w:sdt>
              <w:sdtPr>
                <w:rPr>
                  <w:rFonts w:cstheme="minorBidi"/>
                  <w:sz w:val="22"/>
                  <w:szCs w:val="22"/>
                </w:rPr>
                <w:id w:val="-102054662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 concentration of housing damage in a sub-county area due to the eligible disaster causing damage or serious damage to at least 10 percent of the homes located there</w:t>
            </w:r>
          </w:p>
        </w:tc>
        <w:tc>
          <w:tcPr>
            <w:tcW w:w="5940" w:type="dxa"/>
            <w:tcBorders>
              <w:bottom w:val="single" w:sz="4" w:space="0" w:color="auto"/>
            </w:tcBorders>
          </w:tcPr>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116296160"/>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Appendix C list of disasters with concentrations of housing damage meeting this requirement </w:t>
            </w:r>
            <w:r w:rsidR="0057358C" w:rsidRPr="0057358C">
              <w:rPr>
                <w:rFonts w:cstheme="minorBidi"/>
                <w:b/>
                <w:sz w:val="22"/>
                <w:szCs w:val="22"/>
              </w:rPr>
              <w:t>OR</w:t>
            </w:r>
          </w:p>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53764174"/>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Local data:</w:t>
            </w:r>
          </w:p>
          <w:p w:rsidR="0057358C" w:rsidRPr="0057358C" w:rsidRDefault="0057358C" w:rsidP="0057358C">
            <w:pPr>
              <w:widowControl/>
              <w:autoSpaceDE/>
              <w:autoSpaceDN/>
              <w:adjustRightInd/>
              <w:rPr>
                <w:rFonts w:cstheme="minorBidi"/>
                <w:sz w:val="22"/>
                <w:szCs w:val="22"/>
              </w:rPr>
            </w:pPr>
            <w:r w:rsidRPr="0057358C">
              <w:rPr>
                <w:rFonts w:cstheme="minorBidi"/>
                <w:sz w:val="22"/>
                <w:szCs w:val="22"/>
              </w:rPr>
              <w:t xml:space="preserve">      </w:t>
            </w:r>
            <w:sdt>
              <w:sdtPr>
                <w:rPr>
                  <w:rFonts w:cstheme="minorBidi"/>
                  <w:sz w:val="22"/>
                  <w:szCs w:val="22"/>
                </w:rPr>
                <w:id w:val="330501466"/>
                <w14:checkbox>
                  <w14:checked w14:val="0"/>
                  <w14:checkedState w14:val="2612" w14:font="MS Gothic"/>
                  <w14:uncheckedState w14:val="2610" w14:font="MS Gothic"/>
                </w14:checkbox>
              </w:sdtPr>
              <w:sdtEndPr/>
              <w:sdtContent>
                <w:r w:rsidRPr="0057358C">
                  <w:rPr>
                    <w:rFonts w:ascii="MS Gothic" w:eastAsia="MS Gothic" w:hAnsi="MS Gothic" w:cs="MS Gothic" w:hint="eastAsia"/>
                    <w:sz w:val="22"/>
                    <w:szCs w:val="22"/>
                  </w:rPr>
                  <w:t>☐</w:t>
                </w:r>
              </w:sdtContent>
            </w:sdt>
            <w:r w:rsidRPr="0057358C">
              <w:rPr>
                <w:rFonts w:cstheme="minorBidi"/>
                <w:sz w:val="22"/>
                <w:szCs w:val="22"/>
              </w:rPr>
              <w:t xml:space="preserve"> Data shows concentrated damage meeting standard, </w:t>
            </w:r>
            <w:r w:rsidRPr="0057358C">
              <w:rPr>
                <w:rFonts w:cstheme="minorBidi"/>
                <w:b/>
                <w:i/>
                <w:sz w:val="22"/>
                <w:szCs w:val="22"/>
              </w:rPr>
              <w:t>AND</w:t>
            </w:r>
          </w:p>
          <w:p w:rsidR="0057358C" w:rsidRPr="0057358C" w:rsidRDefault="0057358C" w:rsidP="0057358C">
            <w:pPr>
              <w:widowControl/>
              <w:autoSpaceDE/>
              <w:autoSpaceDN/>
              <w:adjustRightInd/>
              <w:rPr>
                <w:rFonts w:cstheme="minorBidi"/>
                <w:sz w:val="22"/>
                <w:szCs w:val="22"/>
              </w:rPr>
            </w:pPr>
            <w:r w:rsidRPr="0057358C">
              <w:rPr>
                <w:rFonts w:cstheme="minorBidi"/>
                <w:sz w:val="22"/>
                <w:szCs w:val="22"/>
              </w:rPr>
              <w:t xml:space="preserve">      </w:t>
            </w:r>
            <w:sdt>
              <w:sdtPr>
                <w:rPr>
                  <w:rFonts w:cstheme="minorBidi"/>
                  <w:sz w:val="22"/>
                  <w:szCs w:val="22"/>
                </w:rPr>
                <w:id w:val="-1845230801"/>
                <w14:checkbox>
                  <w14:checked w14:val="0"/>
                  <w14:checkedState w14:val="2612" w14:font="MS Gothic"/>
                  <w14:uncheckedState w14:val="2610" w14:font="MS Gothic"/>
                </w14:checkbox>
              </w:sdtPr>
              <w:sdtEndPr/>
              <w:sdtContent>
                <w:r w:rsidRPr="0057358C">
                  <w:rPr>
                    <w:rFonts w:ascii="MS Gothic" w:eastAsia="MS Gothic" w:hAnsi="MS Gothic" w:cs="MS Gothic" w:hint="eastAsia"/>
                    <w:sz w:val="22"/>
                    <w:szCs w:val="22"/>
                  </w:rPr>
                  <w:t>☐</w:t>
                </w:r>
              </w:sdtContent>
            </w:sdt>
            <w:r w:rsidRPr="0057358C">
              <w:rPr>
                <w:rFonts w:cstheme="minorBidi"/>
                <w:sz w:val="22"/>
                <w:szCs w:val="22"/>
              </w:rPr>
              <w:t xml:space="preserve"> HUD agrees with validity</w:t>
            </w:r>
          </w:p>
          <w:p w:rsidR="0057358C" w:rsidRPr="0057358C" w:rsidRDefault="0057358C" w:rsidP="0057358C">
            <w:pPr>
              <w:widowControl/>
              <w:autoSpaceDE/>
              <w:autoSpaceDN/>
              <w:adjustRightInd/>
              <w:rPr>
                <w:rFonts w:cstheme="minorBidi"/>
                <w:sz w:val="22"/>
                <w:szCs w:val="22"/>
              </w:rPr>
            </w:pPr>
          </w:p>
        </w:tc>
        <w:tc>
          <w:tcPr>
            <w:tcW w:w="275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61748400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rPr>
                <w:rFonts w:cstheme="minorBidi"/>
                <w:sz w:val="22"/>
                <w:szCs w:val="22"/>
              </w:rPr>
            </w:pPr>
            <w:sdt>
              <w:sdtPr>
                <w:rPr>
                  <w:rFonts w:cstheme="minorBidi"/>
                  <w:sz w:val="22"/>
                  <w:szCs w:val="22"/>
                </w:rPr>
                <w:id w:val="-637034812"/>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bl>
    <w:p w:rsidR="0057358C" w:rsidRPr="0057358C" w:rsidRDefault="0057358C" w:rsidP="0057358C">
      <w:pPr>
        <w:widowControl/>
        <w:autoSpaceDE/>
        <w:autoSpaceDN/>
        <w:adjustRightInd/>
        <w:spacing w:after="200" w:line="276" w:lineRule="auto"/>
        <w:rPr>
          <w:rFonts w:eastAsiaTheme="minorHAnsi" w:cstheme="minorBidi"/>
          <w:sz w:val="22"/>
          <w:szCs w:val="22"/>
        </w:rPr>
      </w:pPr>
    </w:p>
    <w:p w:rsidR="0057358C" w:rsidRPr="0057358C" w:rsidRDefault="0057358C" w:rsidP="0057358C">
      <w:pPr>
        <w:widowControl/>
        <w:autoSpaceDE/>
        <w:autoSpaceDN/>
        <w:adjustRightInd/>
        <w:spacing w:after="200" w:line="276" w:lineRule="auto"/>
        <w:rPr>
          <w:rFonts w:eastAsiaTheme="minorHAnsi" w:cstheme="minorBidi"/>
          <w:sz w:val="22"/>
          <w:szCs w:val="22"/>
        </w:rPr>
      </w:pPr>
      <w:r w:rsidRPr="0057358C">
        <w:rPr>
          <w:rFonts w:eastAsiaTheme="minorHAnsi" w:cstheme="minorBidi"/>
          <w:sz w:val="22"/>
          <w:szCs w:val="22"/>
        </w:rPr>
        <w:br w:type="page"/>
      </w:r>
    </w:p>
    <w:tbl>
      <w:tblPr>
        <w:tblStyle w:val="TableGrid"/>
        <w:tblW w:w="0" w:type="auto"/>
        <w:tblLook w:val="04A0" w:firstRow="1" w:lastRow="0" w:firstColumn="1" w:lastColumn="0" w:noHBand="0" w:noVBand="1"/>
      </w:tblPr>
      <w:tblGrid>
        <w:gridCol w:w="4486"/>
        <w:gridCol w:w="5940"/>
        <w:gridCol w:w="2750"/>
      </w:tblGrid>
      <w:tr w:rsidR="0057358C" w:rsidRPr="0057358C" w:rsidTr="0057358C">
        <w:trPr>
          <w:cantSplit/>
          <w:tblHeader/>
        </w:trPr>
        <w:tc>
          <w:tcPr>
            <w:tcW w:w="13176" w:type="dxa"/>
            <w:gridSpan w:val="3"/>
            <w:shd w:val="pct20" w:color="auto" w:fill="auto"/>
          </w:tcPr>
          <w:p w:rsidR="0057358C" w:rsidRPr="0057358C" w:rsidRDefault="0057358C" w:rsidP="0057358C">
            <w:pPr>
              <w:widowControl/>
              <w:autoSpaceDE/>
              <w:autoSpaceDN/>
              <w:adjustRightInd/>
              <w:rPr>
                <w:rFonts w:cstheme="minorBidi"/>
                <w:b/>
                <w:smallCaps/>
                <w:sz w:val="22"/>
                <w:szCs w:val="22"/>
              </w:rPr>
            </w:pPr>
            <w:r w:rsidRPr="0057358C">
              <w:rPr>
                <w:rFonts w:cstheme="minorBidi"/>
                <w:b/>
                <w:smallCaps/>
                <w:sz w:val="22"/>
                <w:szCs w:val="22"/>
              </w:rPr>
              <w:lastRenderedPageBreak/>
              <w:t>Unmet Recovery Need</w:t>
            </w:r>
          </w:p>
          <w:p w:rsidR="0057358C" w:rsidRPr="0057358C" w:rsidRDefault="0057358C" w:rsidP="0057358C">
            <w:pPr>
              <w:widowControl/>
              <w:numPr>
                <w:ilvl w:val="0"/>
                <w:numId w:val="33"/>
              </w:numPr>
              <w:autoSpaceDE/>
              <w:autoSpaceDN/>
              <w:adjustRightInd/>
              <w:ind w:left="360"/>
              <w:contextualSpacing/>
              <w:rPr>
                <w:rFonts w:cstheme="minorBidi"/>
                <w:i/>
                <w:smallCaps/>
                <w:sz w:val="22"/>
                <w:szCs w:val="22"/>
                <w:u w:val="single"/>
              </w:rPr>
            </w:pPr>
            <w:r w:rsidRPr="0057358C">
              <w:rPr>
                <w:rFonts w:cstheme="minorBidi"/>
                <w:i/>
                <w:sz w:val="22"/>
                <w:szCs w:val="22"/>
              </w:rPr>
              <w:t>Response must include at least one criterion</w:t>
            </w:r>
          </w:p>
          <w:p w:rsidR="0057358C" w:rsidRPr="0057358C" w:rsidRDefault="0057358C" w:rsidP="0057358C">
            <w:pPr>
              <w:widowControl/>
              <w:numPr>
                <w:ilvl w:val="0"/>
                <w:numId w:val="33"/>
              </w:numPr>
              <w:autoSpaceDE/>
              <w:autoSpaceDN/>
              <w:adjustRightInd/>
              <w:ind w:left="360"/>
              <w:contextualSpacing/>
              <w:rPr>
                <w:rFonts w:cstheme="minorBidi"/>
                <w:i/>
                <w:smallCaps/>
                <w:sz w:val="22"/>
                <w:szCs w:val="22"/>
                <w:u w:val="single"/>
              </w:rPr>
            </w:pPr>
            <w:r w:rsidRPr="0057358C">
              <w:rPr>
                <w:rFonts w:cstheme="minorBidi"/>
                <w:i/>
                <w:sz w:val="22"/>
                <w:szCs w:val="22"/>
              </w:rPr>
              <w:t>For each criteria category selected, the corresponding data source and data documentation response must be provided</w:t>
            </w:r>
          </w:p>
        </w:tc>
      </w:tr>
      <w:tr w:rsidR="0057358C" w:rsidRPr="0057358C" w:rsidTr="0057358C">
        <w:trPr>
          <w:cantSplit/>
          <w:tblHeader/>
        </w:trPr>
        <w:tc>
          <w:tcPr>
            <w:tcW w:w="13176" w:type="dxa"/>
            <w:gridSpan w:val="3"/>
            <w:shd w:val="clear" w:color="auto" w:fill="BFBFBF" w:themeFill="background1" w:themeFillShade="BF"/>
          </w:tcPr>
          <w:p w:rsidR="0057358C" w:rsidRPr="0057358C" w:rsidRDefault="0057358C" w:rsidP="0057358C">
            <w:pPr>
              <w:widowControl/>
              <w:autoSpaceDE/>
              <w:autoSpaceDN/>
              <w:adjustRightInd/>
              <w:rPr>
                <w:rFonts w:cstheme="minorBidi"/>
                <w:b/>
                <w:sz w:val="22"/>
                <w:szCs w:val="22"/>
              </w:rPr>
            </w:pPr>
            <w:r w:rsidRPr="0057358C">
              <w:rPr>
                <w:rFonts w:cstheme="minorBidi"/>
                <w:b/>
                <w:sz w:val="22"/>
                <w:szCs w:val="22"/>
              </w:rPr>
              <w:t xml:space="preserve">Target Area Name: </w:t>
            </w:r>
          </w:p>
        </w:tc>
      </w:tr>
      <w:tr w:rsidR="0057358C" w:rsidRPr="0057358C" w:rsidTr="0057358C">
        <w:trPr>
          <w:cantSplit/>
          <w:tblHeader/>
        </w:trPr>
        <w:tc>
          <w:tcPr>
            <w:tcW w:w="4486" w:type="dxa"/>
            <w:shd w:val="pct5" w:color="auto" w:fill="auto"/>
          </w:tcPr>
          <w:p w:rsidR="0057358C" w:rsidRPr="0057358C" w:rsidRDefault="0057358C" w:rsidP="0057358C">
            <w:pPr>
              <w:widowControl/>
              <w:autoSpaceDE/>
              <w:autoSpaceDN/>
              <w:adjustRightInd/>
              <w:jc w:val="center"/>
              <w:rPr>
                <w:rFonts w:eastAsia="MS Gothic"/>
                <w:b/>
                <w:sz w:val="22"/>
                <w:szCs w:val="22"/>
              </w:rPr>
            </w:pPr>
            <w:r w:rsidRPr="0057358C">
              <w:rPr>
                <w:rFonts w:eastAsia="MS Gothic"/>
                <w:b/>
                <w:sz w:val="22"/>
                <w:szCs w:val="22"/>
              </w:rPr>
              <w:t>Criteria</w:t>
            </w:r>
          </w:p>
        </w:tc>
        <w:tc>
          <w:tcPr>
            <w:tcW w:w="5940"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Data Source</w:t>
            </w:r>
          </w:p>
        </w:tc>
        <w:tc>
          <w:tcPr>
            <w:tcW w:w="2750" w:type="dxa"/>
            <w:shd w:val="pct5" w:color="auto" w:fill="auto"/>
            <w:vAlign w:val="center"/>
          </w:tcPr>
          <w:p w:rsidR="0057358C" w:rsidRPr="0057358C" w:rsidRDefault="0057358C" w:rsidP="0057358C">
            <w:pPr>
              <w:widowControl/>
              <w:autoSpaceDE/>
              <w:autoSpaceDN/>
              <w:adjustRightInd/>
              <w:jc w:val="center"/>
              <w:rPr>
                <w:rFonts w:cstheme="minorBidi"/>
                <w:b/>
                <w:sz w:val="22"/>
                <w:szCs w:val="22"/>
              </w:rPr>
            </w:pPr>
            <w:r w:rsidRPr="0057358C">
              <w:rPr>
                <w:rFonts w:cstheme="minorBidi"/>
                <w:b/>
                <w:sz w:val="22"/>
                <w:szCs w:val="22"/>
              </w:rPr>
              <w:t>Data Documentation</w:t>
            </w: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t>Housing:</w:t>
            </w:r>
          </w:p>
          <w:p w:rsidR="0057358C" w:rsidRPr="0057358C" w:rsidRDefault="00E8771A" w:rsidP="0057358C">
            <w:pPr>
              <w:widowControl/>
              <w:autoSpaceDE/>
              <w:autoSpaceDN/>
              <w:adjustRightInd/>
              <w:ind w:left="270" w:hanging="270"/>
              <w:rPr>
                <w:rFonts w:cstheme="minorBidi"/>
                <w:b/>
                <w:i/>
                <w:sz w:val="22"/>
                <w:szCs w:val="22"/>
              </w:rPr>
            </w:pPr>
            <w:sdt>
              <w:sdtPr>
                <w:rPr>
                  <w:rFonts w:cstheme="minorBidi"/>
                  <w:sz w:val="22"/>
                  <w:szCs w:val="22"/>
                </w:rPr>
                <w:id w:val="-574590504"/>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Twenty or more households are still displaced from housing due to the disaster and will not be served by existing programs </w:t>
            </w:r>
            <w:r w:rsidR="0057358C" w:rsidRPr="0057358C">
              <w:rPr>
                <w:rFonts w:cstheme="minorBidi"/>
                <w:b/>
                <w:i/>
                <w:sz w:val="22"/>
                <w:szCs w:val="22"/>
              </w:rPr>
              <w:t>OR</w:t>
            </w:r>
          </w:p>
          <w:p w:rsidR="0057358C" w:rsidRPr="0057358C" w:rsidRDefault="00E8771A" w:rsidP="0057358C">
            <w:pPr>
              <w:widowControl/>
              <w:autoSpaceDE/>
              <w:autoSpaceDN/>
              <w:adjustRightInd/>
              <w:ind w:left="270" w:hanging="270"/>
              <w:rPr>
                <w:rFonts w:cstheme="minorBidi"/>
                <w:sz w:val="22"/>
                <w:szCs w:val="22"/>
              </w:rPr>
            </w:pPr>
            <w:sdt>
              <w:sdtPr>
                <w:rPr>
                  <w:rFonts w:cstheme="minorBidi"/>
                  <w:sz w:val="22"/>
                  <w:szCs w:val="22"/>
                </w:rPr>
                <w:id w:val="-1365054520"/>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There are twenty or more still damaged housing units in or near a most impacted and distressed sub-county target area that were damaged by the disaster and cannot be repaired with existing programs</w:t>
            </w:r>
          </w:p>
          <w:p w:rsidR="0057358C" w:rsidRPr="0057358C" w:rsidRDefault="0057358C" w:rsidP="0057358C">
            <w:pPr>
              <w:widowControl/>
              <w:autoSpaceDE/>
              <w:autoSpaceDN/>
              <w:adjustRightInd/>
              <w:ind w:left="540" w:hanging="270"/>
              <w:rPr>
                <w:b/>
                <w:sz w:val="22"/>
                <w:szCs w:val="22"/>
              </w:rPr>
            </w:pPr>
          </w:p>
        </w:tc>
        <w:tc>
          <w:tcPr>
            <w:tcW w:w="5940"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u w:val="single"/>
              </w:rPr>
              <w:t>Currently running</w:t>
            </w:r>
            <w:r w:rsidRPr="0057358C">
              <w:rPr>
                <w:rFonts w:cstheme="minorBidi"/>
                <w:sz w:val="22"/>
                <w:szCs w:val="22"/>
              </w:rPr>
              <w:t xml:space="preserve"> a CDBG-DR or other recovery housing program:</w:t>
            </w:r>
          </w:p>
          <w:p w:rsidR="0057358C" w:rsidRPr="0057358C" w:rsidRDefault="0057358C" w:rsidP="0057358C">
            <w:pPr>
              <w:widowControl/>
              <w:autoSpaceDE/>
              <w:autoSpaceDN/>
              <w:adjustRightInd/>
              <w:rPr>
                <w:rFonts w:cstheme="minorBidi"/>
                <w:sz w:val="22"/>
                <w:szCs w:val="22"/>
              </w:rPr>
            </w:pPr>
            <w:r w:rsidRPr="0057358C">
              <w:rPr>
                <w:rFonts w:cstheme="minorBidi"/>
                <w:sz w:val="22"/>
                <w:szCs w:val="22"/>
              </w:rPr>
              <w:t xml:space="preserve">  </w:t>
            </w:r>
            <w:sdt>
              <w:sdtPr>
                <w:rPr>
                  <w:rFonts w:cstheme="minorBidi"/>
                  <w:sz w:val="22"/>
                  <w:szCs w:val="22"/>
                </w:rPr>
                <w:id w:val="-569120799"/>
                <w14:checkbox>
                  <w14:checked w14:val="0"/>
                  <w14:checkedState w14:val="2612" w14:font="MS Gothic"/>
                  <w14:uncheckedState w14:val="2610" w14:font="MS Gothic"/>
                </w14:checkbox>
              </w:sdtPr>
              <w:sdtEndPr/>
              <w:sdtContent>
                <w:r w:rsidRPr="0057358C">
                  <w:rPr>
                    <w:rFonts w:ascii="MS Gothic" w:eastAsia="MS Gothic" w:hAnsi="MS Gothic" w:cs="MS Gothic" w:hint="eastAsia"/>
                    <w:sz w:val="22"/>
                    <w:szCs w:val="22"/>
                  </w:rPr>
                  <w:t>☐</w:t>
                </w:r>
              </w:sdtContent>
            </w:sdt>
            <w:r w:rsidRPr="0057358C">
              <w:rPr>
                <w:rFonts w:cstheme="minorBidi"/>
                <w:sz w:val="22"/>
                <w:szCs w:val="22"/>
              </w:rPr>
              <w:t xml:space="preserve"> Analysis that shows the program waiting list </w:t>
            </w:r>
            <w:r w:rsidRPr="0057358C">
              <w:rPr>
                <w:rFonts w:cstheme="minorBidi"/>
                <w:b/>
                <w:i/>
                <w:sz w:val="22"/>
                <w:szCs w:val="22"/>
              </w:rPr>
              <w:t>AND</w:t>
            </w:r>
            <w:r w:rsidRPr="0057358C">
              <w:rPr>
                <w:rFonts w:cstheme="minorBidi"/>
                <w:sz w:val="22"/>
                <w:szCs w:val="22"/>
              </w:rPr>
              <w:t xml:space="preserve"> </w:t>
            </w:r>
          </w:p>
          <w:p w:rsidR="0057358C" w:rsidRPr="0057358C" w:rsidRDefault="0057358C" w:rsidP="0057358C">
            <w:pPr>
              <w:widowControl/>
              <w:autoSpaceDE/>
              <w:autoSpaceDN/>
              <w:adjustRightInd/>
              <w:ind w:left="374" w:hanging="374"/>
              <w:rPr>
                <w:rFonts w:cstheme="minorBidi"/>
                <w:sz w:val="22"/>
                <w:szCs w:val="22"/>
              </w:rPr>
            </w:pPr>
            <w:r w:rsidRPr="0057358C">
              <w:rPr>
                <w:rFonts w:cstheme="minorBidi"/>
                <w:sz w:val="22"/>
                <w:szCs w:val="22"/>
              </w:rPr>
              <w:t xml:space="preserve">  </w:t>
            </w:r>
            <w:sdt>
              <w:sdtPr>
                <w:rPr>
                  <w:rFonts w:cstheme="minorBidi"/>
                  <w:sz w:val="22"/>
                  <w:szCs w:val="22"/>
                </w:rPr>
                <w:id w:val="232595382"/>
                <w14:checkbox>
                  <w14:checked w14:val="0"/>
                  <w14:checkedState w14:val="2612" w14:font="MS Gothic"/>
                  <w14:uncheckedState w14:val="2610" w14:font="MS Gothic"/>
                </w14:checkbox>
              </w:sdtPr>
              <w:sdtEndPr/>
              <w:sdtContent>
                <w:r w:rsidRPr="0057358C">
                  <w:rPr>
                    <w:rFonts w:ascii="MS Gothic" w:eastAsia="MS Gothic" w:hAnsi="MS Gothic" w:cs="MS Gothic" w:hint="eastAsia"/>
                    <w:sz w:val="22"/>
                    <w:szCs w:val="22"/>
                  </w:rPr>
                  <w:t>☐</w:t>
                </w:r>
              </w:sdtContent>
            </w:sdt>
            <w:r w:rsidRPr="0057358C">
              <w:rPr>
                <w:rFonts w:cstheme="minorBidi"/>
                <w:sz w:val="22"/>
                <w:szCs w:val="22"/>
              </w:rPr>
              <w:t xml:space="preserve"> A reasonable estimate of aggregated average unmet repair needs exceeds the existing CDBG-DR fund available.</w:t>
            </w: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r w:rsidRPr="0057358C">
              <w:rPr>
                <w:rFonts w:cstheme="minorBidi"/>
                <w:b/>
                <w:sz w:val="22"/>
                <w:szCs w:val="22"/>
                <w:u w:val="single"/>
              </w:rPr>
              <w:t>Not currently</w:t>
            </w:r>
            <w:r w:rsidRPr="0057358C">
              <w:rPr>
                <w:rFonts w:cstheme="minorBidi"/>
                <w:sz w:val="22"/>
                <w:szCs w:val="22"/>
              </w:rPr>
              <w:t xml:space="preserve"> running a CDBG-DR or other housing recovery program:</w:t>
            </w:r>
          </w:p>
          <w:p w:rsidR="0057358C" w:rsidRPr="0057358C" w:rsidRDefault="00E8771A" w:rsidP="0057358C">
            <w:pPr>
              <w:widowControl/>
              <w:autoSpaceDE/>
              <w:autoSpaceDN/>
              <w:adjustRightInd/>
              <w:ind w:left="284" w:hanging="284"/>
              <w:rPr>
                <w:rFonts w:cstheme="minorBidi"/>
                <w:b/>
                <w:i/>
                <w:sz w:val="22"/>
                <w:szCs w:val="22"/>
              </w:rPr>
            </w:pPr>
            <w:sdt>
              <w:sdtPr>
                <w:rPr>
                  <w:rFonts w:cstheme="minorBidi"/>
                  <w:sz w:val="22"/>
                  <w:szCs w:val="22"/>
                </w:rPr>
                <w:id w:val="-60973770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Briefly explain why prior allocations of CDBG-DR funding, together with other funding sources, are inadequate to provide housing </w:t>
            </w:r>
            <w:r w:rsidR="0057358C" w:rsidRPr="0057358C">
              <w:rPr>
                <w:rFonts w:cstheme="minorBidi"/>
                <w:b/>
                <w:i/>
                <w:sz w:val="22"/>
                <w:szCs w:val="22"/>
              </w:rPr>
              <w:t>AND:</w:t>
            </w:r>
          </w:p>
          <w:p w:rsidR="0057358C" w:rsidRPr="0057358C" w:rsidRDefault="00E8771A" w:rsidP="0057358C">
            <w:pPr>
              <w:widowControl/>
              <w:autoSpaceDE/>
              <w:autoSpaceDN/>
              <w:adjustRightInd/>
              <w:ind w:left="554" w:hanging="284"/>
              <w:rPr>
                <w:rFonts w:cstheme="minorBidi"/>
                <w:sz w:val="22"/>
                <w:szCs w:val="22"/>
              </w:rPr>
            </w:pPr>
            <w:sdt>
              <w:sdtPr>
                <w:rPr>
                  <w:rFonts w:cstheme="minorBidi"/>
                  <w:sz w:val="22"/>
                  <w:szCs w:val="22"/>
                </w:rPr>
                <w:id w:val="-178811803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Provide recent emergency management data indicating households are still displaced from the disaster </w:t>
            </w:r>
          </w:p>
          <w:p w:rsidR="0057358C" w:rsidRPr="0057358C" w:rsidRDefault="0057358C" w:rsidP="0057358C">
            <w:pPr>
              <w:widowControl/>
              <w:autoSpaceDE/>
              <w:autoSpaceDN/>
              <w:adjustRightInd/>
              <w:rPr>
                <w:rFonts w:cstheme="minorBidi"/>
                <w:b/>
                <w:sz w:val="22"/>
                <w:szCs w:val="22"/>
              </w:rPr>
            </w:pPr>
          </w:p>
          <w:p w:rsidR="0057358C" w:rsidRPr="0057358C" w:rsidRDefault="0057358C" w:rsidP="0057358C">
            <w:pPr>
              <w:widowControl/>
              <w:autoSpaceDE/>
              <w:autoSpaceDN/>
              <w:adjustRightInd/>
              <w:rPr>
                <w:rFonts w:cstheme="minorBidi"/>
                <w:b/>
                <w:sz w:val="22"/>
                <w:szCs w:val="22"/>
              </w:rPr>
            </w:pPr>
            <w:r w:rsidRPr="0057358C">
              <w:rPr>
                <w:rFonts w:cstheme="minorBidi"/>
                <w:b/>
                <w:sz w:val="22"/>
                <w:szCs w:val="22"/>
              </w:rPr>
              <w:t>OR</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16350450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Provide methodologically sound “windshield survey” of the most impacted and distressed target area conducted since January 2014 </w:t>
            </w:r>
            <w:r w:rsidR="0057358C" w:rsidRPr="0057358C">
              <w:rPr>
                <w:rFonts w:cstheme="minorBidi"/>
                <w:b/>
                <w:i/>
                <w:sz w:val="22"/>
                <w:szCs w:val="22"/>
              </w:rPr>
              <w:t>AND</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50913651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 list of 20 addresses of units identified with remaining damage</w:t>
            </w:r>
          </w:p>
          <w:p w:rsidR="0057358C" w:rsidRPr="0057358C" w:rsidRDefault="00E8771A" w:rsidP="0057358C">
            <w:pPr>
              <w:widowControl/>
              <w:autoSpaceDE/>
              <w:autoSpaceDN/>
              <w:adjustRightInd/>
              <w:ind w:left="824" w:hanging="270"/>
              <w:rPr>
                <w:rFonts w:cstheme="minorBidi"/>
                <w:b/>
                <w:sz w:val="22"/>
                <w:szCs w:val="22"/>
              </w:rPr>
            </w:pPr>
            <w:sdt>
              <w:sdtPr>
                <w:rPr>
                  <w:rFonts w:cstheme="minorBidi"/>
                  <w:sz w:val="22"/>
                  <w:szCs w:val="22"/>
                </w:rPr>
                <w:id w:val="35485167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At least 9 of these addresses confirming (</w:t>
            </w:r>
            <w:proofErr w:type="spellStart"/>
            <w:r w:rsidR="0057358C" w:rsidRPr="0057358C">
              <w:rPr>
                <w:rFonts w:cstheme="minorBidi"/>
                <w:sz w:val="22"/>
                <w:szCs w:val="22"/>
              </w:rPr>
              <w:t>i</w:t>
            </w:r>
            <w:proofErr w:type="spellEnd"/>
            <w:r w:rsidR="0057358C" w:rsidRPr="0057358C">
              <w:rPr>
                <w:rFonts w:cstheme="minorBidi"/>
                <w:sz w:val="22"/>
                <w:szCs w:val="22"/>
              </w:rPr>
              <w:t>) the damage is due to the disaster and (ii) they have inadequate resources from insurance/FEMA/SBA for completing repairs</w:t>
            </w:r>
          </w:p>
        </w:tc>
        <w:tc>
          <w:tcPr>
            <w:tcW w:w="275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905686630"/>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904072540"/>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jc w:val="center"/>
              <w:rPr>
                <w:rFonts w:cstheme="minorBidi"/>
                <w:b/>
                <w:sz w:val="22"/>
                <w:szCs w:val="22"/>
              </w:rPr>
            </w:pP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eastAsia="MS Gothic"/>
                <w:sz w:val="22"/>
                <w:szCs w:val="22"/>
              </w:rPr>
            </w:pPr>
            <w:r w:rsidRPr="0057358C">
              <w:rPr>
                <w:rFonts w:cstheme="minorBidi"/>
                <w:b/>
                <w:sz w:val="22"/>
                <w:szCs w:val="22"/>
              </w:rPr>
              <w:lastRenderedPageBreak/>
              <w:t>Infrastructure:</w:t>
            </w:r>
          </w:p>
          <w:p w:rsidR="0057358C" w:rsidRPr="0057358C" w:rsidRDefault="00E8771A" w:rsidP="0057358C">
            <w:pPr>
              <w:widowControl/>
              <w:autoSpaceDE/>
              <w:autoSpaceDN/>
              <w:adjustRightInd/>
              <w:ind w:left="270" w:hanging="270"/>
              <w:rPr>
                <w:rFonts w:eastAsia="MS Gothic"/>
                <w:sz w:val="22"/>
                <w:szCs w:val="22"/>
              </w:rPr>
            </w:pPr>
            <w:sdt>
              <w:sdtPr>
                <w:rPr>
                  <w:rFonts w:eastAsia="MS Gothic"/>
                  <w:sz w:val="22"/>
                  <w:szCs w:val="22"/>
                </w:rPr>
                <w:id w:val="-281425915"/>
                <w14:checkbox>
                  <w14:checked w14:val="0"/>
                  <w14:checkedState w14:val="2612" w14:font="MS Gothic"/>
                  <w14:uncheckedState w14:val="2610" w14:font="MS Gothic"/>
                </w14:checkbox>
              </w:sdtPr>
              <w:sdtEndPr/>
              <w:sdtContent>
                <w:r w:rsidR="0057358C" w:rsidRPr="0057358C">
                  <w:rPr>
                    <w:rFonts w:eastAsia="MS Gothic" w:hint="eastAsia"/>
                    <w:sz w:val="22"/>
                    <w:szCs w:val="22"/>
                  </w:rPr>
                  <w:t>☐</w:t>
                </w:r>
              </w:sdtContent>
            </w:sdt>
            <w:r w:rsidR="0057358C" w:rsidRPr="0057358C">
              <w:rPr>
                <w:rFonts w:eastAsia="MS Gothic"/>
                <w:sz w:val="22"/>
                <w:szCs w:val="22"/>
              </w:rPr>
              <w:t xml:space="preserve"> There is damage to permanent public infrastructure from the qualifying disaster (i.e. FEMA Category C to G) that has not been repaired due to inadequate resources, in or serving the most impacted and distressed target area(s) </w:t>
            </w:r>
            <w:r w:rsidR="0057358C" w:rsidRPr="0057358C">
              <w:rPr>
                <w:rFonts w:eastAsia="MS Gothic"/>
                <w:b/>
                <w:i/>
                <w:sz w:val="22"/>
                <w:szCs w:val="22"/>
              </w:rPr>
              <w:t>AND</w:t>
            </w:r>
          </w:p>
          <w:p w:rsidR="0057358C" w:rsidRPr="0057358C" w:rsidRDefault="00E8771A" w:rsidP="0057358C">
            <w:pPr>
              <w:widowControl/>
              <w:autoSpaceDE/>
              <w:autoSpaceDN/>
              <w:adjustRightInd/>
              <w:ind w:left="540" w:hanging="270"/>
              <w:rPr>
                <w:rFonts w:eastAsia="MS Gothic"/>
                <w:sz w:val="22"/>
                <w:szCs w:val="22"/>
              </w:rPr>
            </w:pPr>
            <w:sdt>
              <w:sdtPr>
                <w:rPr>
                  <w:rFonts w:eastAsia="MS Gothic"/>
                  <w:sz w:val="22"/>
                  <w:szCs w:val="22"/>
                </w:rPr>
                <w:id w:val="-982305657"/>
                <w14:checkbox>
                  <w14:checked w14:val="0"/>
                  <w14:checkedState w14:val="2612" w14:font="MS Gothic"/>
                  <w14:uncheckedState w14:val="2610" w14:font="MS Gothic"/>
                </w14:checkbox>
              </w:sdtPr>
              <w:sdtEndPr/>
              <w:sdtContent>
                <w:r w:rsidR="0057358C" w:rsidRPr="0057358C">
                  <w:rPr>
                    <w:rFonts w:eastAsia="MS Gothic" w:hint="eastAsia"/>
                    <w:sz w:val="22"/>
                    <w:szCs w:val="22"/>
                  </w:rPr>
                  <w:t>☐</w:t>
                </w:r>
              </w:sdtContent>
            </w:sdt>
            <w:r w:rsidR="0057358C" w:rsidRPr="0057358C">
              <w:rPr>
                <w:rFonts w:eastAsia="MS Gothic"/>
                <w:sz w:val="22"/>
                <w:szCs w:val="22"/>
              </w:rPr>
              <w:t xml:space="preserve"> Describe the damage, location of the damage to permanent public infrastructure relative to the most impacted and distressed target area(s), the amount of funding required to complete repairs, and the reason there are inadequate funds </w:t>
            </w:r>
            <w:r w:rsidR="0057358C" w:rsidRPr="0057358C">
              <w:rPr>
                <w:rFonts w:eastAsia="MS Gothic"/>
                <w:b/>
                <w:i/>
                <w:sz w:val="22"/>
                <w:szCs w:val="22"/>
              </w:rPr>
              <w:t>AND</w:t>
            </w:r>
          </w:p>
          <w:p w:rsidR="0057358C" w:rsidRPr="0057358C" w:rsidRDefault="00E8771A" w:rsidP="0057358C">
            <w:pPr>
              <w:widowControl/>
              <w:autoSpaceDE/>
              <w:autoSpaceDN/>
              <w:adjustRightInd/>
              <w:ind w:left="540" w:hanging="270"/>
              <w:rPr>
                <w:rFonts w:cstheme="minorBidi"/>
                <w:sz w:val="22"/>
                <w:szCs w:val="22"/>
              </w:rPr>
            </w:pPr>
            <w:sdt>
              <w:sdtPr>
                <w:rPr>
                  <w:rFonts w:eastAsia="MS Gothic"/>
                  <w:sz w:val="22"/>
                  <w:szCs w:val="22"/>
                </w:rPr>
                <w:id w:val="1698422578"/>
                <w14:checkbox>
                  <w14:checked w14:val="0"/>
                  <w14:checkedState w14:val="2612" w14:font="MS Gothic"/>
                  <w14:uncheckedState w14:val="2610" w14:font="MS Gothic"/>
                </w14:checkbox>
              </w:sdtPr>
              <w:sdtEndPr/>
              <w:sdtContent>
                <w:r w:rsidR="0057358C" w:rsidRPr="0057358C">
                  <w:rPr>
                    <w:rFonts w:eastAsia="MS Gothic" w:hint="eastAsia"/>
                    <w:sz w:val="22"/>
                    <w:szCs w:val="22"/>
                  </w:rPr>
                  <w:t>☐</w:t>
                </w:r>
              </w:sdtContent>
            </w:sdt>
            <w:r w:rsidR="0057358C" w:rsidRPr="0057358C">
              <w:rPr>
                <w:rFonts w:eastAsia="MS Gothic"/>
                <w:sz w:val="22"/>
                <w:szCs w:val="22"/>
              </w:rPr>
              <w:t xml:space="preserve"> A minimum $400,000 in unfunded permanent infrastructure repair needs</w:t>
            </w:r>
          </w:p>
        </w:tc>
        <w:tc>
          <w:tcPr>
            <w:tcW w:w="5940" w:type="dxa"/>
            <w:tcBorders>
              <w:bottom w:val="single" w:sz="4" w:space="0" w:color="auto"/>
            </w:tcBorders>
          </w:tcPr>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507523917"/>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An engineering report </w:t>
            </w:r>
            <w:r w:rsidR="0057358C" w:rsidRPr="0057358C">
              <w:rPr>
                <w:rFonts w:cstheme="minorBidi"/>
                <w:b/>
                <w:i/>
                <w:sz w:val="22"/>
                <w:szCs w:val="22"/>
              </w:rPr>
              <w:t>OR</w:t>
            </w:r>
            <w:r w:rsidR="0057358C" w:rsidRPr="0057358C">
              <w:rPr>
                <w:rFonts w:cstheme="minorBidi"/>
                <w:sz w:val="22"/>
                <w:szCs w:val="22"/>
              </w:rPr>
              <w:t xml:space="preserve"> </w:t>
            </w:r>
            <w:sdt>
              <w:sdtPr>
                <w:rPr>
                  <w:rFonts w:cstheme="minorBidi"/>
                  <w:sz w:val="22"/>
                  <w:szCs w:val="22"/>
                </w:rPr>
                <w:id w:val="1207450020"/>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 FEMA Project Worksheet(s) with an estimated repair amount </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57358C" w:rsidP="0057358C">
            <w:pPr>
              <w:widowControl/>
              <w:autoSpaceDE/>
              <w:autoSpaceDN/>
              <w:adjustRightInd/>
              <w:ind w:left="284" w:hanging="270"/>
              <w:rPr>
                <w:rFonts w:cstheme="minorBidi"/>
                <w:b/>
                <w:i/>
                <w:sz w:val="22"/>
                <w:szCs w:val="22"/>
              </w:rPr>
            </w:pPr>
            <w:r w:rsidRPr="0057358C">
              <w:rPr>
                <w:rFonts w:cstheme="minorBidi"/>
                <w:b/>
                <w:i/>
                <w:sz w:val="22"/>
                <w:szCs w:val="22"/>
              </w:rPr>
              <w:t>AND</w:t>
            </w:r>
          </w:p>
          <w:p w:rsidR="0057358C" w:rsidRPr="0057358C" w:rsidRDefault="0057358C" w:rsidP="0057358C">
            <w:pPr>
              <w:widowControl/>
              <w:autoSpaceDE/>
              <w:autoSpaceDN/>
              <w:adjustRightInd/>
              <w:ind w:left="284" w:hanging="270"/>
              <w:rPr>
                <w:rFonts w:cstheme="minorBidi"/>
                <w:sz w:val="22"/>
                <w:szCs w:val="22"/>
              </w:rPr>
            </w:pP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57527529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A sources and uses statement for the repairs showing the funding shortfall (total repair costs may include the extra cost to repair this infrastructure resiliently) </w:t>
            </w:r>
            <w:r w:rsidR="0057358C" w:rsidRPr="0057358C">
              <w:rPr>
                <w:rFonts w:cstheme="minorBidi"/>
                <w:b/>
                <w:i/>
                <w:sz w:val="22"/>
                <w:szCs w:val="22"/>
              </w:rPr>
              <w:t>AND</w:t>
            </w:r>
          </w:p>
          <w:p w:rsidR="0057358C" w:rsidRPr="0057358C" w:rsidRDefault="00E8771A" w:rsidP="0057358C">
            <w:pPr>
              <w:widowControl/>
              <w:autoSpaceDE/>
              <w:autoSpaceDN/>
              <w:adjustRightInd/>
              <w:ind w:left="284" w:hanging="270"/>
              <w:rPr>
                <w:rFonts w:cstheme="minorBidi"/>
                <w:sz w:val="22"/>
                <w:szCs w:val="22"/>
              </w:rPr>
            </w:pPr>
            <w:sdt>
              <w:sdtPr>
                <w:rPr>
                  <w:rFonts w:cstheme="minorBidi"/>
                  <w:sz w:val="22"/>
                  <w:szCs w:val="22"/>
                </w:rPr>
                <w:id w:val="118886935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Your explanation of why existing CDBG-DR resources, together with other funding sources, are inadequate to meet this repair need</w:t>
            </w:r>
          </w:p>
        </w:tc>
        <w:tc>
          <w:tcPr>
            <w:tcW w:w="275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447236204"/>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151893106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rPr>
          <w:cantSplit/>
        </w:trPr>
        <w:tc>
          <w:tcPr>
            <w:tcW w:w="4486" w:type="dxa"/>
            <w:tcBorders>
              <w:bottom w:val="single" w:sz="4" w:space="0" w:color="auto"/>
            </w:tcBorders>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lastRenderedPageBreak/>
              <w:t>Economic Revitalization:</w:t>
            </w:r>
          </w:p>
          <w:p w:rsidR="0057358C" w:rsidRPr="0057358C" w:rsidRDefault="00E8771A" w:rsidP="0057358C">
            <w:pPr>
              <w:widowControl/>
              <w:autoSpaceDE/>
              <w:autoSpaceDN/>
              <w:adjustRightInd/>
              <w:ind w:left="270" w:hanging="270"/>
              <w:rPr>
                <w:rFonts w:cstheme="minorBidi"/>
                <w:sz w:val="22"/>
                <w:szCs w:val="22"/>
              </w:rPr>
            </w:pPr>
            <w:sdt>
              <w:sdtPr>
                <w:rPr>
                  <w:rFonts w:cstheme="minorBidi"/>
                  <w:sz w:val="22"/>
                  <w:szCs w:val="22"/>
                </w:rPr>
                <w:id w:val="-1733921415"/>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There are continuing unmet economic revitalization recovery needs due to the disaster in or near the most impacted and distressed sub-county target area(s) that cannot be addressed with existing resources, including CDBG-DR funds already allocated </w:t>
            </w:r>
            <w:r w:rsidR="0057358C" w:rsidRPr="0057358C">
              <w:rPr>
                <w:rFonts w:cstheme="minorBidi"/>
                <w:b/>
                <w:i/>
                <w:sz w:val="22"/>
                <w:szCs w:val="22"/>
              </w:rPr>
              <w:t>AND</w:t>
            </w:r>
          </w:p>
          <w:p w:rsidR="0057358C" w:rsidRPr="0057358C" w:rsidRDefault="0057358C" w:rsidP="0057358C">
            <w:pPr>
              <w:widowControl/>
              <w:autoSpaceDE/>
              <w:autoSpaceDN/>
              <w:adjustRightInd/>
              <w:ind w:left="270" w:hanging="270"/>
              <w:rPr>
                <w:rFonts w:cstheme="minorBidi"/>
                <w:sz w:val="22"/>
                <w:szCs w:val="22"/>
              </w:rPr>
            </w:pPr>
          </w:p>
          <w:p w:rsidR="0057358C" w:rsidRPr="0057358C" w:rsidRDefault="0057358C" w:rsidP="0057358C">
            <w:pPr>
              <w:widowControl/>
              <w:autoSpaceDE/>
              <w:autoSpaceDN/>
              <w:adjustRightInd/>
              <w:ind w:left="270" w:hanging="270"/>
              <w:rPr>
                <w:rFonts w:cstheme="minorBidi"/>
                <w:sz w:val="22"/>
                <w:szCs w:val="22"/>
              </w:rPr>
            </w:pPr>
            <w:r w:rsidRPr="0057358C">
              <w:rPr>
                <w:rFonts w:cstheme="minorBidi"/>
                <w:b/>
                <w:i/>
                <w:sz w:val="22"/>
                <w:szCs w:val="22"/>
                <w:u w:val="single"/>
              </w:rPr>
              <w:t>AND demonstrate one</w:t>
            </w:r>
            <w:r w:rsidRPr="0057358C">
              <w:rPr>
                <w:rFonts w:cstheme="minorBidi"/>
                <w:sz w:val="22"/>
                <w:szCs w:val="22"/>
                <w:u w:val="single"/>
              </w:rPr>
              <w:t xml:space="preserve"> of the following</w:t>
            </w:r>
            <w:r w:rsidRPr="0057358C">
              <w:rPr>
                <w:rFonts w:cstheme="minorBidi"/>
                <w:sz w:val="22"/>
                <w:szCs w:val="22"/>
              </w:rPr>
              <w:t>:</w:t>
            </w:r>
          </w:p>
          <w:p w:rsidR="0057358C" w:rsidRPr="0057358C" w:rsidRDefault="00E8771A" w:rsidP="0057358C">
            <w:pPr>
              <w:widowControl/>
              <w:autoSpaceDE/>
              <w:autoSpaceDN/>
              <w:adjustRightInd/>
              <w:ind w:left="540" w:hanging="270"/>
              <w:rPr>
                <w:rFonts w:cstheme="minorBidi"/>
                <w:sz w:val="22"/>
                <w:szCs w:val="22"/>
              </w:rPr>
            </w:pPr>
            <w:sdt>
              <w:sdtPr>
                <w:rPr>
                  <w:rFonts w:cstheme="minorBidi"/>
                  <w:sz w:val="22"/>
                  <w:szCs w:val="22"/>
                </w:rPr>
                <w:id w:val="47661512"/>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A minimum of 5 businesses with remaining repair needs;</w:t>
            </w:r>
          </w:p>
          <w:p w:rsidR="0057358C" w:rsidRPr="0057358C" w:rsidRDefault="00E8771A" w:rsidP="0057358C">
            <w:pPr>
              <w:widowControl/>
              <w:autoSpaceDE/>
              <w:autoSpaceDN/>
              <w:adjustRightInd/>
              <w:ind w:left="540" w:hanging="270"/>
              <w:rPr>
                <w:rFonts w:cstheme="minorBidi"/>
                <w:sz w:val="22"/>
                <w:szCs w:val="22"/>
              </w:rPr>
            </w:pPr>
            <w:sdt>
              <w:sdtPr>
                <w:rPr>
                  <w:rFonts w:cstheme="minorBidi"/>
                  <w:sz w:val="22"/>
                  <w:szCs w:val="22"/>
                </w:rPr>
                <w:id w:val="-182047518"/>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Business revenues continued to be decreased by 10 percent or more relative to revenues prior to the disaster for one or more modest-sized employers (10 or more employees) due to the disaster; </w:t>
            </w:r>
            <w:r w:rsidR="0057358C" w:rsidRPr="0057358C">
              <w:rPr>
                <w:rFonts w:cstheme="minorBidi"/>
                <w:b/>
                <w:sz w:val="22"/>
                <w:szCs w:val="22"/>
              </w:rPr>
              <w:t>OR</w:t>
            </w:r>
          </w:p>
          <w:p w:rsidR="0057358C" w:rsidRPr="0057358C" w:rsidRDefault="00E8771A" w:rsidP="0057358C">
            <w:pPr>
              <w:widowControl/>
              <w:autoSpaceDE/>
              <w:autoSpaceDN/>
              <w:adjustRightInd/>
              <w:ind w:left="540" w:hanging="270"/>
              <w:rPr>
                <w:rFonts w:cstheme="minorBidi"/>
                <w:sz w:val="22"/>
                <w:szCs w:val="22"/>
              </w:rPr>
            </w:pPr>
            <w:sdt>
              <w:sdtPr>
                <w:rPr>
                  <w:rFonts w:cstheme="minorBidi"/>
                  <w:sz w:val="22"/>
                  <w:szCs w:val="22"/>
                </w:rPr>
                <w:id w:val="504166910"/>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Three or more smaller businesses show revenues 10 percent less than prior revenues</w:t>
            </w:r>
          </w:p>
          <w:p w:rsidR="0057358C" w:rsidRPr="0057358C" w:rsidRDefault="0057358C" w:rsidP="0057358C">
            <w:pPr>
              <w:widowControl/>
              <w:autoSpaceDE/>
              <w:autoSpaceDN/>
              <w:adjustRightInd/>
              <w:ind w:left="270" w:hanging="270"/>
              <w:rPr>
                <w:rFonts w:cstheme="minorBidi"/>
                <w:sz w:val="22"/>
                <w:szCs w:val="22"/>
              </w:rPr>
            </w:pPr>
          </w:p>
          <w:p w:rsidR="0057358C" w:rsidRPr="0057358C" w:rsidRDefault="0057358C" w:rsidP="0057358C">
            <w:pPr>
              <w:widowControl/>
              <w:autoSpaceDE/>
              <w:autoSpaceDN/>
              <w:adjustRightInd/>
              <w:ind w:left="270" w:hanging="270"/>
              <w:rPr>
                <w:rFonts w:cstheme="minorBidi"/>
                <w:b/>
                <w:i/>
                <w:sz w:val="22"/>
                <w:szCs w:val="22"/>
              </w:rPr>
            </w:pPr>
            <w:r w:rsidRPr="0057358C">
              <w:rPr>
                <w:rFonts w:cstheme="minorBidi"/>
                <w:b/>
                <w:i/>
                <w:sz w:val="22"/>
                <w:szCs w:val="22"/>
              </w:rPr>
              <w:t>AND</w:t>
            </w:r>
          </w:p>
          <w:p w:rsidR="0057358C" w:rsidRPr="0057358C" w:rsidRDefault="00E8771A" w:rsidP="0057358C">
            <w:pPr>
              <w:widowControl/>
              <w:autoSpaceDE/>
              <w:autoSpaceDN/>
              <w:adjustRightInd/>
              <w:ind w:left="270" w:hanging="270"/>
              <w:rPr>
                <w:rFonts w:cstheme="minorBidi"/>
                <w:sz w:val="22"/>
                <w:szCs w:val="22"/>
              </w:rPr>
            </w:pPr>
            <w:sdt>
              <w:sdtPr>
                <w:rPr>
                  <w:rFonts w:cstheme="minorBidi"/>
                  <w:sz w:val="22"/>
                  <w:szCs w:val="22"/>
                </w:rPr>
                <w:id w:val="-501664702"/>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Provide a narrative statement describing the extent of those needs and how the needs are connected with the disaster and the most impacted and distressed sub-county target area</w:t>
            </w:r>
          </w:p>
          <w:p w:rsidR="0057358C" w:rsidRPr="0057358C" w:rsidRDefault="0057358C" w:rsidP="0057358C">
            <w:pPr>
              <w:widowControl/>
              <w:autoSpaceDE/>
              <w:autoSpaceDN/>
              <w:adjustRightInd/>
              <w:ind w:left="630" w:hanging="360"/>
              <w:rPr>
                <w:rFonts w:eastAsia="MS Gothic"/>
                <w:sz w:val="22"/>
                <w:szCs w:val="22"/>
              </w:rPr>
            </w:pPr>
          </w:p>
        </w:tc>
        <w:tc>
          <w:tcPr>
            <w:tcW w:w="594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46123084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w:t>
            </w:r>
            <w:r w:rsidR="0057358C" w:rsidRPr="0057358C">
              <w:rPr>
                <w:rFonts w:cstheme="minorBidi"/>
                <w:i/>
                <w:sz w:val="22"/>
                <w:szCs w:val="22"/>
              </w:rPr>
              <w:t>Unmet repair needs narrative for businesses</w:t>
            </w:r>
            <w:r w:rsidR="0057358C" w:rsidRPr="0057358C">
              <w:rPr>
                <w:rFonts w:cstheme="minorBidi"/>
                <w:sz w:val="22"/>
                <w:szCs w:val="22"/>
              </w:rPr>
              <w:t xml:space="preserve">: </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1376887579"/>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“Windshield survey” showing a minimum of 5 businesses with remaining repair needs </w:t>
            </w:r>
            <w:r w:rsidR="0057358C" w:rsidRPr="0057358C">
              <w:rPr>
                <w:rFonts w:cstheme="minorBidi"/>
                <w:b/>
                <w:i/>
                <w:sz w:val="22"/>
                <w:szCs w:val="22"/>
              </w:rPr>
              <w:t>AND</w:t>
            </w:r>
            <w:r w:rsidR="0057358C" w:rsidRPr="0057358C">
              <w:rPr>
                <w:rFonts w:cstheme="minorBidi"/>
                <w:sz w:val="22"/>
                <w:szCs w:val="22"/>
              </w:rPr>
              <w:t xml:space="preserve"> </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1590767789"/>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 survey of 5 business owners confirming damage due to the disaster and repairs not completed due to not receiving adequate resources from insurance and (if applicable) other federal funds </w:t>
            </w:r>
            <w:r w:rsidR="0057358C" w:rsidRPr="0057358C">
              <w:rPr>
                <w:rFonts w:cstheme="minorBidi"/>
                <w:b/>
                <w:i/>
                <w:sz w:val="22"/>
                <w:szCs w:val="22"/>
              </w:rPr>
              <w:t>AND</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278231932"/>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Addresses of businesses with continuing needs </w:t>
            </w:r>
          </w:p>
          <w:p w:rsidR="0057358C" w:rsidRPr="0057358C" w:rsidRDefault="0057358C" w:rsidP="0057358C">
            <w:pPr>
              <w:widowControl/>
              <w:autoSpaceDE/>
              <w:autoSpaceDN/>
              <w:adjustRightInd/>
              <w:rPr>
                <w:rFonts w:cstheme="minorBidi"/>
                <w:sz w:val="22"/>
                <w:szCs w:val="22"/>
              </w:rPr>
            </w:pPr>
          </w:p>
          <w:p w:rsidR="0057358C" w:rsidRPr="0057358C" w:rsidRDefault="0057358C" w:rsidP="0057358C">
            <w:pPr>
              <w:widowControl/>
              <w:autoSpaceDE/>
              <w:autoSpaceDN/>
              <w:adjustRightInd/>
              <w:rPr>
                <w:rFonts w:cstheme="minorBidi"/>
                <w:b/>
                <w:sz w:val="22"/>
                <w:szCs w:val="22"/>
              </w:rPr>
            </w:pPr>
            <w:r w:rsidRPr="0057358C">
              <w:rPr>
                <w:rFonts w:cstheme="minorBidi"/>
                <w:b/>
                <w:sz w:val="22"/>
                <w:szCs w:val="22"/>
              </w:rPr>
              <w:t>OR</w:t>
            </w:r>
          </w:p>
          <w:p w:rsidR="0057358C" w:rsidRPr="0057358C" w:rsidRDefault="0057358C" w:rsidP="0057358C">
            <w:pPr>
              <w:widowControl/>
              <w:autoSpaceDE/>
              <w:autoSpaceDN/>
              <w:adjustRightInd/>
              <w:rPr>
                <w:rFonts w:cstheme="minorBidi"/>
                <w:b/>
                <w:sz w:val="22"/>
                <w:szCs w:val="22"/>
              </w:rPr>
            </w:pPr>
          </w:p>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45292599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w:t>
            </w:r>
            <w:r w:rsidR="0057358C" w:rsidRPr="0057358C">
              <w:rPr>
                <w:rFonts w:cstheme="minorBidi"/>
                <w:i/>
                <w:sz w:val="22"/>
                <w:szCs w:val="22"/>
              </w:rPr>
              <w:t>Decreased revenues narrative for business(</w:t>
            </w:r>
            <w:proofErr w:type="spellStart"/>
            <w:r w:rsidR="0057358C" w:rsidRPr="0057358C">
              <w:rPr>
                <w:rFonts w:cstheme="minorBidi"/>
                <w:i/>
                <w:sz w:val="22"/>
                <w:szCs w:val="22"/>
              </w:rPr>
              <w:t>es</w:t>
            </w:r>
            <w:proofErr w:type="spellEnd"/>
            <w:r w:rsidR="0057358C" w:rsidRPr="0057358C">
              <w:rPr>
                <w:rFonts w:cstheme="minorBidi"/>
                <w:i/>
                <w:sz w:val="22"/>
                <w:szCs w:val="22"/>
              </w:rPr>
              <w:t>)</w:t>
            </w:r>
            <w:r w:rsidR="0057358C" w:rsidRPr="0057358C">
              <w:rPr>
                <w:rFonts w:cstheme="minorBidi"/>
                <w:sz w:val="22"/>
                <w:szCs w:val="22"/>
              </w:rPr>
              <w:t>:</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1722631660"/>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Analysis by a reputable public or private source showing continuing economic damage to the target area within a HUD-identified most impacted county due to the disaster or a survey of business(</w:t>
            </w:r>
            <w:proofErr w:type="spellStart"/>
            <w:r w:rsidR="0057358C" w:rsidRPr="0057358C">
              <w:rPr>
                <w:rFonts w:cstheme="minorBidi"/>
                <w:sz w:val="22"/>
                <w:szCs w:val="22"/>
              </w:rPr>
              <w:t>es</w:t>
            </w:r>
            <w:proofErr w:type="spellEnd"/>
            <w:r w:rsidR="0057358C" w:rsidRPr="0057358C">
              <w:rPr>
                <w:rFonts w:cstheme="minorBidi"/>
                <w:sz w:val="22"/>
                <w:szCs w:val="22"/>
              </w:rPr>
              <w:t>) who provide (</w:t>
            </w:r>
            <w:proofErr w:type="spellStart"/>
            <w:r w:rsidR="0057358C" w:rsidRPr="0057358C">
              <w:rPr>
                <w:rFonts w:cstheme="minorBidi"/>
                <w:sz w:val="22"/>
                <w:szCs w:val="22"/>
              </w:rPr>
              <w:t>i</w:t>
            </w:r>
            <w:proofErr w:type="spellEnd"/>
            <w:r w:rsidR="0057358C" w:rsidRPr="0057358C">
              <w:rPr>
                <w:rFonts w:cstheme="minorBidi"/>
                <w:sz w:val="22"/>
                <w:szCs w:val="22"/>
              </w:rPr>
              <w:t xml:space="preserve">) number of employees before the storm and current; (ii) total gross revenues in year before disaster and total gross revenues in most recent year; and (iii) a description of how the reduction in revenues is related to the disaster </w:t>
            </w:r>
            <w:r w:rsidR="0057358C" w:rsidRPr="0057358C">
              <w:rPr>
                <w:rFonts w:cstheme="minorBidi"/>
                <w:b/>
                <w:i/>
                <w:sz w:val="22"/>
                <w:szCs w:val="22"/>
              </w:rPr>
              <w:t>AND</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1133170008"/>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One modest size employer (10 or more employees) or three smaller businesses (fewer than 10 employees) must show most recent year total gross revenues of 10 percent less than the year before the disaster and there needs to be a clean connection to the disaster </w:t>
            </w:r>
            <w:r w:rsidR="0057358C" w:rsidRPr="0057358C">
              <w:rPr>
                <w:rFonts w:cstheme="minorBidi"/>
                <w:b/>
                <w:i/>
                <w:sz w:val="22"/>
                <w:szCs w:val="22"/>
              </w:rPr>
              <w:t>AND</w:t>
            </w:r>
          </w:p>
          <w:p w:rsidR="0057358C" w:rsidRPr="0057358C" w:rsidRDefault="00E8771A" w:rsidP="0057358C">
            <w:pPr>
              <w:widowControl/>
              <w:autoSpaceDE/>
              <w:autoSpaceDN/>
              <w:adjustRightInd/>
              <w:ind w:left="554" w:hanging="270"/>
              <w:rPr>
                <w:rFonts w:cstheme="minorBidi"/>
                <w:sz w:val="22"/>
                <w:szCs w:val="22"/>
              </w:rPr>
            </w:pPr>
            <w:sdt>
              <w:sdtPr>
                <w:rPr>
                  <w:rFonts w:cstheme="minorBidi"/>
                  <w:sz w:val="22"/>
                  <w:szCs w:val="22"/>
                </w:rPr>
                <w:id w:val="-1714722868"/>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Names and addresses of impacted businesses </w:t>
            </w:r>
          </w:p>
        </w:tc>
        <w:tc>
          <w:tcPr>
            <w:tcW w:w="2750" w:type="dxa"/>
            <w:tcBorders>
              <w:bottom w:val="single" w:sz="4" w:space="0" w:color="auto"/>
            </w:tcBorders>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122772228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rPr>
                <w:rFonts w:cstheme="minorBidi"/>
                <w:sz w:val="22"/>
                <w:szCs w:val="22"/>
              </w:rPr>
            </w:pPr>
            <w:sdt>
              <w:sdtPr>
                <w:rPr>
                  <w:rFonts w:cstheme="minorBidi"/>
                  <w:sz w:val="22"/>
                  <w:szCs w:val="22"/>
                </w:rPr>
                <w:id w:val="169318223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r w:rsidR="0057358C" w:rsidRPr="0057358C" w:rsidTr="0057358C">
        <w:trPr>
          <w:cantSplit/>
        </w:trPr>
        <w:tc>
          <w:tcPr>
            <w:tcW w:w="4486" w:type="dxa"/>
          </w:tcPr>
          <w:p w:rsidR="0057358C" w:rsidRPr="0057358C" w:rsidRDefault="0057358C" w:rsidP="0057358C">
            <w:pPr>
              <w:widowControl/>
              <w:autoSpaceDE/>
              <w:autoSpaceDN/>
              <w:adjustRightInd/>
              <w:rPr>
                <w:rFonts w:cstheme="minorBidi"/>
                <w:sz w:val="22"/>
                <w:szCs w:val="22"/>
              </w:rPr>
            </w:pPr>
            <w:r w:rsidRPr="0057358C">
              <w:rPr>
                <w:rFonts w:cstheme="minorBidi"/>
                <w:b/>
                <w:sz w:val="22"/>
                <w:szCs w:val="22"/>
              </w:rPr>
              <w:lastRenderedPageBreak/>
              <w:t>Environmental Degradation:</w:t>
            </w:r>
          </w:p>
          <w:p w:rsidR="0057358C" w:rsidRPr="0057358C" w:rsidRDefault="00E8771A" w:rsidP="0057358C">
            <w:pPr>
              <w:widowControl/>
              <w:autoSpaceDE/>
              <w:autoSpaceDN/>
              <w:adjustRightInd/>
              <w:ind w:left="360" w:hanging="360"/>
              <w:rPr>
                <w:rFonts w:cstheme="minorBidi"/>
                <w:sz w:val="22"/>
                <w:szCs w:val="22"/>
              </w:rPr>
            </w:pPr>
            <w:sdt>
              <w:sdtPr>
                <w:rPr>
                  <w:rFonts w:cstheme="minorBidi"/>
                  <w:sz w:val="22"/>
                  <w:szCs w:val="22"/>
                </w:rPr>
                <w:id w:val="-867762550"/>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There is environmental damage from the qualifying disaster that has not yet been addressed and cannot be addressed with existing resources </w:t>
            </w:r>
            <w:r w:rsidR="0057358C" w:rsidRPr="0057358C">
              <w:rPr>
                <w:rFonts w:cstheme="minorBidi"/>
                <w:b/>
                <w:i/>
                <w:sz w:val="22"/>
                <w:szCs w:val="22"/>
              </w:rPr>
              <w:t>AND</w:t>
            </w:r>
          </w:p>
          <w:p w:rsidR="0057358C" w:rsidRPr="0057358C" w:rsidRDefault="00E8771A" w:rsidP="0057358C">
            <w:pPr>
              <w:widowControl/>
              <w:autoSpaceDE/>
              <w:autoSpaceDN/>
              <w:adjustRightInd/>
              <w:ind w:left="360" w:hanging="360"/>
              <w:rPr>
                <w:rFonts w:cstheme="minorBidi"/>
                <w:sz w:val="22"/>
                <w:szCs w:val="22"/>
              </w:rPr>
            </w:pPr>
            <w:sdt>
              <w:sdtPr>
                <w:rPr>
                  <w:rFonts w:cstheme="minorBidi"/>
                  <w:sz w:val="22"/>
                  <w:szCs w:val="22"/>
                </w:rPr>
                <w:id w:val="1785463444"/>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Describe the remaining damage and how the damage is connected with the qualifying disaster and the most impacted and distressed sub-county  target area </w:t>
            </w:r>
            <w:r w:rsidR="0057358C" w:rsidRPr="0057358C">
              <w:rPr>
                <w:rFonts w:cstheme="minorBidi"/>
                <w:b/>
                <w:i/>
                <w:sz w:val="22"/>
                <w:szCs w:val="22"/>
              </w:rPr>
              <w:t>AND</w:t>
            </w:r>
          </w:p>
          <w:p w:rsidR="0057358C" w:rsidRPr="0057358C" w:rsidRDefault="00E8771A" w:rsidP="0057358C">
            <w:pPr>
              <w:widowControl/>
              <w:autoSpaceDE/>
              <w:autoSpaceDN/>
              <w:adjustRightInd/>
              <w:ind w:left="270" w:hanging="270"/>
              <w:rPr>
                <w:rFonts w:cstheme="minorBidi"/>
                <w:sz w:val="22"/>
                <w:szCs w:val="22"/>
              </w:rPr>
            </w:pPr>
            <w:sdt>
              <w:sdtPr>
                <w:rPr>
                  <w:rFonts w:cstheme="minorBidi"/>
                  <w:sz w:val="22"/>
                  <w:szCs w:val="22"/>
                </w:rPr>
                <w:id w:val="948427219"/>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Describe the remaining damage to the environment with a cost estimate for making repairs or reconstruction that is $400,000 or greater and support with references to any studies supporting them</w:t>
            </w:r>
          </w:p>
          <w:p w:rsidR="0057358C" w:rsidRPr="0057358C" w:rsidRDefault="0057358C" w:rsidP="0057358C">
            <w:pPr>
              <w:widowControl/>
              <w:autoSpaceDE/>
              <w:autoSpaceDN/>
              <w:adjustRightInd/>
              <w:rPr>
                <w:rFonts w:cstheme="minorBidi"/>
                <w:sz w:val="22"/>
                <w:szCs w:val="22"/>
              </w:rPr>
            </w:pPr>
          </w:p>
        </w:tc>
        <w:tc>
          <w:tcPr>
            <w:tcW w:w="5940" w:type="dxa"/>
          </w:tcPr>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605733135"/>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A detailed report from a reputable public or private organization completed since June 2013 describing the remaining damage with a certification date after March 2014 indicating that there is remaining damage of $400,000 or more</w:t>
            </w:r>
          </w:p>
        </w:tc>
        <w:tc>
          <w:tcPr>
            <w:tcW w:w="2750" w:type="dxa"/>
          </w:tcPr>
          <w:p w:rsidR="0057358C" w:rsidRPr="0057358C" w:rsidRDefault="00E8771A" w:rsidP="0057358C">
            <w:pPr>
              <w:widowControl/>
              <w:autoSpaceDE/>
              <w:autoSpaceDN/>
              <w:adjustRightInd/>
              <w:rPr>
                <w:rFonts w:cstheme="minorBidi"/>
                <w:sz w:val="22"/>
                <w:szCs w:val="22"/>
              </w:rPr>
            </w:pPr>
            <w:sdt>
              <w:sdtPr>
                <w:rPr>
                  <w:rFonts w:cstheme="minorBidi"/>
                  <w:sz w:val="22"/>
                  <w:szCs w:val="22"/>
                </w:rPr>
                <w:id w:val="-388342653"/>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Link:</w:t>
            </w:r>
          </w:p>
          <w:p w:rsidR="0057358C" w:rsidRPr="0057358C" w:rsidRDefault="0057358C" w:rsidP="0057358C">
            <w:pPr>
              <w:widowControl/>
              <w:autoSpaceDE/>
              <w:autoSpaceDN/>
              <w:adjustRightInd/>
              <w:rPr>
                <w:rFonts w:cstheme="minorBidi"/>
                <w:sz w:val="22"/>
                <w:szCs w:val="22"/>
              </w:rPr>
            </w:pPr>
          </w:p>
          <w:p w:rsidR="0057358C" w:rsidRPr="0057358C" w:rsidRDefault="00E8771A" w:rsidP="0057358C">
            <w:pPr>
              <w:widowControl/>
              <w:autoSpaceDE/>
              <w:autoSpaceDN/>
              <w:adjustRightInd/>
              <w:ind w:left="284" w:hanging="284"/>
              <w:rPr>
                <w:rFonts w:cstheme="minorBidi"/>
                <w:sz w:val="22"/>
                <w:szCs w:val="22"/>
              </w:rPr>
            </w:pPr>
            <w:sdt>
              <w:sdtPr>
                <w:rPr>
                  <w:rFonts w:cstheme="minorBidi"/>
                  <w:sz w:val="22"/>
                  <w:szCs w:val="22"/>
                </w:rPr>
                <w:id w:val="1504931791"/>
                <w14:checkbox>
                  <w14:checked w14:val="0"/>
                  <w14:checkedState w14:val="2612" w14:font="MS Gothic"/>
                  <w14:uncheckedState w14:val="2610" w14:font="MS Gothic"/>
                </w14:checkbox>
              </w:sdtPr>
              <w:sdtEndPr/>
              <w:sdtContent>
                <w:r w:rsidR="0057358C" w:rsidRPr="0057358C">
                  <w:rPr>
                    <w:rFonts w:ascii="MS Gothic" w:eastAsia="MS Gothic" w:hAnsi="MS Gothic" w:cs="MS Gothic" w:hint="eastAsia"/>
                    <w:sz w:val="22"/>
                    <w:szCs w:val="22"/>
                  </w:rPr>
                  <w:t>☐</w:t>
                </w:r>
              </w:sdtContent>
            </w:sdt>
            <w:r w:rsidR="0057358C" w:rsidRPr="0057358C">
              <w:rPr>
                <w:rFonts w:cstheme="minorBidi"/>
                <w:sz w:val="22"/>
                <w:szCs w:val="22"/>
              </w:rPr>
              <w:t xml:space="preserve"> Page number(s) in application:</w:t>
            </w:r>
          </w:p>
        </w:tc>
      </w:tr>
    </w:tbl>
    <w:p w:rsidR="0057358C" w:rsidRPr="0057358C" w:rsidRDefault="0057358C" w:rsidP="0057358C">
      <w:pPr>
        <w:widowControl/>
        <w:autoSpaceDE/>
        <w:autoSpaceDN/>
        <w:adjustRightInd/>
        <w:spacing w:after="200" w:line="276" w:lineRule="auto"/>
        <w:rPr>
          <w:rFonts w:eastAsiaTheme="minorHAnsi" w:cstheme="minorBidi"/>
          <w:sz w:val="22"/>
          <w:szCs w:val="22"/>
        </w:rPr>
      </w:pPr>
    </w:p>
    <w:p w:rsidR="0057358C" w:rsidRPr="0057358C" w:rsidRDefault="0057358C" w:rsidP="0057358C">
      <w:pPr>
        <w:widowControl/>
        <w:autoSpaceDE/>
        <w:autoSpaceDN/>
        <w:adjustRightInd/>
        <w:spacing w:after="200" w:line="276" w:lineRule="auto"/>
        <w:rPr>
          <w:rFonts w:eastAsiaTheme="minorHAnsi" w:cstheme="minorBidi"/>
          <w:sz w:val="22"/>
          <w:szCs w:val="22"/>
        </w:rPr>
      </w:pPr>
    </w:p>
    <w:p w:rsidR="0057358C" w:rsidRPr="0057358C" w:rsidRDefault="0057358C" w:rsidP="0057358C">
      <w:pPr>
        <w:widowControl/>
        <w:autoSpaceDE/>
        <w:autoSpaceDN/>
        <w:adjustRightInd/>
        <w:spacing w:after="200" w:line="276" w:lineRule="auto"/>
        <w:rPr>
          <w:rFonts w:eastAsiaTheme="minorHAnsi" w:cstheme="minorBidi"/>
          <w:sz w:val="22"/>
          <w:szCs w:val="22"/>
        </w:rPr>
      </w:pPr>
    </w:p>
    <w:p w:rsidR="00084B5F" w:rsidRPr="009E0711" w:rsidRDefault="00084B5F" w:rsidP="00084B5F">
      <w:pPr>
        <w:kinsoku w:val="0"/>
        <w:overflowPunct w:val="0"/>
        <w:autoSpaceDE/>
        <w:autoSpaceDN/>
        <w:adjustRightInd/>
        <w:spacing w:before="254" w:line="273" w:lineRule="exact"/>
        <w:jc w:val="both"/>
        <w:textAlignment w:val="baseline"/>
        <w:rPr>
          <w:sz w:val="24"/>
          <w:szCs w:val="24"/>
        </w:rPr>
      </w:pPr>
    </w:p>
    <w:sectPr w:rsidR="00084B5F" w:rsidRPr="009E0711" w:rsidSect="0067458E">
      <w:pgSz w:w="15840" w:h="12240" w:orient="landscape"/>
      <w:pgMar w:top="1440" w:right="1166" w:bottom="1440" w:left="1325"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1A" w:rsidRDefault="00E8771A" w:rsidP="00E53253">
      <w:r>
        <w:separator/>
      </w:r>
    </w:p>
  </w:endnote>
  <w:endnote w:type="continuationSeparator" w:id="0">
    <w:p w:rsidR="00E8771A" w:rsidRDefault="00E8771A" w:rsidP="00E5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16621"/>
      <w:docPartObj>
        <w:docPartGallery w:val="Page Numbers (Bottom of Page)"/>
        <w:docPartUnique/>
      </w:docPartObj>
    </w:sdtPr>
    <w:sdtEndPr>
      <w:rPr>
        <w:noProof/>
      </w:rPr>
    </w:sdtEndPr>
    <w:sdtContent>
      <w:p w:rsidR="0057358C" w:rsidRDefault="0057358C">
        <w:pPr>
          <w:pStyle w:val="Footer"/>
          <w:jc w:val="right"/>
        </w:pPr>
        <w:r>
          <w:fldChar w:fldCharType="begin"/>
        </w:r>
        <w:r>
          <w:instrText xml:space="preserve"> PAGE   \* MERGEFORMAT </w:instrText>
        </w:r>
        <w:r>
          <w:fldChar w:fldCharType="separate"/>
        </w:r>
        <w:r w:rsidR="00972987">
          <w:rPr>
            <w:noProof/>
          </w:rPr>
          <w:t>1</w:t>
        </w:r>
        <w:r>
          <w:rPr>
            <w:noProof/>
          </w:rPr>
          <w:fldChar w:fldCharType="end"/>
        </w:r>
      </w:p>
    </w:sdtContent>
  </w:sdt>
  <w:p w:rsidR="0057358C" w:rsidRDefault="00573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64341"/>
      <w:docPartObj>
        <w:docPartGallery w:val="Page Numbers (Bottom of Page)"/>
        <w:docPartUnique/>
      </w:docPartObj>
    </w:sdtPr>
    <w:sdtEndPr>
      <w:rPr>
        <w:noProof/>
      </w:rPr>
    </w:sdtEndPr>
    <w:sdtContent>
      <w:p w:rsidR="0057358C" w:rsidRDefault="0057358C">
        <w:pPr>
          <w:pStyle w:val="Footer"/>
          <w:jc w:val="right"/>
        </w:pPr>
        <w:r>
          <w:fldChar w:fldCharType="begin"/>
        </w:r>
        <w:r>
          <w:instrText xml:space="preserve"> PAGE   \* MERGEFORMAT </w:instrText>
        </w:r>
        <w:r>
          <w:fldChar w:fldCharType="separate"/>
        </w:r>
        <w:r w:rsidR="00972987">
          <w:rPr>
            <w:noProof/>
          </w:rPr>
          <w:t>11</w:t>
        </w:r>
        <w:r>
          <w:rPr>
            <w:noProof/>
          </w:rPr>
          <w:fldChar w:fldCharType="end"/>
        </w:r>
      </w:p>
    </w:sdtContent>
  </w:sdt>
  <w:p w:rsidR="0057358C" w:rsidRDefault="00573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1A" w:rsidRDefault="00E8771A" w:rsidP="00E53253">
      <w:r>
        <w:separator/>
      </w:r>
    </w:p>
  </w:footnote>
  <w:footnote w:type="continuationSeparator" w:id="0">
    <w:p w:rsidR="00E8771A" w:rsidRDefault="00E8771A" w:rsidP="00E53253">
      <w:r>
        <w:continuationSeparator/>
      </w:r>
    </w:p>
  </w:footnote>
  <w:footnote w:id="1">
    <w:p w:rsidR="0057358C" w:rsidRPr="004F5113" w:rsidRDefault="0057358C" w:rsidP="00FC6E49">
      <w:pPr>
        <w:pStyle w:val="FootnoteText"/>
        <w:rPr>
          <w:rFonts w:cs="Times New Roman"/>
          <w:sz w:val="16"/>
          <w:szCs w:val="16"/>
        </w:rPr>
      </w:pPr>
      <w:r w:rsidRPr="004F5113">
        <w:rPr>
          <w:rStyle w:val="FootnoteReference"/>
          <w:rFonts w:cs="Times New Roman"/>
          <w:sz w:val="16"/>
          <w:szCs w:val="16"/>
        </w:rPr>
        <w:footnoteRef/>
      </w:r>
      <w:r w:rsidRPr="00856F38">
        <w:rPr>
          <w:rFonts w:cs="Times New Roman"/>
          <w:sz w:val="16"/>
          <w:szCs w:val="16"/>
        </w:rPr>
        <w:t xml:space="preserve"> </w:t>
      </w:r>
      <w:r w:rsidRPr="007E10CC">
        <w:rPr>
          <w:rFonts w:cs="Times New Roman"/>
          <w:sz w:val="16"/>
          <w:szCs w:val="16"/>
        </w:rPr>
        <w:t xml:space="preserve">From Public Law 113-2, </w:t>
      </w:r>
      <w:r w:rsidRPr="004F5113">
        <w:rPr>
          <w:rFonts w:cs="Times New Roman"/>
          <w:sz w:val="16"/>
          <w:szCs w:val="16"/>
        </w:rPr>
        <w:t xml:space="preserve"> </w:t>
      </w:r>
      <w:r w:rsidRPr="007E10CC">
        <w:rPr>
          <w:rFonts w:cs="Times New Roman"/>
          <w:sz w:val="16"/>
          <w:szCs w:val="16"/>
        </w:rPr>
        <w:t>“For an additional amount for Community Development Fund, $16,000,000,000, to remain available until September 30, 2017, for necessary expenses related to disaster relief, long-term recovery, restoration of infrastru</w:t>
      </w:r>
      <w:r w:rsidRPr="00C3095A">
        <w:rPr>
          <w:rFonts w:cs="Times New Roman"/>
          <w:sz w:val="16"/>
          <w:szCs w:val="16"/>
        </w:rPr>
        <w:t xml:space="preserve">cture and housing, and economic revitalization </w:t>
      </w:r>
      <w:r>
        <w:rPr>
          <w:rFonts w:cs="Times New Roman"/>
          <w:sz w:val="16"/>
          <w:szCs w:val="16"/>
        </w:rPr>
        <w:t xml:space="preserve"> </w:t>
      </w:r>
      <w:r w:rsidRPr="0064762E">
        <w:rPr>
          <w:rFonts w:cs="Times New Roman"/>
          <w:sz w:val="16"/>
          <w:szCs w:val="16"/>
        </w:rPr>
        <w:t>in the most impacted and distressed areas resulting from a major disaster declared pursuant to</w:t>
      </w:r>
      <w:r w:rsidRPr="00E349AC">
        <w:rPr>
          <w:rFonts w:cs="Times New Roman"/>
          <w:sz w:val="16"/>
          <w:szCs w:val="16"/>
        </w:rPr>
        <w:t xml:space="preserve"> the Robert T. Stafford Disaster Relief and Emergency Assistance Act (42 U.S.C. 5121 et seq.)</w:t>
      </w:r>
      <w:r>
        <w:rPr>
          <w:rFonts w:cs="Times New Roman"/>
          <w:sz w:val="16"/>
          <w:szCs w:val="16"/>
        </w:rPr>
        <w:t xml:space="preserve"> </w:t>
      </w:r>
      <w:r w:rsidRPr="00C3095A">
        <w:rPr>
          <w:rFonts w:cs="Times New Roman"/>
          <w:sz w:val="16"/>
          <w:szCs w:val="16"/>
        </w:rPr>
        <w:t>due to Hurricane Sandy and other eligible events in calendar years 2011, 2012, and 2013</w:t>
      </w:r>
      <w:r>
        <w:rPr>
          <w:rFonts w:cs="Times New Roman"/>
          <w:sz w:val="16"/>
          <w:szCs w:val="16"/>
        </w:rPr>
        <w:t xml:space="preserve"> </w:t>
      </w:r>
      <w:r w:rsidRPr="00FE511A">
        <w:rPr>
          <w:rFonts w:cs="Times New Roman"/>
          <w:sz w:val="16"/>
          <w:szCs w:val="16"/>
        </w:rPr>
        <w:t>for activities authorized under title I of the Housing and Community Development Act of 1974 (42 U.S.C. 5301 et seq.)”</w:t>
      </w:r>
      <w:r w:rsidRPr="00C3095A">
        <w:rPr>
          <w:rFonts w:cs="Times New Roman"/>
          <w:sz w:val="16"/>
          <w:szCs w:val="16"/>
        </w:rPr>
        <w:t xml:space="preserve"> . . . Provided further, </w:t>
      </w:r>
      <w:proofErr w:type="gramStart"/>
      <w:r w:rsidRPr="00C3095A">
        <w:rPr>
          <w:rFonts w:cs="Times New Roman"/>
          <w:sz w:val="16"/>
          <w:szCs w:val="16"/>
        </w:rPr>
        <w:t>That</w:t>
      </w:r>
      <w:proofErr w:type="gramEnd"/>
      <w:r w:rsidRPr="00C3095A">
        <w:rPr>
          <w:rFonts w:cs="Times New Roman"/>
          <w:sz w:val="16"/>
          <w:szCs w:val="16"/>
        </w:rPr>
        <w:t xml:space="preserve"> funds provided under this heading may not be used for activities reimbursable by or for which funds are made available by the Federal Emergency Management Agency or the Army Corps of Engineers. . . Provided further, That as a condition of making any grant, the Secretary shall certify in advance that such grantee has in place proficient fina</w:t>
      </w:r>
      <w:r w:rsidRPr="0064762E">
        <w:rPr>
          <w:rFonts w:cs="Times New Roman"/>
          <w:sz w:val="16"/>
          <w:szCs w:val="16"/>
        </w:rPr>
        <w:t>ncial controls and procurement processes and has established adequate procedures to prevent any duplication of benefits as defined by section 312 of the Robert T. Stafford Disaster Relief and Emergency Assistance Act (42 U.S.C. 5155):”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8C" w:rsidRPr="00D63A1D" w:rsidRDefault="0057358C">
    <w:pPr>
      <w:pStyle w:val="Header"/>
    </w:pPr>
    <w:r w:rsidRPr="00561F3C">
      <w:rPr>
        <w:b/>
      </w:rPr>
      <w:t xml:space="preserve">MID-URN </w:t>
    </w:r>
    <w:r>
      <w:rPr>
        <w:b/>
      </w:rPr>
      <w:t xml:space="preserve">SUMMARY </w:t>
    </w:r>
    <w:r w:rsidRPr="00561F3C">
      <w:rPr>
        <w:b/>
      </w:rPr>
      <w:t>CHECKLIST A</w:t>
    </w:r>
  </w:p>
  <w:p w:rsidR="0057358C" w:rsidRPr="00D63A1D" w:rsidRDefault="0057358C">
    <w:pPr>
      <w:rPr>
        <w:i/>
      </w:rPr>
    </w:pPr>
    <w:r w:rsidRPr="00D63A1D">
      <w:rPr>
        <w:i/>
      </w:rPr>
      <w:t>Target area is a County that was previously determined by HUD to be most impacted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58C" w:rsidRDefault="0057358C">
    <w:pPr>
      <w:pStyle w:val="Header"/>
      <w:jc w:val="right"/>
    </w:pPr>
  </w:p>
  <w:p w:rsidR="0057358C" w:rsidRDefault="00573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869B"/>
    <w:multiLevelType w:val="singleLevel"/>
    <w:tmpl w:val="2A1D5618"/>
    <w:lvl w:ilvl="0">
      <w:start w:val="1"/>
      <w:numFmt w:val="lowerLetter"/>
      <w:lvlText w:val="%1."/>
      <w:lvlJc w:val="left"/>
      <w:pPr>
        <w:tabs>
          <w:tab w:val="num" w:pos="288"/>
        </w:tabs>
      </w:pPr>
      <w:rPr>
        <w:i/>
        <w:iCs/>
        <w:snapToGrid/>
        <w:spacing w:val="-1"/>
        <w:sz w:val="24"/>
        <w:szCs w:val="24"/>
        <w:u w:val="single"/>
      </w:rPr>
    </w:lvl>
  </w:abstractNum>
  <w:abstractNum w:abstractNumId="1">
    <w:nsid w:val="0180432B"/>
    <w:multiLevelType w:val="singleLevel"/>
    <w:tmpl w:val="5F55B3E2"/>
    <w:lvl w:ilvl="0">
      <w:start w:val="1"/>
      <w:numFmt w:val="decimal"/>
      <w:lvlText w:val="(%1)"/>
      <w:lvlJc w:val="left"/>
      <w:pPr>
        <w:tabs>
          <w:tab w:val="num" w:pos="720"/>
        </w:tabs>
        <w:ind w:firstLine="360"/>
      </w:pPr>
      <w:rPr>
        <w:snapToGrid/>
        <w:sz w:val="24"/>
        <w:szCs w:val="24"/>
      </w:rPr>
    </w:lvl>
  </w:abstractNum>
  <w:abstractNum w:abstractNumId="2">
    <w:nsid w:val="0397450C"/>
    <w:multiLevelType w:val="singleLevel"/>
    <w:tmpl w:val="7A7FDFDB"/>
    <w:lvl w:ilvl="0">
      <w:start w:val="1"/>
      <w:numFmt w:val="decimal"/>
      <w:lvlText w:val="(%1)"/>
      <w:lvlJc w:val="left"/>
      <w:pPr>
        <w:tabs>
          <w:tab w:val="num" w:pos="720"/>
        </w:tabs>
        <w:ind w:firstLine="360"/>
      </w:pPr>
      <w:rPr>
        <w:snapToGrid/>
        <w:spacing w:val="3"/>
        <w:sz w:val="24"/>
        <w:szCs w:val="24"/>
      </w:rPr>
    </w:lvl>
  </w:abstractNum>
  <w:abstractNum w:abstractNumId="3">
    <w:nsid w:val="03ED5067"/>
    <w:multiLevelType w:val="singleLevel"/>
    <w:tmpl w:val="3AA902F0"/>
    <w:lvl w:ilvl="0">
      <w:start w:val="1"/>
      <w:numFmt w:val="decimal"/>
      <w:lvlText w:val="(%1)"/>
      <w:lvlJc w:val="left"/>
      <w:pPr>
        <w:tabs>
          <w:tab w:val="num" w:pos="720"/>
        </w:tabs>
        <w:ind w:firstLine="360"/>
      </w:pPr>
      <w:rPr>
        <w:snapToGrid/>
        <w:sz w:val="24"/>
        <w:szCs w:val="24"/>
      </w:rPr>
    </w:lvl>
  </w:abstractNum>
  <w:abstractNum w:abstractNumId="4">
    <w:nsid w:val="03EF1761"/>
    <w:multiLevelType w:val="singleLevel"/>
    <w:tmpl w:val="2AA6678F"/>
    <w:lvl w:ilvl="0">
      <w:start w:val="10"/>
      <w:numFmt w:val="decimal"/>
      <w:lvlText w:val="%1."/>
      <w:lvlJc w:val="left"/>
      <w:pPr>
        <w:tabs>
          <w:tab w:val="num" w:pos="360"/>
        </w:tabs>
      </w:pPr>
      <w:rPr>
        <w:b/>
        <w:bCs/>
        <w:snapToGrid/>
        <w:sz w:val="24"/>
        <w:szCs w:val="24"/>
      </w:rPr>
    </w:lvl>
  </w:abstractNum>
  <w:abstractNum w:abstractNumId="5">
    <w:nsid w:val="04AC5C56"/>
    <w:multiLevelType w:val="hybridMultilevel"/>
    <w:tmpl w:val="948AE4DE"/>
    <w:lvl w:ilvl="0" w:tplc="794A81D6">
      <w:start w:val="1"/>
      <w:numFmt w:val="upperLetter"/>
      <w:lvlText w:val="%1."/>
      <w:lvlJc w:val="left"/>
      <w:pPr>
        <w:ind w:left="36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95B26"/>
    <w:multiLevelType w:val="singleLevel"/>
    <w:tmpl w:val="36BC64F8"/>
    <w:lvl w:ilvl="0">
      <w:start w:val="1"/>
      <w:numFmt w:val="lowerLetter"/>
      <w:lvlText w:val="%1."/>
      <w:lvlJc w:val="left"/>
      <w:pPr>
        <w:tabs>
          <w:tab w:val="num" w:pos="288"/>
        </w:tabs>
      </w:pPr>
      <w:rPr>
        <w:snapToGrid/>
        <w:sz w:val="24"/>
        <w:szCs w:val="24"/>
      </w:rPr>
    </w:lvl>
  </w:abstractNum>
  <w:abstractNum w:abstractNumId="7">
    <w:nsid w:val="04F8FFF0"/>
    <w:multiLevelType w:val="singleLevel"/>
    <w:tmpl w:val="2C6B032F"/>
    <w:lvl w:ilvl="0">
      <w:start w:val="1"/>
      <w:numFmt w:val="decimal"/>
      <w:lvlText w:val="(%1)"/>
      <w:lvlJc w:val="left"/>
      <w:pPr>
        <w:tabs>
          <w:tab w:val="num" w:pos="1152"/>
        </w:tabs>
        <w:ind w:firstLine="720"/>
      </w:pPr>
      <w:rPr>
        <w:snapToGrid/>
        <w:sz w:val="24"/>
        <w:szCs w:val="24"/>
      </w:rPr>
    </w:lvl>
  </w:abstractNum>
  <w:abstractNum w:abstractNumId="8">
    <w:nsid w:val="051D504C"/>
    <w:multiLevelType w:val="singleLevel"/>
    <w:tmpl w:val="633E6942"/>
    <w:lvl w:ilvl="0">
      <w:start w:val="4"/>
      <w:numFmt w:val="lowerLetter"/>
      <w:lvlText w:val="%1."/>
      <w:lvlJc w:val="left"/>
      <w:pPr>
        <w:tabs>
          <w:tab w:val="num" w:pos="216"/>
        </w:tabs>
      </w:pPr>
      <w:rPr>
        <w:b/>
        <w:bCs/>
        <w:snapToGrid/>
        <w:sz w:val="24"/>
        <w:szCs w:val="24"/>
      </w:rPr>
    </w:lvl>
  </w:abstractNum>
  <w:abstractNum w:abstractNumId="9">
    <w:nsid w:val="06597514"/>
    <w:multiLevelType w:val="singleLevel"/>
    <w:tmpl w:val="732B2050"/>
    <w:lvl w:ilvl="0">
      <w:start w:val="1"/>
      <w:numFmt w:val="decimal"/>
      <w:lvlText w:val="(%1)"/>
      <w:lvlJc w:val="left"/>
      <w:pPr>
        <w:tabs>
          <w:tab w:val="num" w:pos="720"/>
        </w:tabs>
        <w:ind w:left="360"/>
      </w:pPr>
      <w:rPr>
        <w:snapToGrid/>
        <w:sz w:val="24"/>
        <w:szCs w:val="24"/>
      </w:rPr>
    </w:lvl>
  </w:abstractNum>
  <w:abstractNum w:abstractNumId="10">
    <w:nsid w:val="06FFCF80"/>
    <w:multiLevelType w:val="singleLevel"/>
    <w:tmpl w:val="3C0870E6"/>
    <w:lvl w:ilvl="0">
      <w:start w:val="1"/>
      <w:numFmt w:val="decimal"/>
      <w:lvlText w:val="%1."/>
      <w:lvlJc w:val="left"/>
      <w:pPr>
        <w:tabs>
          <w:tab w:val="num" w:pos="360"/>
        </w:tabs>
      </w:pPr>
      <w:rPr>
        <w:b/>
        <w:bCs/>
        <w:snapToGrid/>
        <w:spacing w:val="1"/>
        <w:sz w:val="24"/>
        <w:szCs w:val="24"/>
      </w:rPr>
    </w:lvl>
  </w:abstractNum>
  <w:abstractNum w:abstractNumId="11">
    <w:nsid w:val="119F390F"/>
    <w:multiLevelType w:val="hybridMultilevel"/>
    <w:tmpl w:val="AE64B1C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774CAD"/>
    <w:multiLevelType w:val="multilevel"/>
    <w:tmpl w:val="9CC0E950"/>
    <w:lvl w:ilvl="0">
      <w:start w:val="1"/>
      <w:numFmt w:val="bullet"/>
      <w:lvlText w:val="o"/>
      <w:lvlJc w:val="left"/>
      <w:pPr>
        <w:tabs>
          <w:tab w:val="left" w:pos="288"/>
        </w:tabs>
        <w:ind w:left="720"/>
      </w:pPr>
      <w:rPr>
        <w:rFonts w:ascii="Courier New" w:eastAsia="Courier New" w:hAnsi="Courier New"/>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EA20E8"/>
    <w:multiLevelType w:val="hybridMultilevel"/>
    <w:tmpl w:val="44C48BD4"/>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4">
    <w:nsid w:val="239D781F"/>
    <w:multiLevelType w:val="hybridMultilevel"/>
    <w:tmpl w:val="DDBC1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C63F1"/>
    <w:multiLevelType w:val="multilevel"/>
    <w:tmpl w:val="AF828012"/>
    <w:lvl w:ilvl="0">
      <w:start w:val="1"/>
      <w:numFmt w:val="bullet"/>
      <w:lvlText w:val="o"/>
      <w:lvlJc w:val="left"/>
      <w:pPr>
        <w:tabs>
          <w:tab w:val="left" w:pos="360"/>
        </w:tabs>
        <w:ind w:left="720"/>
      </w:pPr>
      <w:rPr>
        <w:rFonts w:ascii="Courier New" w:eastAsia="Courier New" w:hAnsi="Courier New"/>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E067D5"/>
    <w:multiLevelType w:val="hybridMultilevel"/>
    <w:tmpl w:val="F6361B06"/>
    <w:lvl w:ilvl="0" w:tplc="9EE43858">
      <w:start w:val="1"/>
      <w:numFmt w:val="lowerLetter"/>
      <w:lvlText w:val="(%1)"/>
      <w:lvlJc w:val="left"/>
      <w:pPr>
        <w:ind w:left="580" w:hanging="360"/>
      </w:pPr>
      <w:rPr>
        <w:rFonts w:cs="Tahoma"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7">
    <w:nsid w:val="27E11AE9"/>
    <w:multiLevelType w:val="hybridMultilevel"/>
    <w:tmpl w:val="22461C94"/>
    <w:lvl w:ilvl="0" w:tplc="47166CDE">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nsid w:val="2A0669CC"/>
    <w:multiLevelType w:val="hybridMultilevel"/>
    <w:tmpl w:val="B1BAC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6F237D"/>
    <w:multiLevelType w:val="hybridMultilevel"/>
    <w:tmpl w:val="533A3F9E"/>
    <w:lvl w:ilvl="0" w:tplc="5D4C9554">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nsid w:val="3267513B"/>
    <w:multiLevelType w:val="hybridMultilevel"/>
    <w:tmpl w:val="D90E851E"/>
    <w:lvl w:ilvl="0" w:tplc="7356483E">
      <w:start w:val="1"/>
      <w:numFmt w:val="lowerLetter"/>
      <w:lvlText w:val="(%1)"/>
      <w:lvlJc w:val="left"/>
      <w:pPr>
        <w:ind w:left="1440" w:hanging="360"/>
      </w:pPr>
      <w:rPr>
        <w:rFonts w:cs="Tahoma"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53D32DC"/>
    <w:multiLevelType w:val="hybridMultilevel"/>
    <w:tmpl w:val="FBFEE4B8"/>
    <w:lvl w:ilvl="0" w:tplc="FCB4210A">
      <w:start w:val="2"/>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2F6BAD"/>
    <w:multiLevelType w:val="hybridMultilevel"/>
    <w:tmpl w:val="CEECD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5770D5"/>
    <w:multiLevelType w:val="multilevel"/>
    <w:tmpl w:val="B32670D8"/>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651114"/>
    <w:multiLevelType w:val="multilevel"/>
    <w:tmpl w:val="AD02A8BE"/>
    <w:lvl w:ilvl="0">
      <w:start w:val="1"/>
      <w:numFmt w:val="bullet"/>
      <w:lvlText w:val="·"/>
      <w:lvlJc w:val="left"/>
      <w:pPr>
        <w:tabs>
          <w:tab w:val="left" w:pos="360"/>
        </w:tabs>
        <w:ind w:left="720"/>
      </w:pPr>
      <w:rPr>
        <w:rFonts w:ascii="Symbol" w:eastAsia="Symbol" w:hAnsi="Symbol"/>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BF028C"/>
    <w:multiLevelType w:val="hybridMultilevel"/>
    <w:tmpl w:val="CA6039FA"/>
    <w:lvl w:ilvl="0" w:tplc="B846F1EC">
      <w:start w:val="1"/>
      <w:numFmt w:val="lowerLetter"/>
      <w:lvlText w:val="(%1)"/>
      <w:lvlJc w:val="left"/>
      <w:pPr>
        <w:ind w:left="5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9678F2"/>
    <w:multiLevelType w:val="hybridMultilevel"/>
    <w:tmpl w:val="0D4ECBE2"/>
    <w:lvl w:ilvl="0" w:tplc="40A8B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EC2A54"/>
    <w:multiLevelType w:val="hybridMultilevel"/>
    <w:tmpl w:val="43849E2E"/>
    <w:lvl w:ilvl="0" w:tplc="3AAAFFE0">
      <w:start w:val="1"/>
      <w:numFmt w:val="decimal"/>
      <w:lvlText w:val="%1."/>
      <w:lvlJc w:val="left"/>
      <w:pPr>
        <w:ind w:left="580" w:hanging="360"/>
      </w:pPr>
      <w:rPr>
        <w:rFonts w:hint="default"/>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8">
    <w:nsid w:val="67BB4892"/>
    <w:multiLevelType w:val="hybridMultilevel"/>
    <w:tmpl w:val="A9A47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F55782"/>
    <w:multiLevelType w:val="hybridMultilevel"/>
    <w:tmpl w:val="AA9CB952"/>
    <w:lvl w:ilvl="0" w:tplc="1EDE83E8">
      <w:start w:val="1"/>
      <w:numFmt w:val="lowerLetter"/>
      <w:lvlText w:val="(%1)"/>
      <w:lvlJc w:val="left"/>
      <w:pPr>
        <w:ind w:left="58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E63DBD"/>
    <w:multiLevelType w:val="hybridMultilevel"/>
    <w:tmpl w:val="59BA8844"/>
    <w:lvl w:ilvl="0" w:tplc="0409001B">
      <w:start w:val="1"/>
      <w:numFmt w:val="lowerRoman"/>
      <w:lvlText w:val="%1."/>
      <w:lvlJc w:val="righ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1">
    <w:nsid w:val="6E725780"/>
    <w:multiLevelType w:val="hybridMultilevel"/>
    <w:tmpl w:val="A6020F54"/>
    <w:lvl w:ilvl="0" w:tplc="893E9B78">
      <w:start w:val="1"/>
      <w:numFmt w:val="lowerLetter"/>
      <w:lvlText w:val="(%1)"/>
      <w:lvlJc w:val="left"/>
      <w:pPr>
        <w:ind w:left="1800" w:hanging="360"/>
      </w:pPr>
      <w:rPr>
        <w:rFonts w:hint="default"/>
        <w:i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35F5CF4"/>
    <w:multiLevelType w:val="hybridMultilevel"/>
    <w:tmpl w:val="8A9AACFC"/>
    <w:lvl w:ilvl="0" w:tplc="84AE89A8">
      <w:start w:val="1"/>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6"/>
  </w:num>
  <w:num w:numId="5">
    <w:abstractNumId w:val="0"/>
  </w:num>
  <w:num w:numId="6">
    <w:abstractNumId w:val="1"/>
  </w:num>
  <w:num w:numId="7">
    <w:abstractNumId w:val="3"/>
  </w:num>
  <w:num w:numId="8">
    <w:abstractNumId w:val="2"/>
  </w:num>
  <w:num w:numId="9">
    <w:abstractNumId w:val="9"/>
  </w:num>
  <w:num w:numId="10">
    <w:abstractNumId w:val="4"/>
  </w:num>
  <w:num w:numId="11">
    <w:abstractNumId w:val="11"/>
  </w:num>
  <w:num w:numId="12">
    <w:abstractNumId w:val="21"/>
  </w:num>
  <w:num w:numId="13">
    <w:abstractNumId w:val="5"/>
  </w:num>
  <w:num w:numId="14">
    <w:abstractNumId w:val="14"/>
  </w:num>
  <w:num w:numId="15">
    <w:abstractNumId w:val="18"/>
  </w:num>
  <w:num w:numId="16">
    <w:abstractNumId w:val="28"/>
  </w:num>
  <w:num w:numId="17">
    <w:abstractNumId w:val="17"/>
  </w:num>
  <w:num w:numId="18">
    <w:abstractNumId w:val="16"/>
  </w:num>
  <w:num w:numId="19">
    <w:abstractNumId w:val="30"/>
  </w:num>
  <w:num w:numId="20">
    <w:abstractNumId w:val="19"/>
  </w:num>
  <w:num w:numId="21">
    <w:abstractNumId w:val="25"/>
  </w:num>
  <w:num w:numId="22">
    <w:abstractNumId w:val="29"/>
  </w:num>
  <w:num w:numId="23">
    <w:abstractNumId w:val="27"/>
  </w:num>
  <w:num w:numId="24">
    <w:abstractNumId w:val="22"/>
  </w:num>
  <w:num w:numId="25">
    <w:abstractNumId w:val="26"/>
  </w:num>
  <w:num w:numId="26">
    <w:abstractNumId w:val="20"/>
  </w:num>
  <w:num w:numId="27">
    <w:abstractNumId w:val="31"/>
  </w:num>
  <w:num w:numId="28">
    <w:abstractNumId w:val="23"/>
  </w:num>
  <w:num w:numId="29">
    <w:abstractNumId w:val="24"/>
  </w:num>
  <w:num w:numId="30">
    <w:abstractNumId w:val="12"/>
  </w:num>
  <w:num w:numId="31">
    <w:abstractNumId w:val="15"/>
  </w:num>
  <w:num w:numId="32">
    <w:abstractNumId w:val="1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9E"/>
    <w:rsid w:val="0000393E"/>
    <w:rsid w:val="00017246"/>
    <w:rsid w:val="00062FFC"/>
    <w:rsid w:val="000642C8"/>
    <w:rsid w:val="00084B5F"/>
    <w:rsid w:val="00087A7A"/>
    <w:rsid w:val="000B11AB"/>
    <w:rsid w:val="000D724F"/>
    <w:rsid w:val="000F4DDD"/>
    <w:rsid w:val="000F5978"/>
    <w:rsid w:val="00120699"/>
    <w:rsid w:val="001228D7"/>
    <w:rsid w:val="001256AF"/>
    <w:rsid w:val="0014734A"/>
    <w:rsid w:val="001535C0"/>
    <w:rsid w:val="00153D99"/>
    <w:rsid w:val="00155DB0"/>
    <w:rsid w:val="00165E66"/>
    <w:rsid w:val="0017742F"/>
    <w:rsid w:val="00182D2C"/>
    <w:rsid w:val="001A6F50"/>
    <w:rsid w:val="001B159D"/>
    <w:rsid w:val="001B5DA7"/>
    <w:rsid w:val="001F63E7"/>
    <w:rsid w:val="00215EF6"/>
    <w:rsid w:val="00242B57"/>
    <w:rsid w:val="0025077A"/>
    <w:rsid w:val="00276D1D"/>
    <w:rsid w:val="002A29E7"/>
    <w:rsid w:val="002C1B4E"/>
    <w:rsid w:val="002D5791"/>
    <w:rsid w:val="002E2A06"/>
    <w:rsid w:val="002F00FD"/>
    <w:rsid w:val="002F1E33"/>
    <w:rsid w:val="002F5FC4"/>
    <w:rsid w:val="003168AC"/>
    <w:rsid w:val="00354355"/>
    <w:rsid w:val="00354DB9"/>
    <w:rsid w:val="003D3555"/>
    <w:rsid w:val="003F2211"/>
    <w:rsid w:val="00407EA1"/>
    <w:rsid w:val="00436AAE"/>
    <w:rsid w:val="00450CFB"/>
    <w:rsid w:val="00463CF7"/>
    <w:rsid w:val="00465A9A"/>
    <w:rsid w:val="0049081B"/>
    <w:rsid w:val="004A4791"/>
    <w:rsid w:val="004D4CD1"/>
    <w:rsid w:val="004E75B7"/>
    <w:rsid w:val="004F5D4F"/>
    <w:rsid w:val="00533FAE"/>
    <w:rsid w:val="005464BF"/>
    <w:rsid w:val="00554C39"/>
    <w:rsid w:val="0057358C"/>
    <w:rsid w:val="0058723A"/>
    <w:rsid w:val="005878D7"/>
    <w:rsid w:val="0059722A"/>
    <w:rsid w:val="005A05A7"/>
    <w:rsid w:val="005C04F5"/>
    <w:rsid w:val="006022B8"/>
    <w:rsid w:val="00621F39"/>
    <w:rsid w:val="006241EA"/>
    <w:rsid w:val="00641F71"/>
    <w:rsid w:val="006445C2"/>
    <w:rsid w:val="006639A5"/>
    <w:rsid w:val="0067164F"/>
    <w:rsid w:val="0067458E"/>
    <w:rsid w:val="006B7646"/>
    <w:rsid w:val="006D12ED"/>
    <w:rsid w:val="006D6C96"/>
    <w:rsid w:val="006E534B"/>
    <w:rsid w:val="007118C0"/>
    <w:rsid w:val="00720713"/>
    <w:rsid w:val="0074011C"/>
    <w:rsid w:val="007433C3"/>
    <w:rsid w:val="0076019E"/>
    <w:rsid w:val="00762295"/>
    <w:rsid w:val="0076790F"/>
    <w:rsid w:val="00784DCD"/>
    <w:rsid w:val="007A1FCC"/>
    <w:rsid w:val="007D72DF"/>
    <w:rsid w:val="007E6E82"/>
    <w:rsid w:val="0082208D"/>
    <w:rsid w:val="00845B5D"/>
    <w:rsid w:val="00860270"/>
    <w:rsid w:val="00863F31"/>
    <w:rsid w:val="0087189C"/>
    <w:rsid w:val="00887ECB"/>
    <w:rsid w:val="008A03CF"/>
    <w:rsid w:val="008A3D1C"/>
    <w:rsid w:val="008F5D1F"/>
    <w:rsid w:val="0091418D"/>
    <w:rsid w:val="00950871"/>
    <w:rsid w:val="00952354"/>
    <w:rsid w:val="00971B1A"/>
    <w:rsid w:val="00972987"/>
    <w:rsid w:val="009E0711"/>
    <w:rsid w:val="009E324A"/>
    <w:rsid w:val="009E5627"/>
    <w:rsid w:val="00A133E8"/>
    <w:rsid w:val="00A2743A"/>
    <w:rsid w:val="00A278C3"/>
    <w:rsid w:val="00A33711"/>
    <w:rsid w:val="00A33EC3"/>
    <w:rsid w:val="00A80BD4"/>
    <w:rsid w:val="00A968B7"/>
    <w:rsid w:val="00AA64B9"/>
    <w:rsid w:val="00AB5DB7"/>
    <w:rsid w:val="00AE3ED3"/>
    <w:rsid w:val="00AF2AA5"/>
    <w:rsid w:val="00B070ED"/>
    <w:rsid w:val="00B30D44"/>
    <w:rsid w:val="00B31364"/>
    <w:rsid w:val="00B778A6"/>
    <w:rsid w:val="00B9109F"/>
    <w:rsid w:val="00BA74C1"/>
    <w:rsid w:val="00BA7789"/>
    <w:rsid w:val="00BF78A3"/>
    <w:rsid w:val="00C20FD1"/>
    <w:rsid w:val="00C23A53"/>
    <w:rsid w:val="00C26FE2"/>
    <w:rsid w:val="00C40A50"/>
    <w:rsid w:val="00C50264"/>
    <w:rsid w:val="00CA5040"/>
    <w:rsid w:val="00CC010D"/>
    <w:rsid w:val="00CC065B"/>
    <w:rsid w:val="00CC1F68"/>
    <w:rsid w:val="00CE0C1E"/>
    <w:rsid w:val="00CE2D21"/>
    <w:rsid w:val="00CF471E"/>
    <w:rsid w:val="00CF50E0"/>
    <w:rsid w:val="00D27DEB"/>
    <w:rsid w:val="00D45E6D"/>
    <w:rsid w:val="00D5260B"/>
    <w:rsid w:val="00D650ED"/>
    <w:rsid w:val="00D719E1"/>
    <w:rsid w:val="00D92421"/>
    <w:rsid w:val="00D93209"/>
    <w:rsid w:val="00DA07BA"/>
    <w:rsid w:val="00DA7CED"/>
    <w:rsid w:val="00DB30C3"/>
    <w:rsid w:val="00DC2B1D"/>
    <w:rsid w:val="00E00759"/>
    <w:rsid w:val="00E2636D"/>
    <w:rsid w:val="00E53253"/>
    <w:rsid w:val="00E626FB"/>
    <w:rsid w:val="00E70834"/>
    <w:rsid w:val="00E8771A"/>
    <w:rsid w:val="00F40CEA"/>
    <w:rsid w:val="00F63B9F"/>
    <w:rsid w:val="00F74534"/>
    <w:rsid w:val="00FB1DF9"/>
    <w:rsid w:val="00FC6E49"/>
    <w:rsid w:val="00FD19CC"/>
    <w:rsid w:val="00FD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89C"/>
    <w:rPr>
      <w:rFonts w:ascii="Tahoma" w:hAnsi="Tahoma" w:cs="Tahoma"/>
      <w:sz w:val="16"/>
      <w:szCs w:val="16"/>
    </w:rPr>
  </w:style>
  <w:style w:type="character" w:customStyle="1" w:styleId="BalloonTextChar">
    <w:name w:val="Balloon Text Char"/>
    <w:basedOn w:val="DefaultParagraphFont"/>
    <w:link w:val="BalloonText"/>
    <w:uiPriority w:val="99"/>
    <w:semiHidden/>
    <w:rsid w:val="0087189C"/>
    <w:rPr>
      <w:rFonts w:ascii="Tahoma" w:hAnsi="Tahoma" w:cs="Tahoma"/>
      <w:sz w:val="16"/>
      <w:szCs w:val="16"/>
    </w:rPr>
  </w:style>
  <w:style w:type="paragraph" w:styleId="FootnoteText">
    <w:name w:val="footnote text"/>
    <w:basedOn w:val="Normal"/>
    <w:link w:val="FootnoteTextChar"/>
    <w:uiPriority w:val="99"/>
    <w:semiHidden/>
    <w:unhideWhenUsed/>
    <w:rsid w:val="00E53253"/>
    <w:pPr>
      <w:widowControl/>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E53253"/>
    <w:rPr>
      <w:sz w:val="20"/>
      <w:szCs w:val="20"/>
    </w:rPr>
  </w:style>
  <w:style w:type="character" w:styleId="FootnoteReference">
    <w:name w:val="footnote reference"/>
    <w:basedOn w:val="DefaultParagraphFont"/>
    <w:uiPriority w:val="99"/>
    <w:semiHidden/>
    <w:unhideWhenUsed/>
    <w:rsid w:val="00E53253"/>
    <w:rPr>
      <w:vertAlign w:val="superscript"/>
    </w:rPr>
  </w:style>
  <w:style w:type="paragraph" w:styleId="ListParagraph">
    <w:name w:val="List Paragraph"/>
    <w:basedOn w:val="Normal"/>
    <w:uiPriority w:val="34"/>
    <w:qFormat/>
    <w:rsid w:val="004F5D4F"/>
    <w:pPr>
      <w:widowControl/>
      <w:autoSpaceDE/>
      <w:autoSpaceDN/>
      <w:adjustRightInd/>
      <w:ind w:left="720"/>
      <w:contextualSpacing/>
    </w:pPr>
    <w:rPr>
      <w:rFonts w:asciiTheme="minorHAnsi" w:hAnsiTheme="minorHAnsi" w:cstheme="minorBidi"/>
      <w:sz w:val="24"/>
      <w:szCs w:val="24"/>
    </w:rPr>
  </w:style>
  <w:style w:type="character" w:styleId="CommentReference">
    <w:name w:val="annotation reference"/>
    <w:basedOn w:val="DefaultParagraphFont"/>
    <w:uiPriority w:val="99"/>
    <w:semiHidden/>
    <w:unhideWhenUsed/>
    <w:rsid w:val="004F5D4F"/>
    <w:rPr>
      <w:sz w:val="18"/>
      <w:szCs w:val="18"/>
    </w:rPr>
  </w:style>
  <w:style w:type="character" w:styleId="Hyperlink">
    <w:name w:val="Hyperlink"/>
    <w:basedOn w:val="DefaultParagraphFont"/>
    <w:uiPriority w:val="99"/>
    <w:unhideWhenUsed/>
    <w:rsid w:val="00407EA1"/>
    <w:rPr>
      <w:color w:val="0000FF" w:themeColor="hyperlink"/>
      <w:u w:val="single"/>
    </w:rPr>
  </w:style>
  <w:style w:type="paragraph" w:styleId="Header">
    <w:name w:val="header"/>
    <w:basedOn w:val="Normal"/>
    <w:link w:val="HeaderChar"/>
    <w:uiPriority w:val="99"/>
    <w:unhideWhenUsed/>
    <w:rsid w:val="00E00759"/>
    <w:pPr>
      <w:tabs>
        <w:tab w:val="center" w:pos="4680"/>
        <w:tab w:val="right" w:pos="9360"/>
      </w:tabs>
    </w:pPr>
  </w:style>
  <w:style w:type="character" w:customStyle="1" w:styleId="HeaderChar">
    <w:name w:val="Header Char"/>
    <w:basedOn w:val="DefaultParagraphFont"/>
    <w:link w:val="Header"/>
    <w:uiPriority w:val="99"/>
    <w:rsid w:val="00E00759"/>
    <w:rPr>
      <w:rFonts w:ascii="Times New Roman" w:hAnsi="Times New Roman" w:cs="Times New Roman"/>
      <w:sz w:val="20"/>
      <w:szCs w:val="20"/>
    </w:rPr>
  </w:style>
  <w:style w:type="paragraph" w:styleId="Footer">
    <w:name w:val="footer"/>
    <w:basedOn w:val="Normal"/>
    <w:link w:val="FooterChar"/>
    <w:uiPriority w:val="99"/>
    <w:unhideWhenUsed/>
    <w:rsid w:val="00E00759"/>
    <w:pPr>
      <w:tabs>
        <w:tab w:val="center" w:pos="4680"/>
        <w:tab w:val="right" w:pos="9360"/>
      </w:tabs>
    </w:pPr>
  </w:style>
  <w:style w:type="character" w:customStyle="1" w:styleId="FooterChar">
    <w:name w:val="Footer Char"/>
    <w:basedOn w:val="DefaultParagraphFont"/>
    <w:link w:val="Footer"/>
    <w:uiPriority w:val="99"/>
    <w:rsid w:val="00E00759"/>
    <w:rPr>
      <w:rFonts w:ascii="Times New Roman" w:hAnsi="Times New Roman" w:cs="Times New Roman"/>
      <w:sz w:val="20"/>
      <w:szCs w:val="20"/>
    </w:rPr>
  </w:style>
  <w:style w:type="paragraph" w:styleId="CommentText">
    <w:name w:val="annotation text"/>
    <w:basedOn w:val="Normal"/>
    <w:link w:val="CommentTextChar"/>
    <w:uiPriority w:val="99"/>
    <w:semiHidden/>
    <w:unhideWhenUsed/>
    <w:rsid w:val="00087A7A"/>
  </w:style>
  <w:style w:type="character" w:customStyle="1" w:styleId="CommentTextChar">
    <w:name w:val="Comment Text Char"/>
    <w:basedOn w:val="DefaultParagraphFont"/>
    <w:link w:val="CommentText"/>
    <w:uiPriority w:val="99"/>
    <w:semiHidden/>
    <w:rsid w:val="00087A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A7A"/>
    <w:rPr>
      <w:b/>
      <w:bCs/>
    </w:rPr>
  </w:style>
  <w:style w:type="character" w:customStyle="1" w:styleId="CommentSubjectChar">
    <w:name w:val="Comment Subject Char"/>
    <w:basedOn w:val="CommentTextChar"/>
    <w:link w:val="CommentSubject"/>
    <w:uiPriority w:val="99"/>
    <w:semiHidden/>
    <w:rsid w:val="00087A7A"/>
    <w:rPr>
      <w:rFonts w:ascii="Times New Roman" w:hAnsi="Times New Roman" w:cs="Times New Roman"/>
      <w:b/>
      <w:bCs/>
      <w:sz w:val="20"/>
      <w:szCs w:val="20"/>
    </w:rPr>
  </w:style>
  <w:style w:type="table" w:styleId="TableGrid">
    <w:name w:val="Table Grid"/>
    <w:basedOn w:val="TableNormal"/>
    <w:uiPriority w:val="59"/>
    <w:rsid w:val="0057358C"/>
    <w:pPr>
      <w:spacing w:after="0" w:line="240" w:lineRule="auto"/>
    </w:pPr>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89C"/>
    <w:rPr>
      <w:rFonts w:ascii="Tahoma" w:hAnsi="Tahoma" w:cs="Tahoma"/>
      <w:sz w:val="16"/>
      <w:szCs w:val="16"/>
    </w:rPr>
  </w:style>
  <w:style w:type="character" w:customStyle="1" w:styleId="BalloonTextChar">
    <w:name w:val="Balloon Text Char"/>
    <w:basedOn w:val="DefaultParagraphFont"/>
    <w:link w:val="BalloonText"/>
    <w:uiPriority w:val="99"/>
    <w:semiHidden/>
    <w:rsid w:val="0087189C"/>
    <w:rPr>
      <w:rFonts w:ascii="Tahoma" w:hAnsi="Tahoma" w:cs="Tahoma"/>
      <w:sz w:val="16"/>
      <w:szCs w:val="16"/>
    </w:rPr>
  </w:style>
  <w:style w:type="paragraph" w:styleId="FootnoteText">
    <w:name w:val="footnote text"/>
    <w:basedOn w:val="Normal"/>
    <w:link w:val="FootnoteTextChar"/>
    <w:uiPriority w:val="99"/>
    <w:semiHidden/>
    <w:unhideWhenUsed/>
    <w:rsid w:val="00E53253"/>
    <w:pPr>
      <w:widowControl/>
      <w:autoSpaceDE/>
      <w:autoSpaceDN/>
      <w:adjustRightInd/>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E53253"/>
    <w:rPr>
      <w:sz w:val="20"/>
      <w:szCs w:val="20"/>
    </w:rPr>
  </w:style>
  <w:style w:type="character" w:styleId="FootnoteReference">
    <w:name w:val="footnote reference"/>
    <w:basedOn w:val="DefaultParagraphFont"/>
    <w:uiPriority w:val="99"/>
    <w:semiHidden/>
    <w:unhideWhenUsed/>
    <w:rsid w:val="00E53253"/>
    <w:rPr>
      <w:vertAlign w:val="superscript"/>
    </w:rPr>
  </w:style>
  <w:style w:type="paragraph" w:styleId="ListParagraph">
    <w:name w:val="List Paragraph"/>
    <w:basedOn w:val="Normal"/>
    <w:uiPriority w:val="34"/>
    <w:qFormat/>
    <w:rsid w:val="004F5D4F"/>
    <w:pPr>
      <w:widowControl/>
      <w:autoSpaceDE/>
      <w:autoSpaceDN/>
      <w:adjustRightInd/>
      <w:ind w:left="720"/>
      <w:contextualSpacing/>
    </w:pPr>
    <w:rPr>
      <w:rFonts w:asciiTheme="minorHAnsi" w:hAnsiTheme="minorHAnsi" w:cstheme="minorBidi"/>
      <w:sz w:val="24"/>
      <w:szCs w:val="24"/>
    </w:rPr>
  </w:style>
  <w:style w:type="character" w:styleId="CommentReference">
    <w:name w:val="annotation reference"/>
    <w:basedOn w:val="DefaultParagraphFont"/>
    <w:uiPriority w:val="99"/>
    <w:semiHidden/>
    <w:unhideWhenUsed/>
    <w:rsid w:val="004F5D4F"/>
    <w:rPr>
      <w:sz w:val="18"/>
      <w:szCs w:val="18"/>
    </w:rPr>
  </w:style>
  <w:style w:type="character" w:styleId="Hyperlink">
    <w:name w:val="Hyperlink"/>
    <w:basedOn w:val="DefaultParagraphFont"/>
    <w:uiPriority w:val="99"/>
    <w:unhideWhenUsed/>
    <w:rsid w:val="00407EA1"/>
    <w:rPr>
      <w:color w:val="0000FF" w:themeColor="hyperlink"/>
      <w:u w:val="single"/>
    </w:rPr>
  </w:style>
  <w:style w:type="paragraph" w:styleId="Header">
    <w:name w:val="header"/>
    <w:basedOn w:val="Normal"/>
    <w:link w:val="HeaderChar"/>
    <w:uiPriority w:val="99"/>
    <w:unhideWhenUsed/>
    <w:rsid w:val="00E00759"/>
    <w:pPr>
      <w:tabs>
        <w:tab w:val="center" w:pos="4680"/>
        <w:tab w:val="right" w:pos="9360"/>
      </w:tabs>
    </w:pPr>
  </w:style>
  <w:style w:type="character" w:customStyle="1" w:styleId="HeaderChar">
    <w:name w:val="Header Char"/>
    <w:basedOn w:val="DefaultParagraphFont"/>
    <w:link w:val="Header"/>
    <w:uiPriority w:val="99"/>
    <w:rsid w:val="00E00759"/>
    <w:rPr>
      <w:rFonts w:ascii="Times New Roman" w:hAnsi="Times New Roman" w:cs="Times New Roman"/>
      <w:sz w:val="20"/>
      <w:szCs w:val="20"/>
    </w:rPr>
  </w:style>
  <w:style w:type="paragraph" w:styleId="Footer">
    <w:name w:val="footer"/>
    <w:basedOn w:val="Normal"/>
    <w:link w:val="FooterChar"/>
    <w:uiPriority w:val="99"/>
    <w:unhideWhenUsed/>
    <w:rsid w:val="00E00759"/>
    <w:pPr>
      <w:tabs>
        <w:tab w:val="center" w:pos="4680"/>
        <w:tab w:val="right" w:pos="9360"/>
      </w:tabs>
    </w:pPr>
  </w:style>
  <w:style w:type="character" w:customStyle="1" w:styleId="FooterChar">
    <w:name w:val="Footer Char"/>
    <w:basedOn w:val="DefaultParagraphFont"/>
    <w:link w:val="Footer"/>
    <w:uiPriority w:val="99"/>
    <w:rsid w:val="00E00759"/>
    <w:rPr>
      <w:rFonts w:ascii="Times New Roman" w:hAnsi="Times New Roman" w:cs="Times New Roman"/>
      <w:sz w:val="20"/>
      <w:szCs w:val="20"/>
    </w:rPr>
  </w:style>
  <w:style w:type="paragraph" w:styleId="CommentText">
    <w:name w:val="annotation text"/>
    <w:basedOn w:val="Normal"/>
    <w:link w:val="CommentTextChar"/>
    <w:uiPriority w:val="99"/>
    <w:semiHidden/>
    <w:unhideWhenUsed/>
    <w:rsid w:val="00087A7A"/>
  </w:style>
  <w:style w:type="character" w:customStyle="1" w:styleId="CommentTextChar">
    <w:name w:val="Comment Text Char"/>
    <w:basedOn w:val="DefaultParagraphFont"/>
    <w:link w:val="CommentText"/>
    <w:uiPriority w:val="99"/>
    <w:semiHidden/>
    <w:rsid w:val="00087A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7A7A"/>
    <w:rPr>
      <w:b/>
      <w:bCs/>
    </w:rPr>
  </w:style>
  <w:style w:type="character" w:customStyle="1" w:styleId="CommentSubjectChar">
    <w:name w:val="Comment Subject Char"/>
    <w:basedOn w:val="CommentTextChar"/>
    <w:link w:val="CommentSubject"/>
    <w:uiPriority w:val="99"/>
    <w:semiHidden/>
    <w:rsid w:val="00087A7A"/>
    <w:rPr>
      <w:rFonts w:ascii="Times New Roman" w:hAnsi="Times New Roman" w:cs="Times New Roman"/>
      <w:b/>
      <w:bCs/>
      <w:sz w:val="20"/>
      <w:szCs w:val="20"/>
    </w:rPr>
  </w:style>
  <w:style w:type="table" w:styleId="TableGrid">
    <w:name w:val="Table Grid"/>
    <w:basedOn w:val="TableNormal"/>
    <w:uiPriority w:val="59"/>
    <w:rsid w:val="0057358C"/>
    <w:pPr>
      <w:spacing w:after="0" w:line="240" w:lineRule="auto"/>
    </w:pPr>
    <w:rPr>
      <w:rFonts w:ascii="Times New Roman" w:eastAsiaTheme="minorHAns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DUSER.org/CDBGRDR/AppendixD" TargetMode="External"/><Relationship Id="rId18" Type="http://schemas.openxmlformats.org/officeDocument/2006/relationships/hyperlink" Target="http://www.fema.gov/public-assistance-local-state-tribal-and-non-profit/categories-wor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UDUSER.org/CDBGRDR/AppendixA" TargetMode="External"/><Relationship Id="rId7" Type="http://schemas.openxmlformats.org/officeDocument/2006/relationships/footnotes" Target="footnotes.xml"/><Relationship Id="rId12" Type="http://schemas.openxmlformats.org/officeDocument/2006/relationships/hyperlink" Target="http://www.fema.gov/public-assistance-local-state-tribal-and-non-profit/categories-work" TargetMode="External"/><Relationship Id="rId17" Type="http://schemas.openxmlformats.org/officeDocument/2006/relationships/hyperlink" Target="http://www.HUDUSER.org/CDBGRDR/Appendix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gov/brownfields/state_tribal/state_map.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USER.org/CDBGRDR/AppendixC"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huduser.org/portal/sc2/home.html" TargetMode="External"/><Relationship Id="rId23" Type="http://schemas.openxmlformats.org/officeDocument/2006/relationships/header" Target="header2.xml"/><Relationship Id="rId10" Type="http://schemas.openxmlformats.org/officeDocument/2006/relationships/hyperlink" Target="http://www.HUDUSER.org/CDBGRDR/AppendixB" TargetMode="External"/><Relationship Id="rId19" Type="http://schemas.openxmlformats.org/officeDocument/2006/relationships/hyperlink" Target="http://www.fema.gov/public-assistance-local-state-tribal-and-non-profit/categories-work" TargetMode="External"/><Relationship Id="rId4" Type="http://schemas.microsoft.com/office/2007/relationships/stylesWithEffects" Target="stylesWithEffects.xml"/><Relationship Id="rId9" Type="http://schemas.openxmlformats.org/officeDocument/2006/relationships/hyperlink" Target="http://www.huduser.org/CDBGRDR/AppendixA" TargetMode="External"/><Relationship Id="rId14" Type="http://schemas.openxmlformats.org/officeDocument/2006/relationships/hyperlink" Target="http://www.hud.gov/promisezon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5755-92CE-4C35-B835-7CA0DF0E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7338</Words>
  <Characters>41833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NDRC Phase 2 NOFA - Appendix G</vt:lpstr>
    </vt:vector>
  </TitlesOfParts>
  <Company>Housing and Urban Development</Company>
  <LinksUpToDate>false</LinksUpToDate>
  <CharactersWithSpaces>49073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NDRC Phase 2 NOFA - Appendix G</dc:title>
  <dc:creator>HUD</dc:creator>
  <cp:lastModifiedBy>ITW</cp:lastModifiedBy>
  <cp:revision>2</cp:revision>
  <cp:lastPrinted>2015-03-18T12:54:00Z</cp:lastPrinted>
  <dcterms:created xsi:type="dcterms:W3CDTF">2016-04-11T18:14:00Z</dcterms:created>
  <dcterms:modified xsi:type="dcterms:W3CDTF">2016-04-11T18:14:00Z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