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88" w:rsidRPr="00713B23" w:rsidRDefault="008D6ECD" w:rsidP="00713B23">
      <w:pPr>
        <w:spacing w:after="0"/>
        <w:jc w:val="center"/>
        <w:rPr>
          <w:rFonts w:ascii="Times New Roman" w:hAnsi="Times New Roman" w:cs="Times New Roman"/>
          <w:b/>
        </w:rPr>
      </w:pPr>
      <w:bookmarkStart w:id="0" w:name="_GoBack"/>
      <w:bookmarkEnd w:id="0"/>
      <w:r w:rsidRPr="00713B23">
        <w:rPr>
          <w:rFonts w:ascii="Times New Roman" w:hAnsi="Times New Roman" w:cs="Times New Roman"/>
          <w:b/>
        </w:rPr>
        <w:t>A</w:t>
      </w:r>
      <w:r w:rsidR="00C66BBE">
        <w:rPr>
          <w:rFonts w:ascii="Times New Roman" w:hAnsi="Times New Roman" w:cs="Times New Roman"/>
          <w:b/>
        </w:rPr>
        <w:t>ppendix</w:t>
      </w:r>
      <w:r w:rsidRPr="00713B23">
        <w:rPr>
          <w:rFonts w:ascii="Times New Roman" w:hAnsi="Times New Roman" w:cs="Times New Roman"/>
          <w:b/>
        </w:rPr>
        <w:t xml:space="preserve"> E: Waiver Requests</w:t>
      </w:r>
    </w:p>
    <w:p w:rsidR="00713B23" w:rsidRDefault="00713B23" w:rsidP="00713B23">
      <w:pPr>
        <w:pStyle w:val="NormalWeb"/>
        <w:spacing w:before="0" w:beforeAutospacing="0" w:after="0"/>
        <w:rPr>
          <w:b/>
        </w:rPr>
      </w:pPr>
    </w:p>
    <w:p w:rsidR="00D15606" w:rsidRPr="001279A0" w:rsidRDefault="00D15606" w:rsidP="00713B23">
      <w:pPr>
        <w:pStyle w:val="NormalWeb"/>
        <w:spacing w:before="0" w:beforeAutospacing="0" w:after="0"/>
        <w:rPr>
          <w:b/>
          <w:u w:val="single"/>
        </w:rPr>
      </w:pPr>
      <w:r w:rsidRPr="001279A0">
        <w:rPr>
          <w:b/>
          <w:u w:val="single"/>
        </w:rPr>
        <w:t>Introduction</w:t>
      </w:r>
    </w:p>
    <w:p w:rsidR="00713B23" w:rsidRPr="00713B23" w:rsidRDefault="00713B23" w:rsidP="00713B23">
      <w:pPr>
        <w:pStyle w:val="NormalWeb"/>
        <w:spacing w:before="0" w:beforeAutospacing="0" w:after="0"/>
        <w:rPr>
          <w:b/>
        </w:rPr>
      </w:pPr>
    </w:p>
    <w:p w:rsidR="008C407A" w:rsidRDefault="008C407A" w:rsidP="00713B23">
      <w:pPr>
        <w:pStyle w:val="NormalWeb"/>
        <w:spacing w:before="0" w:beforeAutospacing="0" w:after="0"/>
        <w:ind w:firstLine="720"/>
      </w:pPr>
      <w:r w:rsidRPr="00713B23">
        <w:t>This attachment provides instructions for seeking waivers of the program requirements</w:t>
      </w:r>
      <w:r w:rsidR="004F6E82" w:rsidRPr="00713B23">
        <w:t xml:space="preserve"> applicable to funds under Public Law 113-2 and</w:t>
      </w:r>
      <w:r w:rsidRPr="00713B23">
        <w:t xml:space="preserve"> described in the Notice of Funding Availability for HUD’s Community Development Block Grant </w:t>
      </w:r>
      <w:r w:rsidR="00B37D27">
        <w:t xml:space="preserve">National </w:t>
      </w:r>
      <w:r w:rsidRPr="00713B23">
        <w:t>Disaster R</w:t>
      </w:r>
      <w:r w:rsidR="00B37D27">
        <w:t>esilience</w:t>
      </w:r>
      <w:r w:rsidRPr="00713B23">
        <w:t xml:space="preserve"> (</w:t>
      </w:r>
      <w:r w:rsidR="00B37D27">
        <w:t>CDBG-NDR</w:t>
      </w:r>
      <w:r w:rsidRPr="00713B23">
        <w:t>) Allocation and Attachment A</w:t>
      </w:r>
      <w:r w:rsidR="00976BE0" w:rsidRPr="00713B23">
        <w:t xml:space="preserve"> to that Notice</w:t>
      </w:r>
      <w:r w:rsidRPr="00713B23">
        <w:t>.</w:t>
      </w:r>
    </w:p>
    <w:p w:rsidR="00713B23" w:rsidRPr="00713B23" w:rsidRDefault="00713B23" w:rsidP="00713B23">
      <w:pPr>
        <w:pStyle w:val="NormalWeb"/>
        <w:spacing w:before="0" w:beforeAutospacing="0" w:after="0"/>
        <w:ind w:firstLine="720"/>
      </w:pPr>
    </w:p>
    <w:p w:rsidR="008F5E23" w:rsidRDefault="009D00E9" w:rsidP="00713B23">
      <w:pPr>
        <w:pStyle w:val="NormalWeb"/>
        <w:spacing w:before="0" w:beforeAutospacing="0" w:after="0"/>
        <w:ind w:firstLine="720"/>
      </w:pPr>
      <w:r w:rsidRPr="00713B23">
        <w:t xml:space="preserve">Waiver requests </w:t>
      </w:r>
      <w:r w:rsidR="004F6E82" w:rsidRPr="00713B23">
        <w:t>necessary to carry out an activity described in application</w:t>
      </w:r>
      <w:r w:rsidRPr="00713B23">
        <w:t xml:space="preserve"> must be submitted with </w:t>
      </w:r>
      <w:r w:rsidR="004F6E82" w:rsidRPr="00713B23">
        <w:t>that</w:t>
      </w:r>
      <w:r w:rsidRPr="00713B23">
        <w:t xml:space="preserve"> application</w:t>
      </w:r>
      <w:r w:rsidR="00976BE0" w:rsidRPr="00713B23">
        <w:t xml:space="preserve"> (Phase 1</w:t>
      </w:r>
      <w:r w:rsidR="00471D32" w:rsidRPr="00713B23">
        <w:t xml:space="preserve"> or Phase 2</w:t>
      </w:r>
      <w:r w:rsidR="008F5E23" w:rsidRPr="00713B23">
        <w:t>)</w:t>
      </w:r>
      <w:r w:rsidRPr="00713B23">
        <w:t xml:space="preserve">. </w:t>
      </w:r>
      <w:r w:rsidR="00471D32" w:rsidRPr="00713B23">
        <w:t>When submitting a Phase 1 application, a</w:t>
      </w:r>
      <w:r w:rsidR="005166A6" w:rsidRPr="00713B23">
        <w:t xml:space="preserve">pplicants should submit requests for </w:t>
      </w:r>
      <w:r w:rsidR="00471D32" w:rsidRPr="00713B23">
        <w:t xml:space="preserve">any waivers anticipated to be </w:t>
      </w:r>
      <w:r w:rsidR="005166A6" w:rsidRPr="00713B23">
        <w:t>necessary</w:t>
      </w:r>
      <w:r w:rsidR="00471D32" w:rsidRPr="00713B23">
        <w:t xml:space="preserve"> at the time of submission</w:t>
      </w:r>
      <w:r w:rsidR="004F6E82" w:rsidRPr="00713B23">
        <w:t xml:space="preserve"> for any activity referenced in the application</w:t>
      </w:r>
      <w:r w:rsidR="005166A6" w:rsidRPr="00713B23">
        <w:t xml:space="preserve">.  </w:t>
      </w:r>
      <w:r w:rsidR="004F6E82" w:rsidRPr="00713B23">
        <w:t>However, HUD understands that</w:t>
      </w:r>
      <w:r w:rsidR="005166A6" w:rsidRPr="00713B23">
        <w:t xml:space="preserve"> m</w:t>
      </w:r>
      <w:r w:rsidR="00930C39" w:rsidRPr="00713B23">
        <w:t xml:space="preserve">any disaster recovery needs can be addressed through </w:t>
      </w:r>
      <w:r w:rsidR="00976BE0" w:rsidRPr="00713B23">
        <w:t>more than one</w:t>
      </w:r>
      <w:r w:rsidR="00930C39" w:rsidRPr="00713B23">
        <w:t xml:space="preserve"> </w:t>
      </w:r>
      <w:r w:rsidR="00976BE0" w:rsidRPr="00713B23">
        <w:t>CDBG eligible activity</w:t>
      </w:r>
      <w:r w:rsidR="005166A6" w:rsidRPr="00713B23">
        <w:t>. Changes to a project’s</w:t>
      </w:r>
      <w:r w:rsidR="00930C39" w:rsidRPr="00713B23">
        <w:t xml:space="preserve"> funding structure </w:t>
      </w:r>
      <w:r w:rsidR="005166A6" w:rsidRPr="00713B23">
        <w:t xml:space="preserve">or </w:t>
      </w:r>
      <w:r w:rsidR="00471D32" w:rsidRPr="00713B23">
        <w:t>design</w:t>
      </w:r>
      <w:r w:rsidR="005166A6" w:rsidRPr="00713B23">
        <w:t xml:space="preserve"> may require a change in the </w:t>
      </w:r>
      <w:r w:rsidR="004F6E82" w:rsidRPr="00713B23">
        <w:t xml:space="preserve">proposed </w:t>
      </w:r>
      <w:r w:rsidR="005166A6" w:rsidRPr="00713B23">
        <w:t>CDBG-eligible activity</w:t>
      </w:r>
      <w:r w:rsidR="00471D32" w:rsidRPr="00713B23">
        <w:t xml:space="preserve"> or a modification to a waiver or alternative requirement</w:t>
      </w:r>
      <w:r w:rsidR="004F6E82" w:rsidRPr="00713B23">
        <w:t xml:space="preserve"> previously requested</w:t>
      </w:r>
      <w:r w:rsidR="005166A6" w:rsidRPr="00713B23">
        <w:t>.</w:t>
      </w:r>
      <w:r w:rsidR="00930C39" w:rsidRPr="00713B23">
        <w:t xml:space="preserve"> </w:t>
      </w:r>
      <w:r w:rsidR="005166A6" w:rsidRPr="00713B23">
        <w:t xml:space="preserve">Therefore, </w:t>
      </w:r>
      <w:r w:rsidR="00471D32" w:rsidRPr="00713B23">
        <w:t>applicants</w:t>
      </w:r>
      <w:r w:rsidR="00930C39" w:rsidRPr="00713B23">
        <w:t xml:space="preserve"> may submit</w:t>
      </w:r>
      <w:r w:rsidR="00471D32" w:rsidRPr="00713B23">
        <w:t xml:space="preserve"> with Phase 2 applications </w:t>
      </w:r>
      <w:r w:rsidR="00D15606" w:rsidRPr="00713B23">
        <w:t xml:space="preserve">(or Phase I Action Plans, when invited by HUD) </w:t>
      </w:r>
      <w:r w:rsidR="00471D32" w:rsidRPr="00713B23">
        <w:t>both</w:t>
      </w:r>
      <w:r w:rsidR="00930C39" w:rsidRPr="00713B23">
        <w:t xml:space="preserve"> </w:t>
      </w:r>
      <w:r w:rsidR="00471D32" w:rsidRPr="00713B23">
        <w:t xml:space="preserve">new waiver </w:t>
      </w:r>
      <w:r w:rsidR="00930C39" w:rsidRPr="00713B23">
        <w:t>request</w:t>
      </w:r>
      <w:r w:rsidR="00471D32" w:rsidRPr="00713B23">
        <w:t>s</w:t>
      </w:r>
      <w:r w:rsidR="00930C39" w:rsidRPr="00713B23">
        <w:t xml:space="preserve"> </w:t>
      </w:r>
      <w:r w:rsidR="00471D32" w:rsidRPr="00713B23">
        <w:t>and requests to modify previous waiver requests.</w:t>
      </w:r>
      <w:r w:rsidR="00930C39" w:rsidRPr="00713B23">
        <w:t xml:space="preserve"> </w:t>
      </w:r>
    </w:p>
    <w:p w:rsidR="00713B23" w:rsidRPr="00713B23" w:rsidRDefault="00713B23" w:rsidP="00713B23">
      <w:pPr>
        <w:pStyle w:val="NormalWeb"/>
        <w:spacing w:before="0" w:beforeAutospacing="0" w:after="0"/>
        <w:ind w:firstLine="720"/>
      </w:pPr>
    </w:p>
    <w:p w:rsidR="009D00E9" w:rsidRPr="00713B23" w:rsidRDefault="009D00E9" w:rsidP="00713B23">
      <w:pPr>
        <w:pStyle w:val="NormalWeb"/>
        <w:spacing w:before="0" w:beforeAutospacing="0" w:after="0"/>
        <w:ind w:firstLine="720"/>
      </w:pPr>
      <w:r w:rsidRPr="00713B23">
        <w:t>HUD</w:t>
      </w:r>
      <w:r w:rsidR="008F5E23" w:rsidRPr="00713B23">
        <w:t xml:space="preserve"> may</w:t>
      </w:r>
      <w:r w:rsidRPr="00713B23">
        <w:t>, during review of an application or during the post-review negotiation process</w:t>
      </w:r>
      <w:r w:rsidR="008F5E23" w:rsidRPr="00713B23">
        <w:t>, determine</w:t>
      </w:r>
      <w:r w:rsidRPr="00713B23">
        <w:t xml:space="preserve"> that the Applicant would require an additional waiver for the proposed project, </w:t>
      </w:r>
      <w:r w:rsidR="008F5E23" w:rsidRPr="00713B23">
        <w:t xml:space="preserve">or find that additional information is needed to make a determination regarding a submitted waiver request.  In these cases, </w:t>
      </w:r>
      <w:r w:rsidRPr="00713B23">
        <w:t xml:space="preserve">HUD may contact </w:t>
      </w:r>
      <w:r w:rsidR="008F5E23" w:rsidRPr="00713B23">
        <w:t>any</w:t>
      </w:r>
      <w:r w:rsidRPr="00713B23">
        <w:t xml:space="preserve"> Applicant</w:t>
      </w:r>
      <w:r w:rsidR="008F5E23" w:rsidRPr="00713B23">
        <w:t xml:space="preserve"> at</w:t>
      </w:r>
      <w:r w:rsidRPr="00713B23">
        <w:t xml:space="preserve"> any time prior to award announcement to explain the issue and request that the Applicant submit a waiver request for consideration</w:t>
      </w:r>
      <w:r w:rsidR="008F5E23" w:rsidRPr="00713B23">
        <w:t xml:space="preserve"> or additional information to support a previous request</w:t>
      </w:r>
      <w:r w:rsidRPr="00713B23">
        <w:t>.</w:t>
      </w:r>
    </w:p>
    <w:p w:rsidR="00713B23" w:rsidRDefault="00713B23" w:rsidP="00713B23">
      <w:pPr>
        <w:pStyle w:val="NormalWeb"/>
        <w:spacing w:before="0" w:beforeAutospacing="0" w:after="0"/>
        <w:rPr>
          <w:b/>
        </w:rPr>
      </w:pPr>
    </w:p>
    <w:p w:rsidR="008F5E23" w:rsidRPr="001279A0" w:rsidRDefault="00D15606" w:rsidP="00713B23">
      <w:pPr>
        <w:pStyle w:val="NormalWeb"/>
        <w:spacing w:before="0" w:beforeAutospacing="0" w:after="0"/>
        <w:rPr>
          <w:b/>
          <w:u w:val="single"/>
        </w:rPr>
      </w:pPr>
      <w:r w:rsidRPr="001279A0">
        <w:rPr>
          <w:b/>
          <w:u w:val="single"/>
        </w:rPr>
        <w:t>Waiver and Alternative Requirement Categories</w:t>
      </w:r>
    </w:p>
    <w:p w:rsidR="00713B23" w:rsidRPr="00713B23" w:rsidRDefault="00713B23" w:rsidP="00713B23">
      <w:pPr>
        <w:pStyle w:val="NormalWeb"/>
        <w:spacing w:before="0" w:beforeAutospacing="0" w:after="0"/>
        <w:rPr>
          <w:b/>
        </w:rPr>
      </w:pPr>
    </w:p>
    <w:p w:rsidR="00D92F24" w:rsidRPr="00713B23" w:rsidRDefault="00D15606" w:rsidP="00713B23">
      <w:pPr>
        <w:widowControl w:val="0"/>
        <w:autoSpaceDE w:val="0"/>
        <w:autoSpaceDN w:val="0"/>
        <w:adjustRightInd w:val="0"/>
        <w:spacing w:after="0"/>
        <w:ind w:firstLine="720"/>
        <w:rPr>
          <w:rFonts w:ascii="Times New Roman" w:hAnsi="Times New Roman" w:cs="Times New Roman"/>
        </w:rPr>
      </w:pPr>
      <w:r w:rsidRPr="00713B23">
        <w:rPr>
          <w:rFonts w:ascii="Times New Roman" w:hAnsi="Times New Roman" w:cs="Times New Roman"/>
        </w:rPr>
        <w:t xml:space="preserve">Public Law 113-2 authorizes the Secretary of HUD to “waive, or specify alternative requirements for, any provision of any statute or regulation that the Secretary administers in connection with the obligation by the Secretary or the use by the recipient of these funds (except for requirements related to fair housing, nondiscrimination, labor standards, and the environment)” if the Secretary finds that 1) good cause exists; and 2) the waiver is not inconsistent with the overall purposes of title I of the Housing and Community Development Act of 1974 (42 U.S.C. 5301 et seq.).”  </w:t>
      </w:r>
    </w:p>
    <w:p w:rsidR="00D92F24" w:rsidRPr="00713B23" w:rsidRDefault="00D92F24" w:rsidP="00713B23">
      <w:pPr>
        <w:widowControl w:val="0"/>
        <w:autoSpaceDE w:val="0"/>
        <w:autoSpaceDN w:val="0"/>
        <w:adjustRightInd w:val="0"/>
        <w:spacing w:after="0"/>
        <w:rPr>
          <w:rFonts w:ascii="Times New Roman" w:hAnsi="Times New Roman" w:cs="Times New Roman"/>
        </w:rPr>
      </w:pPr>
    </w:p>
    <w:p w:rsidR="00D15606" w:rsidRPr="00713B23" w:rsidRDefault="00D15606" w:rsidP="00713B23">
      <w:pPr>
        <w:widowControl w:val="0"/>
        <w:autoSpaceDE w:val="0"/>
        <w:autoSpaceDN w:val="0"/>
        <w:adjustRightInd w:val="0"/>
        <w:spacing w:after="0"/>
        <w:ind w:firstLine="720"/>
        <w:rPr>
          <w:rFonts w:ascii="Times New Roman" w:hAnsi="Times New Roman" w:cs="Times New Roman"/>
        </w:rPr>
      </w:pPr>
      <w:r w:rsidRPr="00713B23">
        <w:rPr>
          <w:rFonts w:ascii="Times New Roman" w:hAnsi="Times New Roman" w:cs="Times New Roman"/>
        </w:rPr>
        <w:t xml:space="preserve">Generally, </w:t>
      </w:r>
      <w:r w:rsidR="00D92F24" w:rsidRPr="00713B23">
        <w:rPr>
          <w:rFonts w:ascii="Times New Roman" w:hAnsi="Times New Roman" w:cs="Times New Roman"/>
        </w:rPr>
        <w:t>the good cause/not inconsistent standard described above</w:t>
      </w:r>
      <w:r w:rsidRPr="00713B23">
        <w:rPr>
          <w:rFonts w:ascii="Times New Roman" w:hAnsi="Times New Roman" w:cs="Times New Roman"/>
        </w:rPr>
        <w:t xml:space="preserve"> applies to waivers </w:t>
      </w:r>
      <w:r w:rsidR="00381C20">
        <w:rPr>
          <w:rFonts w:ascii="Times New Roman" w:hAnsi="Times New Roman" w:cs="Times New Roman"/>
        </w:rPr>
        <w:t>regarding activity</w:t>
      </w:r>
      <w:r w:rsidR="00381C20" w:rsidRPr="00713B23">
        <w:rPr>
          <w:rFonts w:ascii="Times New Roman" w:hAnsi="Times New Roman" w:cs="Times New Roman"/>
        </w:rPr>
        <w:t xml:space="preserve"> </w:t>
      </w:r>
      <w:r w:rsidRPr="00713B23">
        <w:rPr>
          <w:rFonts w:ascii="Times New Roman" w:hAnsi="Times New Roman" w:cs="Times New Roman"/>
        </w:rPr>
        <w:t xml:space="preserve">eligibility, </w:t>
      </w:r>
      <w:r w:rsidR="00D92F24" w:rsidRPr="00713B23">
        <w:rPr>
          <w:rFonts w:ascii="Times New Roman" w:hAnsi="Times New Roman" w:cs="Times New Roman"/>
        </w:rPr>
        <w:t>most waivers related to national objective</w:t>
      </w:r>
      <w:r w:rsidR="00381C20">
        <w:rPr>
          <w:rFonts w:ascii="Times New Roman" w:hAnsi="Times New Roman" w:cs="Times New Roman"/>
        </w:rPr>
        <w:t xml:space="preserve"> compliance</w:t>
      </w:r>
      <w:r w:rsidR="00D92F24" w:rsidRPr="00713B23">
        <w:rPr>
          <w:rFonts w:ascii="Times New Roman" w:hAnsi="Times New Roman" w:cs="Times New Roman"/>
        </w:rPr>
        <w:t xml:space="preserve">, and waivers of administrative requirements.  Public Law 113-2 imposes additional requirements for waivers that would reduce overall benefit to low- and moderate-income persons to less than 50 percent, which can be made only if the Secretary finds “compelling need.”  Additionally, </w:t>
      </w:r>
      <w:r w:rsidR="00DB706A" w:rsidRPr="00713B23">
        <w:rPr>
          <w:rFonts w:ascii="Times New Roman" w:hAnsi="Times New Roman" w:cs="Times New Roman"/>
        </w:rPr>
        <w:t>Public Law 113-2</w:t>
      </w:r>
      <w:r w:rsidR="00D92F24" w:rsidRPr="00713B23">
        <w:rPr>
          <w:rFonts w:ascii="Times New Roman" w:hAnsi="Times New Roman" w:cs="Times New Roman"/>
        </w:rPr>
        <w:t xml:space="preserve"> permits</w:t>
      </w:r>
      <w:r w:rsidR="00DB706A" w:rsidRPr="00713B23">
        <w:rPr>
          <w:rFonts w:ascii="Times New Roman" w:hAnsi="Times New Roman" w:cs="Times New Roman"/>
        </w:rPr>
        <w:t xml:space="preserve"> OMB to grant</w:t>
      </w:r>
      <w:r w:rsidR="00D92F24" w:rsidRPr="00713B23">
        <w:rPr>
          <w:rFonts w:ascii="Times New Roman" w:hAnsi="Times New Roman" w:cs="Times New Roman"/>
        </w:rPr>
        <w:t xml:space="preserve"> waivers of the two</w:t>
      </w:r>
      <w:r w:rsidR="002505D6" w:rsidRPr="00713B23">
        <w:rPr>
          <w:rFonts w:ascii="Times New Roman" w:hAnsi="Times New Roman" w:cs="Times New Roman"/>
        </w:rPr>
        <w:t xml:space="preserve">-year expenditure requirement.  </w:t>
      </w:r>
      <w:r w:rsidR="00713B23" w:rsidRPr="00144B76">
        <w:rPr>
          <w:rFonts w:ascii="Times New Roman" w:hAnsi="Times New Roman" w:cs="Times New Roman"/>
        </w:rPr>
        <w:t>OMB has granted HUD the authority to grant waivers under limited circumstances</w:t>
      </w:r>
      <w:r w:rsidR="00713B23" w:rsidRPr="00713B23">
        <w:rPr>
          <w:rFonts w:ascii="Times New Roman" w:hAnsi="Times New Roman" w:cs="Times New Roman"/>
        </w:rPr>
        <w:t xml:space="preserve">. </w:t>
      </w:r>
    </w:p>
    <w:p w:rsidR="00D15606" w:rsidRPr="00713B23" w:rsidRDefault="00D15606" w:rsidP="00713B23">
      <w:pPr>
        <w:widowControl w:val="0"/>
        <w:autoSpaceDE w:val="0"/>
        <w:autoSpaceDN w:val="0"/>
        <w:adjustRightInd w:val="0"/>
        <w:spacing w:after="0"/>
        <w:rPr>
          <w:rFonts w:ascii="Times New Roman" w:hAnsi="Times New Roman" w:cs="Times New Roman"/>
        </w:rPr>
      </w:pPr>
    </w:p>
    <w:p w:rsidR="008D6ECD" w:rsidRPr="00713B23" w:rsidRDefault="00713B23" w:rsidP="00713B23">
      <w:pPr>
        <w:spacing w:after="0"/>
        <w:rPr>
          <w:rFonts w:ascii="Times New Roman" w:hAnsi="Times New Roman" w:cs="Times New Roman"/>
        </w:rPr>
      </w:pPr>
      <w:r w:rsidRPr="00713B23">
        <w:rPr>
          <w:rFonts w:ascii="Times New Roman" w:hAnsi="Times New Roman" w:cs="Times New Roman"/>
        </w:rPr>
        <w:lastRenderedPageBreak/>
        <w:tab/>
      </w:r>
      <w:r w:rsidR="00124FE3">
        <w:rPr>
          <w:rFonts w:ascii="Times New Roman" w:hAnsi="Times New Roman" w:cs="Times New Roman"/>
        </w:rPr>
        <w:t xml:space="preserve">The Secretary cannot grant waivers of requirements imposed by the Statute appropriating the CDBG disaster recovery funds. </w:t>
      </w:r>
      <w:r>
        <w:rPr>
          <w:rFonts w:ascii="Times New Roman" w:hAnsi="Times New Roman" w:cs="Times New Roman"/>
        </w:rPr>
        <w:t>Waivers approved under the authority of Public Law 113-2 will be published in the Federal Register five days before taking effect.  Grantees are cautioned that all waiver requests may not be approved</w:t>
      </w:r>
      <w:r w:rsidR="00677D61">
        <w:rPr>
          <w:rFonts w:ascii="Times New Roman" w:hAnsi="Times New Roman" w:cs="Times New Roman"/>
        </w:rPr>
        <w:t>, and that HUD may impose additional alternative requirements when granting a waiver</w:t>
      </w:r>
      <w:r>
        <w:rPr>
          <w:rFonts w:ascii="Times New Roman" w:hAnsi="Times New Roman" w:cs="Times New Roman"/>
        </w:rPr>
        <w:t xml:space="preserve">.  </w:t>
      </w:r>
      <w:r w:rsidRPr="00713B23">
        <w:rPr>
          <w:rFonts w:ascii="Times New Roman" w:hAnsi="Times New Roman" w:cs="Times New Roman"/>
        </w:rPr>
        <w:t xml:space="preserve">Additional instructions for submitting waivers under four major waiver categories are included below.  Waivers requests shall be submitted to HUD at the following e-mail address: </w:t>
      </w:r>
      <w:hyperlink r:id="rId9" w:history="1">
        <w:r w:rsidR="00B37D27" w:rsidRPr="00695F7F">
          <w:rPr>
            <w:rStyle w:val="Hyperlink"/>
            <w:rFonts w:ascii="Times New Roman" w:hAnsi="Times New Roman" w:cs="Times New Roman"/>
          </w:rPr>
          <w:t>ResilientRecovery@hud.gov</w:t>
        </w:r>
      </w:hyperlink>
      <w:r w:rsidR="00B37D27">
        <w:rPr>
          <w:rFonts w:ascii="Times New Roman" w:hAnsi="Times New Roman" w:cs="Times New Roman"/>
        </w:rPr>
        <w:t>, with Waiver Request on the subject line of the email</w:t>
      </w:r>
      <w:r w:rsidRPr="00713B23">
        <w:rPr>
          <w:rFonts w:ascii="Times New Roman" w:hAnsi="Times New Roman" w:cs="Times New Roman"/>
        </w:rPr>
        <w:t>.</w:t>
      </w:r>
    </w:p>
    <w:p w:rsidR="00713B23" w:rsidRDefault="00713B23" w:rsidP="00713B23">
      <w:pPr>
        <w:spacing w:after="0"/>
        <w:rPr>
          <w:rFonts w:ascii="Times New Roman" w:hAnsi="Times New Roman" w:cs="Times New Roman"/>
        </w:rPr>
      </w:pPr>
    </w:p>
    <w:p w:rsidR="002505D6" w:rsidRPr="001279A0" w:rsidRDefault="002505D6" w:rsidP="00713B23">
      <w:pPr>
        <w:spacing w:after="0"/>
        <w:rPr>
          <w:rFonts w:ascii="Times New Roman" w:hAnsi="Times New Roman" w:cs="Times New Roman"/>
          <w:b/>
        </w:rPr>
      </w:pPr>
      <w:r w:rsidRPr="001279A0">
        <w:rPr>
          <w:rFonts w:ascii="Times New Roman" w:hAnsi="Times New Roman" w:cs="Times New Roman"/>
          <w:b/>
        </w:rPr>
        <w:t>Eligibility and Administrative Waivers</w:t>
      </w:r>
    </w:p>
    <w:p w:rsidR="002505D6" w:rsidRPr="00713B23" w:rsidRDefault="002505D6" w:rsidP="00713B23">
      <w:pPr>
        <w:spacing w:after="0"/>
        <w:rPr>
          <w:rFonts w:ascii="Times New Roman" w:hAnsi="Times New Roman" w:cs="Times New Roman"/>
        </w:rPr>
      </w:pPr>
    </w:p>
    <w:p w:rsidR="00EE110F" w:rsidRDefault="004E0114" w:rsidP="00713B23">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All applicants must demonstrate that </w:t>
      </w:r>
      <w:r w:rsidR="00B37D27">
        <w:rPr>
          <w:rFonts w:ascii="Times New Roman" w:hAnsi="Times New Roman" w:cs="Times New Roman"/>
        </w:rPr>
        <w:t>CDBG-NDR</w:t>
      </w:r>
      <w:r>
        <w:rPr>
          <w:rFonts w:ascii="Times New Roman" w:hAnsi="Times New Roman" w:cs="Times New Roman"/>
        </w:rPr>
        <w:t xml:space="preserve"> funds will be used for a CDBG-eligible activity (for States, the activities described at 42 U.S.C</w:t>
      </w:r>
      <w:r w:rsidRPr="004E0114">
        <w:rPr>
          <w:rFonts w:ascii="Times New Roman" w:hAnsi="Times New Roman" w:cs="Times New Roman"/>
        </w:rPr>
        <w:t xml:space="preserve">. </w:t>
      </w:r>
      <w:r w:rsidRPr="004E0114">
        <w:rPr>
          <w:rFonts w:ascii="Times New Roman" w:hAnsi="Times New Roman" w:cs="Times New Roman"/>
          <w:color w:val="000000"/>
        </w:rPr>
        <w:t>§ 5305(a)</w:t>
      </w:r>
      <w:r>
        <w:rPr>
          <w:rFonts w:ascii="Times New Roman" w:hAnsi="Times New Roman" w:cs="Times New Roman"/>
        </w:rPr>
        <w:t>; for local governments, the activities described in 24 CFR part 570</w:t>
      </w:r>
      <w:r w:rsidR="000E18BC">
        <w:rPr>
          <w:rFonts w:ascii="Times New Roman" w:hAnsi="Times New Roman" w:cs="Times New Roman"/>
        </w:rPr>
        <w:t>, subpart C</w:t>
      </w:r>
      <w:r w:rsidR="00FE2DB4">
        <w:rPr>
          <w:rFonts w:ascii="Times New Roman" w:hAnsi="Times New Roman" w:cs="Times New Roman"/>
        </w:rPr>
        <w:t xml:space="preserve">) </w:t>
      </w:r>
      <w:r>
        <w:rPr>
          <w:rFonts w:ascii="Times New Roman" w:hAnsi="Times New Roman" w:cs="Times New Roman"/>
        </w:rPr>
        <w:t xml:space="preserve">or an activity eligible under a waiver and alternative requirement.  </w:t>
      </w:r>
      <w:r w:rsidR="00FE2DB4">
        <w:rPr>
          <w:rFonts w:ascii="Times New Roman" w:hAnsi="Times New Roman" w:cs="Times New Roman"/>
        </w:rPr>
        <w:t>For good cause, when not inconsistent with title I of the HCD Act, the Secretary may grant waivers to add a new eligible activity or to modify existing eligible activities.  Waivers to add new eligible activities are rare, generally because the list of existing eligible activities is extensive and able to accommodate nearly all disaster-related needs.</w:t>
      </w:r>
      <w:r w:rsidR="00EE110F">
        <w:rPr>
          <w:rFonts w:ascii="Times New Roman" w:hAnsi="Times New Roman" w:cs="Times New Roman"/>
        </w:rPr>
        <w:t xml:space="preserve">  Examples of commonly granted waiver and alternative requirements include adding new construction of housing as an eligible activity, modifying the prohibition on income payments to permit</w:t>
      </w:r>
      <w:r w:rsidR="00A91A7D">
        <w:rPr>
          <w:rFonts w:ascii="Times New Roman" w:hAnsi="Times New Roman" w:cs="Times New Roman"/>
        </w:rPr>
        <w:t xml:space="preserve"> project-based rental assistance,</w:t>
      </w:r>
      <w:r w:rsidR="00EE110F">
        <w:rPr>
          <w:rFonts w:ascii="Times New Roman" w:hAnsi="Times New Roman" w:cs="Times New Roman"/>
        </w:rPr>
        <w:t xml:space="preserve"> tenant-based rental assistance</w:t>
      </w:r>
      <w:r w:rsidR="00A91A7D">
        <w:rPr>
          <w:rFonts w:ascii="Times New Roman" w:hAnsi="Times New Roman" w:cs="Times New Roman"/>
        </w:rPr>
        <w:t>,</w:t>
      </w:r>
      <w:r w:rsidR="00EE110F">
        <w:rPr>
          <w:rFonts w:ascii="Times New Roman" w:hAnsi="Times New Roman" w:cs="Times New Roman"/>
        </w:rPr>
        <w:t xml:space="preserve"> or interim mortgage assistance for a limited period of time</w:t>
      </w:r>
      <w:r w:rsidR="00A91A7D">
        <w:rPr>
          <w:rFonts w:ascii="Times New Roman" w:hAnsi="Times New Roman" w:cs="Times New Roman"/>
        </w:rPr>
        <w:t xml:space="preserve"> to meet affordable housing needs</w:t>
      </w:r>
      <w:r w:rsidR="00EE110F">
        <w:rPr>
          <w:rFonts w:ascii="Times New Roman" w:hAnsi="Times New Roman" w:cs="Times New Roman"/>
        </w:rPr>
        <w:t xml:space="preserve">, and eliminating the public benefit requirement for special economic development activities.  </w:t>
      </w:r>
    </w:p>
    <w:p w:rsidR="00EE110F" w:rsidRDefault="00EE110F" w:rsidP="00713B23">
      <w:pPr>
        <w:spacing w:after="0"/>
        <w:rPr>
          <w:rFonts w:ascii="Times New Roman" w:hAnsi="Times New Roman" w:cs="Times New Roman"/>
        </w:rPr>
      </w:pPr>
    </w:p>
    <w:p w:rsidR="00FE2DB4" w:rsidRDefault="00EE110F" w:rsidP="00014715">
      <w:pPr>
        <w:widowControl w:val="0"/>
        <w:autoSpaceDE w:val="0"/>
        <w:autoSpaceDN w:val="0"/>
        <w:adjustRightInd w:val="0"/>
        <w:spacing w:after="0"/>
        <w:ind w:firstLine="720"/>
        <w:rPr>
          <w:rFonts w:ascii="Times New Roman" w:hAnsi="Times New Roman" w:cs="Times New Roman"/>
        </w:rPr>
      </w:pPr>
      <w:r>
        <w:rPr>
          <w:rFonts w:ascii="Times New Roman" w:hAnsi="Times New Roman" w:cs="Times New Roman"/>
        </w:rPr>
        <w:t xml:space="preserve">Grantees </w:t>
      </w:r>
      <w:r w:rsidRPr="00014715">
        <w:rPr>
          <w:rFonts w:ascii="Times New Roman" w:hAnsi="Times New Roman" w:cs="Times New Roman"/>
        </w:rPr>
        <w:t>may also request a waiver of</w:t>
      </w:r>
      <w:r w:rsidR="00124FE3" w:rsidRPr="00014715">
        <w:rPr>
          <w:rFonts w:ascii="Times New Roman" w:hAnsi="Times New Roman" w:cs="Times New Roman"/>
        </w:rPr>
        <w:t xml:space="preserve"> other statutes or regulations</w:t>
      </w:r>
      <w:r w:rsidRPr="00014715">
        <w:rPr>
          <w:rFonts w:ascii="Times New Roman" w:hAnsi="Times New Roman" w:cs="Times New Roman"/>
        </w:rPr>
        <w:t xml:space="preserve"> </w:t>
      </w:r>
      <w:r w:rsidR="00124FE3" w:rsidRPr="00014715">
        <w:rPr>
          <w:rFonts w:ascii="Times New Roman" w:hAnsi="Times New Roman" w:cs="Times New Roman"/>
        </w:rPr>
        <w:t xml:space="preserve">that the Secretary administers in connection with the obligation by the Secretary or the use by the recipient of these funds (except for requirements related to fair housing, nondiscrimination, labor standards, and the environment).  For example, a grantee may request a modification of the definition of </w:t>
      </w:r>
      <w:proofErr w:type="spellStart"/>
      <w:r w:rsidR="00124FE3" w:rsidRPr="00014715">
        <w:rPr>
          <w:rFonts w:ascii="Times New Roman" w:hAnsi="Times New Roman" w:cs="Times New Roman"/>
        </w:rPr>
        <w:t>subrecipient</w:t>
      </w:r>
      <w:proofErr w:type="spellEnd"/>
      <w:r w:rsidR="00124FE3" w:rsidRPr="00014715">
        <w:rPr>
          <w:rFonts w:ascii="Times New Roman" w:hAnsi="Times New Roman" w:cs="Times New Roman"/>
        </w:rPr>
        <w:t xml:space="preserve">, </w:t>
      </w:r>
      <w:r w:rsidR="00014715" w:rsidRPr="00014715">
        <w:rPr>
          <w:rFonts w:ascii="Times New Roman" w:hAnsi="Times New Roman" w:cs="Times New Roman"/>
        </w:rPr>
        <w:t xml:space="preserve">or a limited modification of the anti-pirating requirements </w:t>
      </w:r>
      <w:r w:rsidR="00D71F01">
        <w:rPr>
          <w:rFonts w:ascii="Times New Roman" w:hAnsi="Times New Roman" w:cs="Times New Roman"/>
        </w:rPr>
        <w:t xml:space="preserve">that </w:t>
      </w:r>
      <w:r w:rsidR="00014715" w:rsidRPr="00014715">
        <w:rPr>
          <w:rFonts w:ascii="Times New Roman" w:hAnsi="Times New Roman" w:cs="Times New Roman"/>
        </w:rPr>
        <w:t>allows the flexibility to provide assistance to a business located in another state or market area within the same state if the business was displaced from a declared area within the state.</w:t>
      </w:r>
    </w:p>
    <w:p w:rsidR="00EE110F" w:rsidRDefault="00EE110F" w:rsidP="00713B23">
      <w:pPr>
        <w:spacing w:after="0"/>
        <w:rPr>
          <w:rFonts w:ascii="Times New Roman" w:hAnsi="Times New Roman" w:cs="Times New Roman"/>
        </w:rPr>
      </w:pPr>
    </w:p>
    <w:p w:rsidR="00EE110F" w:rsidRPr="004E0114" w:rsidRDefault="00EE110F" w:rsidP="00713B23">
      <w:pPr>
        <w:spacing w:after="0"/>
        <w:rPr>
          <w:rFonts w:ascii="Times New Roman" w:hAnsi="Times New Roman" w:cs="Times New Roman"/>
        </w:rPr>
      </w:pPr>
      <w:r>
        <w:rPr>
          <w:rFonts w:ascii="Times New Roman" w:hAnsi="Times New Roman" w:cs="Times New Roman"/>
        </w:rPr>
        <w:tab/>
        <w:t xml:space="preserve">To request a </w:t>
      </w:r>
      <w:r w:rsidR="001E7DFB">
        <w:rPr>
          <w:rFonts w:ascii="Times New Roman" w:hAnsi="Times New Roman" w:cs="Times New Roman"/>
        </w:rPr>
        <w:t xml:space="preserve">waiver of eligibility or administrative requirements, applicants must submit a written request </w:t>
      </w:r>
      <w:r w:rsidR="00677D61">
        <w:rPr>
          <w:rFonts w:ascii="Times New Roman" w:hAnsi="Times New Roman" w:cs="Times New Roman"/>
        </w:rPr>
        <w:t xml:space="preserve">that includes: the requirement to be waived </w:t>
      </w:r>
      <w:r w:rsidR="001E7DFB">
        <w:rPr>
          <w:rFonts w:ascii="Times New Roman" w:hAnsi="Times New Roman" w:cs="Times New Roman"/>
        </w:rPr>
        <w:t>and</w:t>
      </w:r>
      <w:r w:rsidR="00677D61">
        <w:rPr>
          <w:rFonts w:ascii="Times New Roman" w:hAnsi="Times New Roman" w:cs="Times New Roman"/>
        </w:rPr>
        <w:t xml:space="preserve"> if applicable,</w:t>
      </w:r>
      <w:r w:rsidR="001E7DFB">
        <w:rPr>
          <w:rFonts w:ascii="Times New Roman" w:hAnsi="Times New Roman" w:cs="Times New Roman"/>
        </w:rPr>
        <w:t xml:space="preserve"> alte</w:t>
      </w:r>
      <w:r w:rsidR="00677D61">
        <w:rPr>
          <w:rFonts w:ascii="Times New Roman" w:hAnsi="Times New Roman" w:cs="Times New Roman"/>
        </w:rPr>
        <w:t>rnative requirement to be added</w:t>
      </w:r>
      <w:r w:rsidR="000E18BC">
        <w:rPr>
          <w:rFonts w:ascii="Times New Roman" w:hAnsi="Times New Roman" w:cs="Times New Roman"/>
        </w:rPr>
        <w:t xml:space="preserve"> (meaning how the current requirement should be altered)</w:t>
      </w:r>
      <w:r w:rsidR="00677D61">
        <w:rPr>
          <w:rFonts w:ascii="Times New Roman" w:hAnsi="Times New Roman" w:cs="Times New Roman"/>
        </w:rPr>
        <w:t xml:space="preserve">, a detailed statement of how the </w:t>
      </w:r>
      <w:r w:rsidR="000E18BC">
        <w:rPr>
          <w:rFonts w:ascii="Times New Roman" w:hAnsi="Times New Roman" w:cs="Times New Roman"/>
        </w:rPr>
        <w:t>request</w:t>
      </w:r>
      <w:r w:rsidR="00677D61">
        <w:rPr>
          <w:rFonts w:ascii="Times New Roman" w:hAnsi="Times New Roman" w:cs="Times New Roman"/>
        </w:rPr>
        <w:t xml:space="preserve"> is necessary to address unmet recovery needs, the demographics of </w:t>
      </w:r>
      <w:r w:rsidR="00D71F01">
        <w:rPr>
          <w:rFonts w:ascii="Times New Roman" w:hAnsi="Times New Roman" w:cs="Times New Roman"/>
        </w:rPr>
        <w:t xml:space="preserve">the </w:t>
      </w:r>
      <w:r w:rsidR="00677D61">
        <w:rPr>
          <w:rFonts w:ascii="Times New Roman" w:hAnsi="Times New Roman" w:cs="Times New Roman"/>
        </w:rPr>
        <w:t>population to be assisted, and a statement of alternative approaches considered to eliminate the need for a waiver.</w:t>
      </w:r>
    </w:p>
    <w:p w:rsidR="001279A0" w:rsidRDefault="001279A0" w:rsidP="00713B23">
      <w:pPr>
        <w:spacing w:after="0"/>
        <w:rPr>
          <w:rFonts w:ascii="Times New Roman" w:hAnsi="Times New Roman" w:cs="Times New Roman"/>
          <w:b/>
        </w:rPr>
      </w:pPr>
    </w:p>
    <w:p w:rsidR="00713B23" w:rsidRPr="00713B23" w:rsidRDefault="002505D6" w:rsidP="00713B23">
      <w:pPr>
        <w:spacing w:after="0"/>
        <w:rPr>
          <w:rFonts w:ascii="Times New Roman" w:hAnsi="Times New Roman" w:cs="Times New Roman"/>
          <w:b/>
        </w:rPr>
      </w:pPr>
      <w:r w:rsidRPr="00713B23">
        <w:rPr>
          <w:rFonts w:ascii="Times New Roman" w:hAnsi="Times New Roman" w:cs="Times New Roman"/>
          <w:b/>
        </w:rPr>
        <w:t>Expenditure Deadline Waivers</w:t>
      </w:r>
    </w:p>
    <w:p w:rsidR="00713B23" w:rsidRDefault="00713B23" w:rsidP="00713B23">
      <w:pPr>
        <w:pStyle w:val="PlainText"/>
        <w:rPr>
          <w:rFonts w:ascii="Times New Roman" w:hAnsi="Times New Roman" w:cs="Times New Roman"/>
          <w:sz w:val="24"/>
          <w:szCs w:val="24"/>
        </w:rPr>
      </w:pPr>
    </w:p>
    <w:p w:rsidR="00713B23" w:rsidRPr="001279A0" w:rsidRDefault="00713B23" w:rsidP="00713B23">
      <w:pPr>
        <w:pStyle w:val="PlainText"/>
        <w:ind w:firstLine="720"/>
        <w:rPr>
          <w:rFonts w:ascii="Times New Roman" w:hAnsi="Times New Roman" w:cs="Times New Roman"/>
          <w:sz w:val="24"/>
          <w:szCs w:val="24"/>
        </w:rPr>
      </w:pPr>
      <w:r w:rsidRPr="001279A0">
        <w:rPr>
          <w:rFonts w:ascii="Times New Roman" w:hAnsi="Times New Roman" w:cs="Times New Roman"/>
          <w:sz w:val="24"/>
          <w:szCs w:val="24"/>
        </w:rPr>
        <w:t xml:space="preserve">Section 904(c) under Title IX of Public Law 113-2 requires that all funds be expended within two years of the date HUD obligates funds to a grantee (funds are </w:t>
      </w:r>
      <w:r w:rsidRPr="001279A0">
        <w:rPr>
          <w:rFonts w:ascii="Times New Roman" w:hAnsi="Times New Roman" w:cs="Times New Roman"/>
          <w:sz w:val="24"/>
          <w:szCs w:val="24"/>
        </w:rPr>
        <w:lastRenderedPageBreak/>
        <w:t>obligated to a grantee upon HUD’s signing of the grantee’s CDBG-DR grant agreement).  This requirement</w:t>
      </w:r>
      <w:r w:rsidR="000E18BC">
        <w:rPr>
          <w:rFonts w:ascii="Times New Roman" w:hAnsi="Times New Roman" w:cs="Times New Roman"/>
          <w:sz w:val="24"/>
          <w:szCs w:val="24"/>
        </w:rPr>
        <w:t>, which must satisfy criteria established by OMB,</w:t>
      </w:r>
      <w:r w:rsidRPr="001279A0">
        <w:rPr>
          <w:rFonts w:ascii="Times New Roman" w:hAnsi="Times New Roman" w:cs="Times New Roman"/>
          <w:sz w:val="24"/>
          <w:szCs w:val="24"/>
        </w:rPr>
        <w:t xml:space="preserve"> is described more fully in Attachment A. </w:t>
      </w:r>
      <w:r w:rsidR="001279A0" w:rsidRPr="001279A0">
        <w:rPr>
          <w:rFonts w:ascii="Times New Roman" w:hAnsi="Times New Roman" w:cs="Times New Roman"/>
          <w:sz w:val="24"/>
          <w:szCs w:val="24"/>
        </w:rPr>
        <w:t xml:space="preserve"> </w:t>
      </w:r>
    </w:p>
    <w:p w:rsidR="00713B23" w:rsidRPr="001279A0" w:rsidRDefault="00713B23" w:rsidP="00713B23">
      <w:pPr>
        <w:pStyle w:val="PlainText"/>
        <w:rPr>
          <w:rFonts w:ascii="Times New Roman" w:hAnsi="Times New Roman" w:cs="Times New Roman"/>
          <w:sz w:val="24"/>
          <w:szCs w:val="24"/>
        </w:rPr>
      </w:pPr>
    </w:p>
    <w:p w:rsidR="001279A0" w:rsidRPr="001279A0" w:rsidRDefault="008C407A" w:rsidP="001279A0">
      <w:pPr>
        <w:pStyle w:val="NormalWeb"/>
        <w:spacing w:before="0" w:beforeAutospacing="0" w:after="0"/>
        <w:ind w:firstLine="720"/>
      </w:pPr>
      <w:r w:rsidRPr="001279A0">
        <w:t xml:space="preserve">If an Applicant submits a schedule with its application that indicates time needed for completion of the proposal exceeds 24 months, the Applicant must also submit a waiver request for a time extension with its application. </w:t>
      </w:r>
      <w:r w:rsidR="001279A0" w:rsidRPr="001279A0">
        <w:t>The extension request m</w:t>
      </w:r>
      <w:r w:rsidRPr="001279A0">
        <w:t xml:space="preserve">ust </w:t>
      </w:r>
      <w:r w:rsidR="001279A0" w:rsidRPr="001279A0">
        <w:t xml:space="preserve">justify the </w:t>
      </w:r>
      <w:r w:rsidR="00D71F01">
        <w:t xml:space="preserve">need for the </w:t>
      </w:r>
      <w:r w:rsidR="001279A0" w:rsidRPr="001279A0">
        <w:t xml:space="preserve">extension, </w:t>
      </w:r>
      <w:r w:rsidRPr="001279A0">
        <w:t xml:space="preserve">detail the compelling legal, policy, or operational challenges </w:t>
      </w:r>
      <w:r w:rsidR="001279A0" w:rsidRPr="001279A0">
        <w:t>necessitating the</w:t>
      </w:r>
      <w:r w:rsidRPr="001279A0">
        <w:t xml:space="preserve"> waiver, </w:t>
      </w:r>
      <w:r w:rsidR="001279A0" w:rsidRPr="001279A0">
        <w:t>and</w:t>
      </w:r>
      <w:r w:rsidRPr="001279A0">
        <w:t xml:space="preserve"> identify the date when the </w:t>
      </w:r>
      <w:r w:rsidR="001279A0" w:rsidRPr="001279A0">
        <w:t>f</w:t>
      </w:r>
      <w:r w:rsidRPr="001279A0">
        <w:t xml:space="preserve">unds </w:t>
      </w:r>
      <w:r w:rsidR="001279A0" w:rsidRPr="001279A0">
        <w:t xml:space="preserve">covered by the waiver </w:t>
      </w:r>
      <w:r w:rsidR="001279A0">
        <w:t>will be expended.  The Applicant must justify how, under the proposed schedule, the project will proceed in a timely manner.  For example, large and complex infrastructure projects are likely to require more than 24 months to complete.  An extension request for such a project should justify the new timeline for any proposed extension by comparing it to completion timelines for other, similarly sized projects.</w:t>
      </w:r>
    </w:p>
    <w:p w:rsidR="00713B23" w:rsidRPr="00713B23" w:rsidRDefault="00713B23" w:rsidP="001279A0">
      <w:pPr>
        <w:pStyle w:val="NormalWeb"/>
        <w:spacing w:before="0" w:beforeAutospacing="0" w:after="0"/>
      </w:pPr>
    </w:p>
    <w:p w:rsidR="002505D6" w:rsidRPr="001279A0" w:rsidRDefault="001279A0" w:rsidP="00713B23">
      <w:pPr>
        <w:pStyle w:val="NormalWeb"/>
        <w:spacing w:before="0" w:beforeAutospacing="0" w:after="0"/>
        <w:rPr>
          <w:b/>
        </w:rPr>
      </w:pPr>
      <w:r w:rsidRPr="001279A0">
        <w:rPr>
          <w:b/>
        </w:rPr>
        <w:t>National Objective Waivers</w:t>
      </w:r>
    </w:p>
    <w:p w:rsidR="001279A0" w:rsidRPr="00713B23" w:rsidRDefault="001279A0" w:rsidP="00713B23">
      <w:pPr>
        <w:pStyle w:val="NormalWeb"/>
        <w:spacing w:before="0" w:beforeAutospacing="0" w:after="0"/>
      </w:pPr>
    </w:p>
    <w:p w:rsidR="001E7DFB" w:rsidRDefault="001279A0" w:rsidP="008A07CE">
      <w:pPr>
        <w:pStyle w:val="NormalWeb"/>
        <w:spacing w:before="0" w:beforeAutospacing="0" w:after="0"/>
        <w:ind w:firstLine="720"/>
      </w:pPr>
      <w:r>
        <w:t xml:space="preserve">All </w:t>
      </w:r>
      <w:r w:rsidR="00B37D27">
        <w:t>CDBG-NDR</w:t>
      </w:r>
      <w:r>
        <w:t xml:space="preserve"> activities are required to meet a national objective.  HUD will not consider waiver requests that seek to waive a national objective entirely.  Although exceedingly rare, HUD may consider a waiver </w:t>
      </w:r>
      <w:r w:rsidR="004B2396">
        <w:t>request to impose</w:t>
      </w:r>
      <w:r>
        <w:t xml:space="preserve"> an alternative requirement </w:t>
      </w:r>
      <w:r w:rsidR="008A07CE">
        <w:t xml:space="preserve">modifying an existing national objective requirement.  </w:t>
      </w:r>
    </w:p>
    <w:p w:rsidR="001E7DFB" w:rsidRDefault="001E7DFB" w:rsidP="008A07CE">
      <w:pPr>
        <w:pStyle w:val="NormalWeb"/>
        <w:spacing w:before="0" w:beforeAutospacing="0" w:after="0"/>
        <w:ind w:firstLine="720"/>
      </w:pPr>
    </w:p>
    <w:p w:rsidR="001E7DFB" w:rsidRDefault="000E18BC" w:rsidP="001E7DFB">
      <w:pPr>
        <w:pStyle w:val="NormalWeb"/>
        <w:spacing w:before="0" w:beforeAutospacing="0" w:after="0"/>
        <w:ind w:firstLine="720"/>
      </w:pPr>
      <w:r>
        <w:t xml:space="preserve">For example, for a rental rehabilitation project, HUD has waived </w:t>
      </w:r>
      <w:r w:rsidR="001E7DFB">
        <w:t>the</w:t>
      </w:r>
      <w:r>
        <w:t xml:space="preserve"> low- and moderate-income</w:t>
      </w:r>
      <w:r w:rsidR="001E7DFB">
        <w:t xml:space="preserve"> national objective </w:t>
      </w:r>
      <w:r>
        <w:t xml:space="preserve">criteria </w:t>
      </w:r>
      <w:r w:rsidR="001E7DFB">
        <w:t xml:space="preserve">for </w:t>
      </w:r>
      <w:r>
        <w:t>housing activities</w:t>
      </w:r>
      <w:r w:rsidR="001E7DFB">
        <w:t xml:space="preserve"> in 570.208(a)(3)</w:t>
      </w:r>
      <w:r>
        <w:t xml:space="preserve">, which requires </w:t>
      </w:r>
      <w:r w:rsidR="001E7DFB">
        <w:t>at least 51</w:t>
      </w:r>
      <w:r>
        <w:t xml:space="preserve"> percent</w:t>
      </w:r>
      <w:r w:rsidR="001E7DFB">
        <w:t xml:space="preserve"> of units in a structure </w:t>
      </w:r>
      <w:r w:rsidR="00B37D27">
        <w:t>to be</w:t>
      </w:r>
      <w:r w:rsidR="001E7DFB">
        <w:t xml:space="preserve"> occupied by low- and moderate-income households </w:t>
      </w:r>
      <w:r>
        <w:t xml:space="preserve">when there are more than two units in a structure.  In such cases, HUD </w:t>
      </w:r>
      <w:r w:rsidR="001E7DFB">
        <w:t xml:space="preserve">imposed an alternative requirement that the percentage of units occupied by low- and moderate-income households be equal to the percentage of CDBG-funds contributing to the rehabilitation, but in no case less than 20 percent. Another previously granted waiver </w:t>
      </w:r>
      <w:r w:rsidR="004A23D4">
        <w:t>imposed an alternative requirement for</w:t>
      </w:r>
      <w:r w:rsidR="001E7DFB">
        <w:t xml:space="preserve"> the low- and moderate-income area </w:t>
      </w:r>
      <w:r w:rsidR="004A23D4">
        <w:t>benefit national objective for</w:t>
      </w:r>
      <w:r w:rsidR="001E7DFB">
        <w:t xml:space="preserve"> </w:t>
      </w:r>
      <w:r w:rsidR="004A23D4">
        <w:t>individual public</w:t>
      </w:r>
      <w:r w:rsidR="001E7DFB">
        <w:t xml:space="preserve"> </w:t>
      </w:r>
      <w:r w:rsidR="004A23D4">
        <w:t xml:space="preserve">infrastructure </w:t>
      </w:r>
      <w:r w:rsidR="001E7DFB">
        <w:t>project</w:t>
      </w:r>
      <w:r w:rsidR="004A23D4">
        <w:t xml:space="preserve">s, permitting those </w:t>
      </w:r>
      <w:r w:rsidR="001E7DFB">
        <w:t xml:space="preserve">projects to </w:t>
      </w:r>
      <w:r w:rsidR="004A23D4">
        <w:t>meet</w:t>
      </w:r>
      <w:r w:rsidR="001E7DFB">
        <w:t xml:space="preserve"> the area benefit national objective when</w:t>
      </w:r>
      <w:r w:rsidR="004A23D4">
        <w:t xml:space="preserve"> repairs to dis</w:t>
      </w:r>
      <w:r w:rsidR="005C4F2A">
        <w:t>aster-damaged infrastructure were</w:t>
      </w:r>
      <w:r w:rsidR="004A23D4">
        <w:t xml:space="preserve"> necessary to meet the needs of a significant</w:t>
      </w:r>
      <w:r w:rsidR="001E7DFB">
        <w:t xml:space="preserve"> </w:t>
      </w:r>
      <w:r>
        <w:t xml:space="preserve">portion of </w:t>
      </w:r>
      <w:r w:rsidR="001E7DFB">
        <w:t>a low- and moderate-income community within the service area</w:t>
      </w:r>
      <w:r w:rsidR="004A23D4">
        <w:t>, even though less than 51 percent of the service area as a whole were low- and moderate-income residents.</w:t>
      </w:r>
    </w:p>
    <w:p w:rsidR="00677D61" w:rsidRDefault="00677D61" w:rsidP="001E7DFB">
      <w:pPr>
        <w:pStyle w:val="NormalWeb"/>
        <w:spacing w:before="0" w:beforeAutospacing="0" w:after="0"/>
        <w:ind w:firstLine="720"/>
      </w:pPr>
    </w:p>
    <w:p w:rsidR="00677D61" w:rsidRPr="00677D61" w:rsidRDefault="00677D61" w:rsidP="00677D61">
      <w:pPr>
        <w:spacing w:after="0"/>
        <w:ind w:firstLine="720"/>
        <w:rPr>
          <w:rFonts w:ascii="Times New Roman" w:hAnsi="Times New Roman" w:cs="Times New Roman"/>
        </w:rPr>
      </w:pPr>
      <w:r>
        <w:rPr>
          <w:rFonts w:ascii="Times New Roman" w:hAnsi="Times New Roman" w:cs="Times New Roman"/>
        </w:rPr>
        <w:t>To request a waiver of eligibility or administrative requirements, applicants must submit a written request that includes: the requirement to be waived and if applicable, alternative requirement to be added, a detailed statement of how the existing requirement is necessary to address unmet recovery needs, the demographics of population to be assisted, and a statement of alternatives approaches considered to eliminate the need for a waiver.</w:t>
      </w:r>
    </w:p>
    <w:p w:rsidR="00507136" w:rsidRPr="00713B23" w:rsidRDefault="00507136" w:rsidP="00713B23">
      <w:pPr>
        <w:widowControl w:val="0"/>
        <w:autoSpaceDE w:val="0"/>
        <w:autoSpaceDN w:val="0"/>
        <w:adjustRightInd w:val="0"/>
        <w:spacing w:after="0"/>
        <w:rPr>
          <w:rFonts w:ascii="Times New Roman" w:hAnsi="Times New Roman" w:cs="Times New Roman"/>
        </w:rPr>
      </w:pPr>
    </w:p>
    <w:p w:rsidR="008A07CE" w:rsidRPr="00AA40C5" w:rsidRDefault="008A07CE" w:rsidP="00713B23">
      <w:pPr>
        <w:spacing w:after="0"/>
        <w:rPr>
          <w:rFonts w:ascii="Times New Roman" w:hAnsi="Times New Roman" w:cs="Times New Roman"/>
          <w:b/>
        </w:rPr>
      </w:pPr>
      <w:r w:rsidRPr="008A07CE">
        <w:rPr>
          <w:rFonts w:ascii="Times New Roman" w:hAnsi="Times New Roman" w:cs="Times New Roman"/>
          <w:b/>
        </w:rPr>
        <w:t>Overall Benefit Waivers</w:t>
      </w:r>
    </w:p>
    <w:p w:rsidR="004B2396" w:rsidRPr="00713B23" w:rsidRDefault="004B2396" w:rsidP="00713B23">
      <w:pPr>
        <w:pStyle w:val="NormalWeb"/>
        <w:spacing w:before="0" w:beforeAutospacing="0" w:after="0"/>
      </w:pPr>
    </w:p>
    <w:p w:rsidR="004B2396" w:rsidRDefault="00D924CA" w:rsidP="004B2396">
      <w:pPr>
        <w:pStyle w:val="NormalWeb"/>
        <w:spacing w:before="0" w:beforeAutospacing="0" w:after="0"/>
        <w:ind w:firstLine="720"/>
      </w:pPr>
      <w:r w:rsidRPr="00713B23">
        <w:lastRenderedPageBreak/>
        <w:t>The primary</w:t>
      </w:r>
      <w:r w:rsidR="002505D6" w:rsidRPr="00713B23">
        <w:t xml:space="preserve"> </w:t>
      </w:r>
      <w:r w:rsidRPr="00713B23">
        <w:t>objective of the HCD Act is the</w:t>
      </w:r>
      <w:r w:rsidR="002505D6" w:rsidRPr="00713B23">
        <w:t xml:space="preserve"> </w:t>
      </w:r>
      <w:r w:rsidRPr="00713B23">
        <w:t>‘‘development of viable urban</w:t>
      </w:r>
      <w:r w:rsidR="002505D6" w:rsidRPr="00713B23">
        <w:t xml:space="preserve"> </w:t>
      </w:r>
      <w:r w:rsidRPr="00713B23">
        <w:t>communities, by providing decent</w:t>
      </w:r>
      <w:r w:rsidR="002505D6" w:rsidRPr="00713B23">
        <w:t xml:space="preserve"> </w:t>
      </w:r>
      <w:r w:rsidRPr="00713B23">
        <w:t>housing and a suitable living</w:t>
      </w:r>
      <w:r w:rsidR="002505D6" w:rsidRPr="00713B23">
        <w:t xml:space="preserve"> </w:t>
      </w:r>
      <w:r w:rsidRPr="00713B23">
        <w:t>environment and expanding economic</w:t>
      </w:r>
      <w:r w:rsidR="002505D6" w:rsidRPr="00713B23">
        <w:t xml:space="preserve"> </w:t>
      </w:r>
      <w:r w:rsidRPr="00713B23">
        <w:t>opportunities, principally for persons of</w:t>
      </w:r>
      <w:r w:rsidR="002505D6" w:rsidRPr="00713B23">
        <w:t xml:space="preserve"> </w:t>
      </w:r>
      <w:r w:rsidRPr="00713B23">
        <w:t xml:space="preserve">low and moderate income.’’ </w:t>
      </w:r>
      <w:proofErr w:type="gramStart"/>
      <w:r w:rsidRPr="00713B23">
        <w:t>42 U.S.C.</w:t>
      </w:r>
      <w:r w:rsidR="002505D6" w:rsidRPr="00713B23">
        <w:t xml:space="preserve"> </w:t>
      </w:r>
      <w:r w:rsidRPr="00713B23">
        <w:t>5301(c).</w:t>
      </w:r>
      <w:proofErr w:type="gramEnd"/>
      <w:r w:rsidRPr="00713B23">
        <w:t xml:space="preserve"> </w:t>
      </w:r>
      <w:r w:rsidR="000E18BC">
        <w:t>The HCD Act requires that not less than 70 percent of a grantee’s CDBG funds be used to support activities benefitting low- and moderate-income persons</w:t>
      </w:r>
      <w:r w:rsidRPr="00713B23">
        <w:t xml:space="preserve">. </w:t>
      </w:r>
      <w:r w:rsidR="004B2396">
        <w:t xml:space="preserve"> However, the Secretary has waived this requirement and imposed an alternative overall benefit requirement applicable to</w:t>
      </w:r>
      <w:r w:rsidR="004B2396" w:rsidRPr="00713B23">
        <w:t xml:space="preserve"> </w:t>
      </w:r>
      <w:r w:rsidR="00B37D27">
        <w:t>CDBG-NDR</w:t>
      </w:r>
      <w:r w:rsidR="004B2396" w:rsidRPr="00713B23">
        <w:t xml:space="preserve"> grant</w:t>
      </w:r>
      <w:r w:rsidR="004B2396">
        <w:t xml:space="preserve">s.  For each </w:t>
      </w:r>
      <w:r w:rsidR="00B37D27">
        <w:t>CDBG-NDR</w:t>
      </w:r>
      <w:r w:rsidR="004B2396">
        <w:t xml:space="preserve"> grant, </w:t>
      </w:r>
      <w:r w:rsidR="004B2396" w:rsidRPr="00713B23">
        <w:t xml:space="preserve">at least 50 percent of the funds from each grant must be used to assist activities that benefit low- and moderate-income persons. </w:t>
      </w:r>
    </w:p>
    <w:p w:rsidR="004B2396" w:rsidRDefault="004B2396" w:rsidP="00713B23">
      <w:pPr>
        <w:widowControl w:val="0"/>
        <w:autoSpaceDE w:val="0"/>
        <w:autoSpaceDN w:val="0"/>
        <w:adjustRightInd w:val="0"/>
        <w:spacing w:after="0"/>
        <w:rPr>
          <w:rFonts w:ascii="Times New Roman" w:hAnsi="Times New Roman" w:cs="Times New Roman"/>
        </w:rPr>
      </w:pPr>
    </w:p>
    <w:p w:rsidR="00873915" w:rsidRDefault="004B2396" w:rsidP="00873915">
      <w:pPr>
        <w:widowControl w:val="0"/>
        <w:autoSpaceDE w:val="0"/>
        <w:autoSpaceDN w:val="0"/>
        <w:adjustRightInd w:val="0"/>
        <w:spacing w:after="0"/>
        <w:ind w:firstLine="720"/>
        <w:rPr>
          <w:rFonts w:ascii="Times New Roman" w:hAnsi="Times New Roman" w:cs="Times New Roman"/>
        </w:rPr>
      </w:pPr>
      <w:r>
        <w:rPr>
          <w:rFonts w:ascii="Times New Roman" w:hAnsi="Times New Roman" w:cs="Times New Roman"/>
        </w:rPr>
        <w:t xml:space="preserve">In rare circumstances, even the 50 percent </w:t>
      </w:r>
      <w:r w:rsidR="00D924CA" w:rsidRPr="00713B23">
        <w:rPr>
          <w:rFonts w:ascii="Times New Roman" w:hAnsi="Times New Roman" w:cs="Times New Roman"/>
        </w:rPr>
        <w:t xml:space="preserve">target could be difficult </w:t>
      </w:r>
      <w:r w:rsidR="00873915">
        <w:rPr>
          <w:rFonts w:ascii="Times New Roman" w:hAnsi="Times New Roman" w:cs="Times New Roman"/>
        </w:rPr>
        <w:t xml:space="preserve">or perhaps impossible for an applicant affected by a disaster in 2011, 2012, or 2013.  This may be true for isolated disasters when the declaration is made for the entire county, but the most impacted and distressed areas of the declared county have relatively small populations of low- and moderate-income individuals. </w:t>
      </w:r>
      <w:r w:rsidR="00AA40C5">
        <w:rPr>
          <w:rFonts w:ascii="Times New Roman" w:hAnsi="Times New Roman" w:cs="Times New Roman"/>
        </w:rPr>
        <w:t xml:space="preserve"> </w:t>
      </w:r>
    </w:p>
    <w:p w:rsidR="00873915" w:rsidRDefault="00873915" w:rsidP="00873915">
      <w:pPr>
        <w:widowControl w:val="0"/>
        <w:autoSpaceDE w:val="0"/>
        <w:autoSpaceDN w:val="0"/>
        <w:adjustRightInd w:val="0"/>
        <w:spacing w:after="0"/>
        <w:ind w:firstLine="720"/>
        <w:rPr>
          <w:rFonts w:ascii="Times New Roman" w:hAnsi="Times New Roman" w:cs="Times New Roman"/>
        </w:rPr>
      </w:pPr>
    </w:p>
    <w:p w:rsidR="00AA40C5" w:rsidRDefault="00873915" w:rsidP="00873915">
      <w:pPr>
        <w:widowControl w:val="0"/>
        <w:autoSpaceDE w:val="0"/>
        <w:autoSpaceDN w:val="0"/>
        <w:adjustRightInd w:val="0"/>
        <w:spacing w:after="0"/>
        <w:ind w:firstLine="720"/>
        <w:rPr>
          <w:rFonts w:ascii="Times New Roman" w:hAnsi="Times New Roman" w:cs="Times New Roman"/>
        </w:rPr>
      </w:pPr>
      <w:r>
        <w:rPr>
          <w:rFonts w:ascii="Times New Roman" w:hAnsi="Times New Roman" w:cs="Times New Roman"/>
        </w:rPr>
        <w:t xml:space="preserve">When the 50 % overall benefit alternative </w:t>
      </w:r>
      <w:r w:rsidR="00D924CA" w:rsidRPr="00713B23">
        <w:rPr>
          <w:rFonts w:ascii="Times New Roman" w:hAnsi="Times New Roman" w:cs="Times New Roman"/>
        </w:rPr>
        <w:t>requirement</w:t>
      </w:r>
      <w:r w:rsidR="002505D6" w:rsidRPr="00713B23">
        <w:rPr>
          <w:rFonts w:ascii="Times New Roman" w:hAnsi="Times New Roman" w:cs="Times New Roman"/>
        </w:rPr>
        <w:t xml:space="preserve"> </w:t>
      </w:r>
      <w:r>
        <w:rPr>
          <w:rFonts w:ascii="Times New Roman" w:hAnsi="Times New Roman" w:cs="Times New Roman"/>
        </w:rPr>
        <w:t>could</w:t>
      </w:r>
      <w:r w:rsidR="00D924CA" w:rsidRPr="00713B23">
        <w:rPr>
          <w:rFonts w:ascii="Times New Roman" w:hAnsi="Times New Roman" w:cs="Times New Roman"/>
        </w:rPr>
        <w:t xml:space="preserve"> prevent </w:t>
      </w:r>
      <w:r>
        <w:rPr>
          <w:rFonts w:ascii="Times New Roman" w:hAnsi="Times New Roman" w:cs="Times New Roman"/>
        </w:rPr>
        <w:t>applicants</w:t>
      </w:r>
      <w:r w:rsidR="00D924CA" w:rsidRPr="00713B23">
        <w:rPr>
          <w:rFonts w:ascii="Times New Roman" w:hAnsi="Times New Roman" w:cs="Times New Roman"/>
        </w:rPr>
        <w:t xml:space="preserve"> from providing</w:t>
      </w:r>
      <w:r w:rsidR="002505D6" w:rsidRPr="00713B23">
        <w:rPr>
          <w:rFonts w:ascii="Times New Roman" w:hAnsi="Times New Roman" w:cs="Times New Roman"/>
        </w:rPr>
        <w:t xml:space="preserve"> </w:t>
      </w:r>
      <w:r w:rsidR="00D924CA" w:rsidRPr="00713B23">
        <w:rPr>
          <w:rFonts w:ascii="Times New Roman" w:hAnsi="Times New Roman" w:cs="Times New Roman"/>
        </w:rPr>
        <w:t>assista</w:t>
      </w:r>
      <w:r>
        <w:rPr>
          <w:rFonts w:ascii="Times New Roman" w:hAnsi="Times New Roman" w:cs="Times New Roman"/>
        </w:rPr>
        <w:t xml:space="preserve">nce to damaged areas of need, applicants </w:t>
      </w:r>
      <w:r w:rsidR="00D924CA" w:rsidRPr="00713B23">
        <w:rPr>
          <w:rFonts w:ascii="Times New Roman" w:hAnsi="Times New Roman" w:cs="Times New Roman"/>
        </w:rPr>
        <w:t>may seek to reduce the</w:t>
      </w:r>
      <w:r w:rsidR="002505D6" w:rsidRPr="00713B23">
        <w:rPr>
          <w:rFonts w:ascii="Times New Roman" w:hAnsi="Times New Roman" w:cs="Times New Roman"/>
        </w:rPr>
        <w:t xml:space="preserve"> </w:t>
      </w:r>
      <w:r w:rsidR="00D924CA" w:rsidRPr="00713B23">
        <w:rPr>
          <w:rFonts w:ascii="Times New Roman" w:hAnsi="Times New Roman" w:cs="Times New Roman"/>
        </w:rPr>
        <w:t>overall benefit requirement below 50</w:t>
      </w:r>
      <w:r w:rsidR="002505D6" w:rsidRPr="00713B23">
        <w:rPr>
          <w:rFonts w:ascii="Times New Roman" w:hAnsi="Times New Roman" w:cs="Times New Roman"/>
        </w:rPr>
        <w:t xml:space="preserve"> </w:t>
      </w:r>
      <w:r w:rsidR="00D924CA" w:rsidRPr="00713B23">
        <w:rPr>
          <w:rFonts w:ascii="Times New Roman" w:hAnsi="Times New Roman" w:cs="Times New Roman"/>
        </w:rPr>
        <w:t>percent of the total grant</w:t>
      </w:r>
      <w:r>
        <w:rPr>
          <w:rFonts w:ascii="Times New Roman" w:hAnsi="Times New Roman" w:cs="Times New Roman"/>
        </w:rPr>
        <w:t xml:space="preserve">.  </w:t>
      </w:r>
      <w:r w:rsidR="00AA40C5">
        <w:rPr>
          <w:rFonts w:ascii="Times New Roman" w:hAnsi="Times New Roman" w:cs="Times New Roman"/>
        </w:rPr>
        <w:t>T</w:t>
      </w:r>
      <w:r w:rsidR="00AA40C5" w:rsidRPr="00713B23">
        <w:rPr>
          <w:rFonts w:ascii="Times New Roman" w:hAnsi="Times New Roman" w:cs="Times New Roman"/>
        </w:rPr>
        <w:t xml:space="preserve">he 50 percent overall benefit </w:t>
      </w:r>
      <w:proofErr w:type="gramStart"/>
      <w:r w:rsidR="00AA40C5" w:rsidRPr="00713B23">
        <w:rPr>
          <w:rFonts w:ascii="Times New Roman" w:hAnsi="Times New Roman" w:cs="Times New Roman"/>
        </w:rPr>
        <w:t>requirement</w:t>
      </w:r>
      <w:proofErr w:type="gramEnd"/>
      <w:r w:rsidR="00AA40C5" w:rsidRPr="00713B23">
        <w:rPr>
          <w:rFonts w:ascii="Times New Roman" w:hAnsi="Times New Roman" w:cs="Times New Roman"/>
        </w:rPr>
        <w:t xml:space="preserve"> will not be reduced unless the Secretary specifically finds that there is a compelling need to further reduce the threshold.</w:t>
      </w:r>
      <w:r w:rsidR="004E0114">
        <w:rPr>
          <w:rFonts w:ascii="Times New Roman" w:hAnsi="Times New Roman" w:cs="Times New Roman"/>
        </w:rPr>
        <w:t xml:space="preserve">  </w:t>
      </w:r>
    </w:p>
    <w:p w:rsidR="00AA40C5" w:rsidRDefault="00AA40C5" w:rsidP="00873915">
      <w:pPr>
        <w:widowControl w:val="0"/>
        <w:autoSpaceDE w:val="0"/>
        <w:autoSpaceDN w:val="0"/>
        <w:adjustRightInd w:val="0"/>
        <w:spacing w:after="0"/>
        <w:ind w:firstLine="720"/>
        <w:rPr>
          <w:rFonts w:ascii="Times New Roman" w:hAnsi="Times New Roman" w:cs="Times New Roman"/>
        </w:rPr>
      </w:pPr>
    </w:p>
    <w:p w:rsidR="00D924CA" w:rsidRPr="00713B23" w:rsidRDefault="00AA40C5" w:rsidP="00873915">
      <w:pPr>
        <w:widowControl w:val="0"/>
        <w:autoSpaceDE w:val="0"/>
        <w:autoSpaceDN w:val="0"/>
        <w:adjustRightInd w:val="0"/>
        <w:spacing w:after="0"/>
        <w:ind w:firstLine="720"/>
        <w:rPr>
          <w:rFonts w:ascii="Times New Roman" w:hAnsi="Times New Roman" w:cs="Times New Roman"/>
        </w:rPr>
      </w:pPr>
      <w:r>
        <w:rPr>
          <w:rFonts w:ascii="Times New Roman" w:hAnsi="Times New Roman" w:cs="Times New Roman"/>
        </w:rPr>
        <w:t xml:space="preserve">An overall benefit waiver </w:t>
      </w:r>
      <w:r w:rsidR="00873915">
        <w:rPr>
          <w:rFonts w:ascii="Times New Roman" w:hAnsi="Times New Roman" w:cs="Times New Roman"/>
        </w:rPr>
        <w:t>request may be made by submitting a detailed justification that,</w:t>
      </w:r>
      <w:r w:rsidR="00D924CA" w:rsidRPr="00713B23">
        <w:rPr>
          <w:rFonts w:ascii="Times New Roman" w:hAnsi="Times New Roman" w:cs="Times New Roman"/>
        </w:rPr>
        <w:t xml:space="preserve"> at a</w:t>
      </w:r>
      <w:r w:rsidR="002505D6" w:rsidRPr="00713B23">
        <w:rPr>
          <w:rFonts w:ascii="Times New Roman" w:hAnsi="Times New Roman" w:cs="Times New Roman"/>
        </w:rPr>
        <w:t xml:space="preserve"> </w:t>
      </w:r>
      <w:r w:rsidR="00873915">
        <w:rPr>
          <w:rFonts w:ascii="Times New Roman" w:hAnsi="Times New Roman" w:cs="Times New Roman"/>
        </w:rPr>
        <w:t>minimum: (a) i</w:t>
      </w:r>
      <w:r w:rsidR="00D924CA" w:rsidRPr="00713B23">
        <w:rPr>
          <w:rFonts w:ascii="Times New Roman" w:hAnsi="Times New Roman" w:cs="Times New Roman"/>
        </w:rPr>
        <w:t xml:space="preserve">dentifies </w:t>
      </w:r>
      <w:r w:rsidR="00873915">
        <w:rPr>
          <w:rFonts w:ascii="Times New Roman" w:hAnsi="Times New Roman" w:cs="Times New Roman"/>
        </w:rPr>
        <w:t xml:space="preserve">how </w:t>
      </w:r>
      <w:r w:rsidR="00D924CA" w:rsidRPr="00713B23">
        <w:rPr>
          <w:rFonts w:ascii="Times New Roman" w:hAnsi="Times New Roman" w:cs="Times New Roman"/>
        </w:rPr>
        <w:t xml:space="preserve">the </w:t>
      </w:r>
      <w:r>
        <w:rPr>
          <w:rFonts w:ascii="Times New Roman" w:hAnsi="Times New Roman" w:cs="Times New Roman"/>
        </w:rPr>
        <w:t xml:space="preserve">disaster-related </w:t>
      </w:r>
      <w:r w:rsidR="00D924CA" w:rsidRPr="00713B23">
        <w:rPr>
          <w:rFonts w:ascii="Times New Roman" w:hAnsi="Times New Roman" w:cs="Times New Roman"/>
        </w:rPr>
        <w:t xml:space="preserve">needs of </w:t>
      </w:r>
      <w:r>
        <w:rPr>
          <w:rFonts w:ascii="Times New Roman" w:hAnsi="Times New Roman" w:cs="Times New Roman"/>
        </w:rPr>
        <w:t>the</w:t>
      </w:r>
      <w:r w:rsidR="00D924CA" w:rsidRPr="00713B23">
        <w:rPr>
          <w:rFonts w:ascii="Times New Roman" w:hAnsi="Times New Roman" w:cs="Times New Roman"/>
        </w:rPr>
        <w:t xml:space="preserve"> low</w:t>
      </w:r>
      <w:r w:rsidR="002505D6" w:rsidRPr="00713B23">
        <w:rPr>
          <w:rFonts w:ascii="Times New Roman" w:hAnsi="Times New Roman" w:cs="Times New Roman"/>
        </w:rPr>
        <w:t xml:space="preserve"> </w:t>
      </w:r>
      <w:r w:rsidR="00D924CA" w:rsidRPr="00713B23">
        <w:rPr>
          <w:rFonts w:ascii="Times New Roman" w:hAnsi="Times New Roman" w:cs="Times New Roman"/>
        </w:rPr>
        <w:t>and</w:t>
      </w:r>
      <w:r w:rsidR="002505D6" w:rsidRPr="00713B23">
        <w:rPr>
          <w:rFonts w:ascii="Times New Roman" w:hAnsi="Times New Roman" w:cs="Times New Roman"/>
        </w:rPr>
        <w:t xml:space="preserve"> </w:t>
      </w:r>
      <w:r w:rsidR="00D924CA" w:rsidRPr="00713B23">
        <w:rPr>
          <w:rFonts w:ascii="Times New Roman" w:hAnsi="Times New Roman" w:cs="Times New Roman"/>
        </w:rPr>
        <w:t>moderate-income population</w:t>
      </w:r>
      <w:r>
        <w:rPr>
          <w:rFonts w:ascii="Times New Roman" w:hAnsi="Times New Roman" w:cs="Times New Roman"/>
        </w:rPr>
        <w:t xml:space="preserve"> in the declared disaster area were sufficiently addressed by other means, or </w:t>
      </w:r>
      <w:r w:rsidRPr="00713B23">
        <w:rPr>
          <w:rFonts w:ascii="Times New Roman" w:hAnsi="Times New Roman" w:cs="Times New Roman"/>
        </w:rPr>
        <w:t>that the needs of non-low</w:t>
      </w:r>
      <w:r>
        <w:rPr>
          <w:rFonts w:ascii="Times New Roman" w:hAnsi="Times New Roman" w:cs="Times New Roman"/>
        </w:rPr>
        <w:t>-</w:t>
      </w:r>
      <w:r w:rsidRPr="00713B23">
        <w:rPr>
          <w:rFonts w:ascii="Times New Roman" w:hAnsi="Times New Roman" w:cs="Times New Roman"/>
        </w:rPr>
        <w:t xml:space="preserve"> and moderate</w:t>
      </w:r>
      <w:r>
        <w:rPr>
          <w:rFonts w:ascii="Times New Roman" w:hAnsi="Times New Roman" w:cs="Times New Roman"/>
        </w:rPr>
        <w:t>-</w:t>
      </w:r>
      <w:r w:rsidRPr="00713B23">
        <w:rPr>
          <w:rFonts w:ascii="Times New Roman" w:hAnsi="Times New Roman" w:cs="Times New Roman"/>
        </w:rPr>
        <w:t>income persons are disproportionately greater</w:t>
      </w:r>
      <w:r>
        <w:rPr>
          <w:rFonts w:ascii="Times New Roman" w:hAnsi="Times New Roman" w:cs="Times New Roman"/>
        </w:rPr>
        <w:t xml:space="preserve"> by a significant margin</w:t>
      </w:r>
      <w:r w:rsidRPr="00713B23">
        <w:rPr>
          <w:rFonts w:ascii="Times New Roman" w:hAnsi="Times New Roman" w:cs="Times New Roman"/>
        </w:rPr>
        <w:t xml:space="preserve">, and that the jurisdiction lacks other resources to serve </w:t>
      </w:r>
      <w:r>
        <w:rPr>
          <w:rFonts w:ascii="Times New Roman" w:hAnsi="Times New Roman" w:cs="Times New Roman"/>
        </w:rPr>
        <w:t>the needs of non-low- and moderate-income individuals</w:t>
      </w:r>
      <w:r w:rsidR="00D924CA" w:rsidRPr="00713B23">
        <w:rPr>
          <w:rFonts w:ascii="Times New Roman" w:hAnsi="Times New Roman" w:cs="Times New Roman"/>
        </w:rPr>
        <w:t>; (b)</w:t>
      </w:r>
      <w:r w:rsidR="002505D6" w:rsidRPr="00713B23">
        <w:rPr>
          <w:rFonts w:ascii="Times New Roman" w:hAnsi="Times New Roman" w:cs="Times New Roman"/>
        </w:rPr>
        <w:t xml:space="preserve"> </w:t>
      </w:r>
      <w:r w:rsidR="00D924CA" w:rsidRPr="00713B23">
        <w:rPr>
          <w:rFonts w:ascii="Times New Roman" w:hAnsi="Times New Roman" w:cs="Times New Roman"/>
        </w:rPr>
        <w:t>describes proposed activity(</w:t>
      </w:r>
      <w:proofErr w:type="spellStart"/>
      <w:r w:rsidR="00D924CA" w:rsidRPr="00713B23">
        <w:rPr>
          <w:rFonts w:ascii="Times New Roman" w:hAnsi="Times New Roman" w:cs="Times New Roman"/>
        </w:rPr>
        <w:t>ies</w:t>
      </w:r>
      <w:proofErr w:type="spellEnd"/>
      <w:r w:rsidR="00D924CA" w:rsidRPr="00713B23">
        <w:rPr>
          <w:rFonts w:ascii="Times New Roman" w:hAnsi="Times New Roman" w:cs="Times New Roman"/>
        </w:rPr>
        <w:t>) and/or</w:t>
      </w:r>
      <w:r w:rsidR="002505D6" w:rsidRPr="00713B23">
        <w:rPr>
          <w:rFonts w:ascii="Times New Roman" w:hAnsi="Times New Roman" w:cs="Times New Roman"/>
        </w:rPr>
        <w:t xml:space="preserve"> </w:t>
      </w:r>
      <w:r w:rsidR="00D924CA" w:rsidRPr="00713B23">
        <w:rPr>
          <w:rFonts w:ascii="Times New Roman" w:hAnsi="Times New Roman" w:cs="Times New Roman"/>
        </w:rPr>
        <w:t>program(s) that will be affected by the</w:t>
      </w:r>
      <w:r w:rsidR="002505D6" w:rsidRPr="00713B23">
        <w:rPr>
          <w:rFonts w:ascii="Times New Roman" w:hAnsi="Times New Roman" w:cs="Times New Roman"/>
        </w:rPr>
        <w:t xml:space="preserve"> </w:t>
      </w:r>
      <w:r w:rsidR="00D924CA" w:rsidRPr="00713B23">
        <w:rPr>
          <w:rFonts w:ascii="Times New Roman" w:hAnsi="Times New Roman" w:cs="Times New Roman"/>
        </w:rPr>
        <w:t>alternative requirement, including their</w:t>
      </w:r>
      <w:r w:rsidR="002505D6" w:rsidRPr="00713B23">
        <w:rPr>
          <w:rFonts w:ascii="Times New Roman" w:hAnsi="Times New Roman" w:cs="Times New Roman"/>
        </w:rPr>
        <w:t xml:space="preserve"> </w:t>
      </w:r>
      <w:r w:rsidR="00D924CA" w:rsidRPr="00713B23">
        <w:rPr>
          <w:rFonts w:ascii="Times New Roman" w:hAnsi="Times New Roman" w:cs="Times New Roman"/>
        </w:rPr>
        <w:t>proposed location(s) and role(s) in the</w:t>
      </w:r>
      <w:r w:rsidR="002505D6" w:rsidRPr="00713B23">
        <w:rPr>
          <w:rFonts w:ascii="Times New Roman" w:hAnsi="Times New Roman" w:cs="Times New Roman"/>
        </w:rPr>
        <w:t xml:space="preserve"> </w:t>
      </w:r>
      <w:r w:rsidR="00D924CA" w:rsidRPr="00713B23">
        <w:rPr>
          <w:rFonts w:ascii="Times New Roman" w:hAnsi="Times New Roman" w:cs="Times New Roman"/>
        </w:rPr>
        <w:t>grantee’s long-term disaster recovery</w:t>
      </w:r>
      <w:r w:rsidR="002505D6" w:rsidRPr="00713B23">
        <w:rPr>
          <w:rFonts w:ascii="Times New Roman" w:hAnsi="Times New Roman" w:cs="Times New Roman"/>
        </w:rPr>
        <w:t xml:space="preserve"> </w:t>
      </w:r>
      <w:r w:rsidR="00D924CA" w:rsidRPr="00713B23">
        <w:rPr>
          <w:rFonts w:ascii="Times New Roman" w:hAnsi="Times New Roman" w:cs="Times New Roman"/>
        </w:rPr>
        <w:t xml:space="preserve">plan; </w:t>
      </w:r>
      <w:r>
        <w:rPr>
          <w:rFonts w:ascii="Times New Roman" w:hAnsi="Times New Roman" w:cs="Times New Roman"/>
        </w:rPr>
        <w:t xml:space="preserve">and </w:t>
      </w:r>
      <w:r w:rsidR="00D924CA" w:rsidRPr="00713B23">
        <w:rPr>
          <w:rFonts w:ascii="Times New Roman" w:hAnsi="Times New Roman" w:cs="Times New Roman"/>
        </w:rPr>
        <w:t>(c) describes how the activities/programs identified in (b) prevent the</w:t>
      </w:r>
      <w:r w:rsidR="002505D6" w:rsidRPr="00713B23">
        <w:rPr>
          <w:rFonts w:ascii="Times New Roman" w:hAnsi="Times New Roman" w:cs="Times New Roman"/>
        </w:rPr>
        <w:t xml:space="preserve"> </w:t>
      </w:r>
      <w:r w:rsidR="00D924CA" w:rsidRPr="00713B23">
        <w:rPr>
          <w:rFonts w:ascii="Times New Roman" w:hAnsi="Times New Roman" w:cs="Times New Roman"/>
        </w:rPr>
        <w:t>grantee from meeting the 50 percent</w:t>
      </w:r>
      <w:r w:rsidR="002505D6" w:rsidRPr="00713B23">
        <w:rPr>
          <w:rFonts w:ascii="Times New Roman" w:hAnsi="Times New Roman" w:cs="Times New Roman"/>
        </w:rPr>
        <w:t xml:space="preserve"> </w:t>
      </w:r>
      <w:r>
        <w:rPr>
          <w:rFonts w:ascii="Times New Roman" w:hAnsi="Times New Roman" w:cs="Times New Roman"/>
        </w:rPr>
        <w:t>requirement</w:t>
      </w:r>
      <w:r w:rsidR="00D924CA" w:rsidRPr="00713B23">
        <w:rPr>
          <w:rFonts w:ascii="Times New Roman" w:hAnsi="Times New Roman" w:cs="Times New Roman"/>
        </w:rPr>
        <w:t xml:space="preserve">. </w:t>
      </w:r>
    </w:p>
    <w:p w:rsidR="002505D6" w:rsidRPr="00713B23" w:rsidRDefault="002505D6" w:rsidP="00713B23">
      <w:pPr>
        <w:widowControl w:val="0"/>
        <w:autoSpaceDE w:val="0"/>
        <w:autoSpaceDN w:val="0"/>
        <w:adjustRightInd w:val="0"/>
        <w:spacing w:after="0"/>
        <w:rPr>
          <w:rFonts w:ascii="Times New Roman" w:hAnsi="Times New Roman" w:cs="Times New Roman"/>
        </w:rPr>
      </w:pPr>
    </w:p>
    <w:p w:rsidR="00D924CA" w:rsidRPr="00713B23" w:rsidRDefault="00D924CA" w:rsidP="00713B23">
      <w:pPr>
        <w:spacing w:after="0"/>
        <w:rPr>
          <w:rFonts w:ascii="Times New Roman" w:hAnsi="Times New Roman" w:cs="Times New Roman"/>
        </w:rPr>
      </w:pPr>
    </w:p>
    <w:sectPr w:rsidR="00D924CA" w:rsidRPr="00713B23" w:rsidSect="009304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F5F1AFC0-DD03-44AE-A9EC-E44C2536DE03}"/>
  </w:docVars>
  <w:rsids>
    <w:rsidRoot w:val="008D6ECD"/>
    <w:rsid w:val="00014715"/>
    <w:rsid w:val="000E18BC"/>
    <w:rsid w:val="00124FE3"/>
    <w:rsid w:val="001279A0"/>
    <w:rsid w:val="00144B76"/>
    <w:rsid w:val="001E7DFB"/>
    <w:rsid w:val="00227B9E"/>
    <w:rsid w:val="002505D6"/>
    <w:rsid w:val="00257102"/>
    <w:rsid w:val="00315FF4"/>
    <w:rsid w:val="00322DC2"/>
    <w:rsid w:val="00323289"/>
    <w:rsid w:val="00344B36"/>
    <w:rsid w:val="00381C20"/>
    <w:rsid w:val="00385E59"/>
    <w:rsid w:val="003D5BBC"/>
    <w:rsid w:val="00471D32"/>
    <w:rsid w:val="004A23D4"/>
    <w:rsid w:val="004B2396"/>
    <w:rsid w:val="004E0114"/>
    <w:rsid w:val="004F6E82"/>
    <w:rsid w:val="00507136"/>
    <w:rsid w:val="005166A6"/>
    <w:rsid w:val="005C4F2A"/>
    <w:rsid w:val="005D25C4"/>
    <w:rsid w:val="00677D61"/>
    <w:rsid w:val="00713B23"/>
    <w:rsid w:val="00763E5E"/>
    <w:rsid w:val="007D0870"/>
    <w:rsid w:val="0081650E"/>
    <w:rsid w:val="008212EE"/>
    <w:rsid w:val="00873915"/>
    <w:rsid w:val="008A07CE"/>
    <w:rsid w:val="008B58E1"/>
    <w:rsid w:val="008C407A"/>
    <w:rsid w:val="008D6ECD"/>
    <w:rsid w:val="008F5E23"/>
    <w:rsid w:val="00930425"/>
    <w:rsid w:val="00930C39"/>
    <w:rsid w:val="00976BE0"/>
    <w:rsid w:val="009D00E9"/>
    <w:rsid w:val="00A62AD6"/>
    <w:rsid w:val="00A91A7D"/>
    <w:rsid w:val="00AA40C5"/>
    <w:rsid w:val="00B37D27"/>
    <w:rsid w:val="00C66BBE"/>
    <w:rsid w:val="00D11535"/>
    <w:rsid w:val="00D15606"/>
    <w:rsid w:val="00D266A6"/>
    <w:rsid w:val="00D71F01"/>
    <w:rsid w:val="00D924CA"/>
    <w:rsid w:val="00D92F24"/>
    <w:rsid w:val="00DB706A"/>
    <w:rsid w:val="00EE110F"/>
    <w:rsid w:val="00FE2DB4"/>
    <w:rsid w:val="00FE65BD"/>
    <w:rsid w:val="00FF3E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88"/>
  </w:style>
  <w:style w:type="paragraph" w:styleId="Heading1">
    <w:name w:val="heading 1"/>
    <w:basedOn w:val="Normal"/>
    <w:next w:val="Normal"/>
    <w:link w:val="Heading1Char"/>
    <w:uiPriority w:val="9"/>
    <w:qFormat/>
    <w:rsid w:val="00385E5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5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autoRedefine/>
    <w:uiPriority w:val="39"/>
    <w:unhideWhenUsed/>
    <w:qFormat/>
    <w:rsid w:val="00385E59"/>
    <w:pPr>
      <w:jc w:val="center"/>
      <w:outlineLvl w:val="9"/>
    </w:pPr>
    <w:rPr>
      <w:rFonts w:ascii="Times New Roman" w:hAnsi="Times New Roman"/>
      <w:color w:val="auto"/>
      <w:sz w:val="24"/>
      <w:szCs w:val="28"/>
    </w:rPr>
  </w:style>
  <w:style w:type="paragraph" w:styleId="TOC1">
    <w:name w:val="toc 1"/>
    <w:basedOn w:val="Normal"/>
    <w:next w:val="Normal"/>
    <w:autoRedefine/>
    <w:uiPriority w:val="39"/>
    <w:rsid w:val="00385E59"/>
    <w:pPr>
      <w:spacing w:after="0"/>
    </w:pPr>
    <w:rPr>
      <w:rFonts w:ascii="Times New Roman" w:eastAsia="Times New Roman" w:hAnsi="Times New Roman" w:cs="Times New Roman"/>
      <w:b/>
    </w:rPr>
  </w:style>
  <w:style w:type="paragraph" w:styleId="NormalWeb">
    <w:name w:val="Normal (Web)"/>
    <w:basedOn w:val="Normal"/>
    <w:uiPriority w:val="99"/>
    <w:unhideWhenUsed/>
    <w:rsid w:val="00507136"/>
    <w:pPr>
      <w:spacing w:before="100" w:beforeAutospacing="1" w:after="120"/>
    </w:pPr>
    <w:rPr>
      <w:rFonts w:ascii="Times New Roman" w:hAnsi="Times New Roman" w:cs="Times New Roman"/>
      <w:lang w:eastAsia="en-US"/>
    </w:rPr>
  </w:style>
  <w:style w:type="paragraph" w:styleId="PlainText">
    <w:name w:val="Plain Text"/>
    <w:basedOn w:val="Normal"/>
    <w:link w:val="PlainTextChar"/>
    <w:uiPriority w:val="99"/>
    <w:unhideWhenUsed/>
    <w:rsid w:val="008B58E1"/>
    <w:pPr>
      <w:spacing w:after="0"/>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8B58E1"/>
    <w:rPr>
      <w:rFonts w:ascii="Consolas" w:eastAsiaTheme="minorHAnsi" w:hAnsi="Consolas" w:cs="Consolas"/>
      <w:sz w:val="21"/>
      <w:szCs w:val="21"/>
      <w:lang w:eastAsia="en-US"/>
    </w:rPr>
  </w:style>
  <w:style w:type="paragraph" w:styleId="CommentText">
    <w:name w:val="annotation text"/>
    <w:basedOn w:val="Normal"/>
    <w:link w:val="CommentTextChar"/>
    <w:uiPriority w:val="99"/>
    <w:semiHidden/>
    <w:unhideWhenUsed/>
    <w:rsid w:val="008B58E1"/>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8B58E1"/>
    <w:rPr>
      <w:rFonts w:eastAsiaTheme="minorHAnsi"/>
      <w:sz w:val="20"/>
      <w:szCs w:val="20"/>
      <w:lang w:eastAsia="en-US"/>
    </w:rPr>
  </w:style>
  <w:style w:type="character" w:styleId="Strong">
    <w:name w:val="Strong"/>
    <w:basedOn w:val="DefaultParagraphFont"/>
    <w:uiPriority w:val="22"/>
    <w:qFormat/>
    <w:rsid w:val="009D00E9"/>
    <w:rPr>
      <w:b/>
      <w:bCs/>
    </w:rPr>
  </w:style>
  <w:style w:type="character" w:styleId="CommentReference">
    <w:name w:val="annotation reference"/>
    <w:basedOn w:val="DefaultParagraphFont"/>
    <w:uiPriority w:val="99"/>
    <w:semiHidden/>
    <w:unhideWhenUsed/>
    <w:rsid w:val="009D00E9"/>
    <w:rPr>
      <w:sz w:val="16"/>
      <w:szCs w:val="16"/>
    </w:rPr>
  </w:style>
  <w:style w:type="paragraph" w:styleId="BalloonText">
    <w:name w:val="Balloon Text"/>
    <w:basedOn w:val="Normal"/>
    <w:link w:val="BalloonTextChar"/>
    <w:uiPriority w:val="99"/>
    <w:semiHidden/>
    <w:unhideWhenUsed/>
    <w:rsid w:val="009D00E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0E9"/>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71F01"/>
    <w:rPr>
      <w:rFonts w:eastAsiaTheme="minorEastAsia"/>
      <w:b/>
      <w:bCs/>
      <w:lang w:eastAsia="ja-JP"/>
    </w:rPr>
  </w:style>
  <w:style w:type="character" w:customStyle="1" w:styleId="CommentSubjectChar">
    <w:name w:val="Comment Subject Char"/>
    <w:basedOn w:val="CommentTextChar"/>
    <w:link w:val="CommentSubject"/>
    <w:uiPriority w:val="99"/>
    <w:semiHidden/>
    <w:rsid w:val="00D71F01"/>
    <w:rPr>
      <w:rFonts w:eastAsiaTheme="minorHAnsi"/>
      <w:b/>
      <w:bCs/>
      <w:sz w:val="20"/>
      <w:szCs w:val="20"/>
      <w:lang w:eastAsia="en-US"/>
    </w:rPr>
  </w:style>
  <w:style w:type="character" w:styleId="Hyperlink">
    <w:name w:val="Hyperlink"/>
    <w:basedOn w:val="DefaultParagraphFont"/>
    <w:uiPriority w:val="99"/>
    <w:unhideWhenUsed/>
    <w:rsid w:val="00B37D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88"/>
  </w:style>
  <w:style w:type="paragraph" w:styleId="Heading1">
    <w:name w:val="heading 1"/>
    <w:basedOn w:val="Normal"/>
    <w:next w:val="Normal"/>
    <w:link w:val="Heading1Char"/>
    <w:uiPriority w:val="9"/>
    <w:qFormat/>
    <w:rsid w:val="00385E5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5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autoRedefine/>
    <w:uiPriority w:val="39"/>
    <w:unhideWhenUsed/>
    <w:qFormat/>
    <w:rsid w:val="00385E59"/>
    <w:pPr>
      <w:jc w:val="center"/>
      <w:outlineLvl w:val="9"/>
    </w:pPr>
    <w:rPr>
      <w:rFonts w:ascii="Times New Roman" w:hAnsi="Times New Roman"/>
      <w:color w:val="auto"/>
      <w:sz w:val="24"/>
      <w:szCs w:val="28"/>
    </w:rPr>
  </w:style>
  <w:style w:type="paragraph" w:styleId="TOC1">
    <w:name w:val="toc 1"/>
    <w:basedOn w:val="Normal"/>
    <w:next w:val="Normal"/>
    <w:autoRedefine/>
    <w:uiPriority w:val="39"/>
    <w:rsid w:val="00385E59"/>
    <w:pPr>
      <w:spacing w:after="0"/>
    </w:pPr>
    <w:rPr>
      <w:rFonts w:ascii="Times New Roman" w:eastAsia="Times New Roman" w:hAnsi="Times New Roman" w:cs="Times New Roman"/>
      <w:b/>
    </w:rPr>
  </w:style>
  <w:style w:type="paragraph" w:styleId="NormalWeb">
    <w:name w:val="Normal (Web)"/>
    <w:basedOn w:val="Normal"/>
    <w:uiPriority w:val="99"/>
    <w:unhideWhenUsed/>
    <w:rsid w:val="00507136"/>
    <w:pPr>
      <w:spacing w:before="100" w:beforeAutospacing="1" w:after="120"/>
    </w:pPr>
    <w:rPr>
      <w:rFonts w:ascii="Times New Roman" w:hAnsi="Times New Roman" w:cs="Times New Roman"/>
      <w:lang w:eastAsia="en-US"/>
    </w:rPr>
  </w:style>
  <w:style w:type="paragraph" w:styleId="PlainText">
    <w:name w:val="Plain Text"/>
    <w:basedOn w:val="Normal"/>
    <w:link w:val="PlainTextChar"/>
    <w:uiPriority w:val="99"/>
    <w:unhideWhenUsed/>
    <w:rsid w:val="008B58E1"/>
    <w:pPr>
      <w:spacing w:after="0"/>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8B58E1"/>
    <w:rPr>
      <w:rFonts w:ascii="Consolas" w:eastAsiaTheme="minorHAnsi" w:hAnsi="Consolas" w:cs="Consolas"/>
      <w:sz w:val="21"/>
      <w:szCs w:val="21"/>
      <w:lang w:eastAsia="en-US"/>
    </w:rPr>
  </w:style>
  <w:style w:type="paragraph" w:styleId="CommentText">
    <w:name w:val="annotation text"/>
    <w:basedOn w:val="Normal"/>
    <w:link w:val="CommentTextChar"/>
    <w:uiPriority w:val="99"/>
    <w:semiHidden/>
    <w:unhideWhenUsed/>
    <w:rsid w:val="008B58E1"/>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8B58E1"/>
    <w:rPr>
      <w:rFonts w:eastAsiaTheme="minorHAnsi"/>
      <w:sz w:val="20"/>
      <w:szCs w:val="20"/>
      <w:lang w:eastAsia="en-US"/>
    </w:rPr>
  </w:style>
  <w:style w:type="character" w:styleId="Strong">
    <w:name w:val="Strong"/>
    <w:basedOn w:val="DefaultParagraphFont"/>
    <w:uiPriority w:val="22"/>
    <w:qFormat/>
    <w:rsid w:val="009D00E9"/>
    <w:rPr>
      <w:b/>
      <w:bCs/>
    </w:rPr>
  </w:style>
  <w:style w:type="character" w:styleId="CommentReference">
    <w:name w:val="annotation reference"/>
    <w:basedOn w:val="DefaultParagraphFont"/>
    <w:uiPriority w:val="99"/>
    <w:semiHidden/>
    <w:unhideWhenUsed/>
    <w:rsid w:val="009D00E9"/>
    <w:rPr>
      <w:sz w:val="16"/>
      <w:szCs w:val="16"/>
    </w:rPr>
  </w:style>
  <w:style w:type="paragraph" w:styleId="BalloonText">
    <w:name w:val="Balloon Text"/>
    <w:basedOn w:val="Normal"/>
    <w:link w:val="BalloonTextChar"/>
    <w:uiPriority w:val="99"/>
    <w:semiHidden/>
    <w:unhideWhenUsed/>
    <w:rsid w:val="009D00E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0E9"/>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71F01"/>
    <w:rPr>
      <w:rFonts w:eastAsiaTheme="minorEastAsia"/>
      <w:b/>
      <w:bCs/>
      <w:lang w:eastAsia="ja-JP"/>
    </w:rPr>
  </w:style>
  <w:style w:type="character" w:customStyle="1" w:styleId="CommentSubjectChar">
    <w:name w:val="Comment Subject Char"/>
    <w:basedOn w:val="CommentTextChar"/>
    <w:link w:val="CommentSubject"/>
    <w:uiPriority w:val="99"/>
    <w:semiHidden/>
    <w:rsid w:val="00D71F01"/>
    <w:rPr>
      <w:rFonts w:eastAsiaTheme="minorHAnsi"/>
      <w:b/>
      <w:bCs/>
      <w:sz w:val="20"/>
      <w:szCs w:val="20"/>
      <w:lang w:eastAsia="en-US"/>
    </w:rPr>
  </w:style>
  <w:style w:type="character" w:styleId="Hyperlink">
    <w:name w:val="Hyperlink"/>
    <w:basedOn w:val="DefaultParagraphFont"/>
    <w:uiPriority w:val="99"/>
    <w:unhideWhenUsed/>
    <w:rsid w:val="00B37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esilientRecovery@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A2A3E7835B24A8A9B3622F6C6C96E" ma:contentTypeVersion="0" ma:contentTypeDescription="Create a new document." ma:contentTypeScope="" ma:versionID="9103d32435fa40e0efe896dab57f3899">
  <xsd:schema xmlns:xsd="http://www.w3.org/2001/XMLSchema" xmlns:xs="http://www.w3.org/2001/XMLSchema" xmlns:p="http://schemas.microsoft.com/office/2006/metadata/properties" xmlns:ns2="7bff38ae-c586-488a-b0ab-6cd0b93f9e9e" targetNamespace="http://schemas.microsoft.com/office/2006/metadata/properties" ma:root="true" ma:fieldsID="66d5380ccf7868dda3c66d90bedf6430" ns2:_="">
    <xsd:import namespace="7bff38ae-c586-488a-b0ab-6cd0b93f9e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f38ae-c586-488a-b0ab-6cd0b93f9e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bff38ae-c586-488a-b0ab-6cd0b93f9e9e">HUDCPD-771-54</_dlc_DocId>
    <_dlc_DocIdUrl xmlns="7bff38ae-c586-488a-b0ab-6cd0b93f9e9e">
      <Url>http://hudsharepoint.hud.gov/sites/cpd/HUD_DRT/CDBG-RDR/_layouts/DocIdRedir.aspx?ID=HUDCPD-771-54</Url>
      <Description>HUDCPD-771-54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A7D7C-AC66-47D2-A9A8-D17AE62FB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f38ae-c586-488a-b0ab-6cd0b93f9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AF8E-41B8-4F71-9BB6-EB17455F31AA}">
  <ds:schemaRefs>
    <ds:schemaRef ds:uri="http://schemas.microsoft.com/sharepoint/events"/>
  </ds:schemaRefs>
</ds:datastoreItem>
</file>

<file path=customXml/itemProps3.xml><?xml version="1.0" encoding="utf-8"?>
<ds:datastoreItem xmlns:ds="http://schemas.openxmlformats.org/officeDocument/2006/customXml" ds:itemID="{09A3729E-30C1-464F-996B-7F8DD9C476E1}">
  <ds:schemaRefs>
    <ds:schemaRef ds:uri="http://schemas.microsoft.com/office/2006/metadata/properties"/>
    <ds:schemaRef ds:uri="http://schemas.microsoft.com/office/infopath/2007/PartnerControls"/>
    <ds:schemaRef ds:uri="7bff38ae-c586-488a-b0ab-6cd0b93f9e9e"/>
  </ds:schemaRefs>
</ds:datastoreItem>
</file>

<file path=customXml/itemProps4.xml><?xml version="1.0" encoding="utf-8"?>
<ds:datastoreItem xmlns:ds="http://schemas.openxmlformats.org/officeDocument/2006/customXml" ds:itemID="{59310E8E-7E0A-4302-9FFA-6A85E42CD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Instructions for Waiver Requests</dc:title>
  <dc:creator>HUD</dc:creator>
  <cp:lastModifiedBy>ITW</cp:lastModifiedBy>
  <cp:revision>2</cp:revision>
  <dcterms:created xsi:type="dcterms:W3CDTF">2016-04-11T18:10:00Z</dcterms:created>
  <dcterms:modified xsi:type="dcterms:W3CDTF">2016-04-11T18:10:00Z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0x0101001FCA2A3E7835B24A8A9B3622F6C6C96E</vt:lpwstr>
  </property>
  <property fmtid="{D5CDD505-2E9C-101B-9397-08002B2CF9AE}" pid="3" name="_dlc_DocIdItemGuid">
    <vt:lpwstr>cc8f4d83-166f-41bf-a847-8818f987a3a1</vt:lpwstr>
  </property>
  <property fmtid="{D5CDD505-2E9C-101B-9397-08002B2CF9AE}" pid="5" name="_NewReviewCycle">
    <vt:lpwstr/>
  </property>
</Properties>
</file>