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605E" w14:textId="34D5F9E2" w:rsidR="007601CF" w:rsidRPr="00D651BE" w:rsidRDefault="005442D0" w:rsidP="007601C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2020 </w:t>
      </w:r>
      <w:r w:rsidR="007601CF" w:rsidRPr="00D651BE">
        <w:rPr>
          <w:rFonts w:ascii="Times New Roman" w:eastAsia="Calibri" w:hAnsi="Times New Roman" w:cs="Times New Roman"/>
          <w:b/>
          <w:bCs/>
          <w:sz w:val="24"/>
          <w:szCs w:val="24"/>
        </w:rPr>
        <w:t xml:space="preserve">Community Development Block Grant Disaster Recovery (CDBG-DR) </w:t>
      </w:r>
      <w:r w:rsidR="00355C37" w:rsidRPr="00D651BE">
        <w:rPr>
          <w:rFonts w:ascii="Times New Roman" w:eastAsia="Calibri" w:hAnsi="Times New Roman" w:cs="Times New Roman"/>
          <w:b/>
          <w:bCs/>
          <w:sz w:val="24"/>
          <w:szCs w:val="24"/>
        </w:rPr>
        <w:t>Grants</w:t>
      </w:r>
    </w:p>
    <w:p w14:paraId="5C38A727" w14:textId="77777777" w:rsidR="002901B5" w:rsidRDefault="002901B5" w:rsidP="007601C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Optional </w:t>
      </w:r>
      <w:r w:rsidR="007601CF" w:rsidRPr="00D651BE">
        <w:rPr>
          <w:rFonts w:ascii="Times New Roman" w:eastAsia="Calibri" w:hAnsi="Times New Roman" w:cs="Times New Roman"/>
          <w:b/>
          <w:bCs/>
          <w:sz w:val="24"/>
          <w:szCs w:val="24"/>
        </w:rPr>
        <w:t xml:space="preserve">Action Plan Template for Program Administrative Costs </w:t>
      </w:r>
    </w:p>
    <w:p w14:paraId="770A5456" w14:textId="77777777" w:rsidR="00411439" w:rsidRDefault="00411439" w:rsidP="00411439">
      <w:pPr>
        <w:pStyle w:val="ListParagraph"/>
        <w:widowControl/>
        <w:contextualSpacing w:val="0"/>
        <w:rPr>
          <w:rFonts w:eastAsia="Calibri"/>
        </w:rPr>
      </w:pPr>
    </w:p>
    <w:p w14:paraId="5F983B4F" w14:textId="7A746D3D" w:rsidR="00411439" w:rsidRDefault="00411439" w:rsidP="00411439">
      <w:pPr>
        <w:pStyle w:val="ListParagraph"/>
        <w:widowControl/>
        <w:ind w:left="0"/>
        <w:contextualSpacing w:val="0"/>
      </w:pPr>
      <w:r w:rsidRPr="00411439">
        <w:rPr>
          <w:rFonts w:eastAsia="Calibri"/>
          <w:u w:val="single"/>
        </w:rPr>
        <w:t>Purpose</w:t>
      </w:r>
      <w:r>
        <w:rPr>
          <w:rFonts w:eastAsia="Calibri"/>
        </w:rPr>
        <w:t xml:space="preserve">: </w:t>
      </w:r>
      <w:r>
        <w:t xml:space="preserve">The purpose of this document is to provide an optional template for Community Development Block Grant Disaster Recovery (CDBG-DR) grantees funded under the </w:t>
      </w:r>
      <w:r w:rsidRPr="00411439">
        <w:t>Disaster Relief Supplemental Appropriations Act, 2022</w:t>
      </w:r>
      <w:r>
        <w:t xml:space="preserve"> </w:t>
      </w:r>
      <w:r w:rsidR="00567D6F">
        <w:t xml:space="preserve">(“the Appropriations Act”) </w:t>
      </w:r>
      <w:r>
        <w:t xml:space="preserve">(Public Law 117-43) to submit an Action Plan for Program Administrative Costs (PACs). </w:t>
      </w:r>
    </w:p>
    <w:p w14:paraId="2FAE36C8" w14:textId="497852AC" w:rsidR="00411439" w:rsidRDefault="00411439" w:rsidP="00411439">
      <w:pPr>
        <w:pStyle w:val="ListParagraph"/>
        <w:widowControl/>
        <w:ind w:left="0"/>
        <w:contextualSpacing w:val="0"/>
      </w:pPr>
    </w:p>
    <w:p w14:paraId="28087D48" w14:textId="77777777" w:rsidR="00411439" w:rsidRPr="00D651BE" w:rsidRDefault="00411439" w:rsidP="00411439">
      <w:pPr>
        <w:pStyle w:val="ListParagraph"/>
        <w:widowControl/>
        <w:ind w:left="0"/>
        <w:contextualSpacing w:val="0"/>
        <w:rPr>
          <w:rFonts w:eastAsia="Calibri"/>
        </w:rPr>
      </w:pPr>
    </w:p>
    <w:tbl>
      <w:tblPr>
        <w:tblStyle w:val="TableGrid"/>
        <w:tblW w:w="0" w:type="auto"/>
        <w:tblLook w:val="04A0" w:firstRow="1" w:lastRow="0" w:firstColumn="1" w:lastColumn="0" w:noHBand="0" w:noVBand="1"/>
      </w:tblPr>
      <w:tblGrid>
        <w:gridCol w:w="3325"/>
        <w:gridCol w:w="6025"/>
      </w:tblGrid>
      <w:tr w:rsidR="00355C37" w:rsidRPr="00D651BE" w14:paraId="75E5645F" w14:textId="77777777" w:rsidTr="000F5BA3">
        <w:tc>
          <w:tcPr>
            <w:tcW w:w="3325" w:type="dxa"/>
          </w:tcPr>
          <w:p w14:paraId="131F4BCB" w14:textId="0615AEA0" w:rsidR="00355C37" w:rsidRPr="00D651BE" w:rsidRDefault="00355C37"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Grantee</w:t>
            </w:r>
            <w:r w:rsidR="000F5BA3" w:rsidRPr="00D651BE">
              <w:rPr>
                <w:rFonts w:ascii="Times New Roman" w:eastAsia="Calibri" w:hAnsi="Times New Roman" w:cs="Times New Roman"/>
                <w:sz w:val="24"/>
                <w:szCs w:val="24"/>
              </w:rPr>
              <w:t xml:space="preserve"> Name</w:t>
            </w:r>
            <w:r w:rsidRPr="00D651BE">
              <w:rPr>
                <w:rFonts w:ascii="Times New Roman" w:eastAsia="Calibri" w:hAnsi="Times New Roman" w:cs="Times New Roman"/>
                <w:sz w:val="24"/>
                <w:szCs w:val="24"/>
              </w:rPr>
              <w:t xml:space="preserve">: </w:t>
            </w:r>
          </w:p>
        </w:tc>
        <w:tc>
          <w:tcPr>
            <w:tcW w:w="6025" w:type="dxa"/>
          </w:tcPr>
          <w:p w14:paraId="32AB6F9B" w14:textId="77777777" w:rsidR="00355C37" w:rsidRPr="00D651BE" w:rsidRDefault="00355C37" w:rsidP="00355C37">
            <w:pPr>
              <w:rPr>
                <w:rFonts w:ascii="Times New Roman" w:eastAsia="Calibri" w:hAnsi="Times New Roman" w:cs="Times New Roman"/>
                <w:sz w:val="24"/>
                <w:szCs w:val="24"/>
              </w:rPr>
            </w:pPr>
          </w:p>
        </w:tc>
      </w:tr>
      <w:tr w:rsidR="00355C37" w:rsidRPr="00D651BE" w14:paraId="2E8B37C9" w14:textId="77777777" w:rsidTr="000F5BA3">
        <w:tc>
          <w:tcPr>
            <w:tcW w:w="3325" w:type="dxa"/>
          </w:tcPr>
          <w:p w14:paraId="7C489342" w14:textId="666C152C" w:rsidR="00355C37" w:rsidRPr="00D651BE" w:rsidRDefault="00355C37"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State:</w:t>
            </w:r>
          </w:p>
        </w:tc>
        <w:tc>
          <w:tcPr>
            <w:tcW w:w="6025" w:type="dxa"/>
          </w:tcPr>
          <w:p w14:paraId="074649D5" w14:textId="77777777" w:rsidR="00355C37" w:rsidRPr="00D651BE" w:rsidRDefault="00355C37" w:rsidP="00355C37">
            <w:pPr>
              <w:rPr>
                <w:rFonts w:ascii="Times New Roman" w:eastAsia="Calibri" w:hAnsi="Times New Roman" w:cs="Times New Roman"/>
                <w:sz w:val="24"/>
                <w:szCs w:val="24"/>
              </w:rPr>
            </w:pPr>
          </w:p>
        </w:tc>
      </w:tr>
      <w:tr w:rsidR="00355C37" w:rsidRPr="00D651BE" w14:paraId="31B45CD1" w14:textId="77777777" w:rsidTr="000F5BA3">
        <w:tc>
          <w:tcPr>
            <w:tcW w:w="3325" w:type="dxa"/>
          </w:tcPr>
          <w:p w14:paraId="2DE7F7D5" w14:textId="5B7538D0" w:rsidR="00355C37" w:rsidRPr="00D651BE" w:rsidRDefault="00355C37"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Date Plan Submitted:</w:t>
            </w:r>
          </w:p>
        </w:tc>
        <w:tc>
          <w:tcPr>
            <w:tcW w:w="6025" w:type="dxa"/>
          </w:tcPr>
          <w:p w14:paraId="371B69BE" w14:textId="77777777" w:rsidR="00355C37" w:rsidRPr="00D651BE" w:rsidRDefault="00355C37" w:rsidP="00355C37">
            <w:pPr>
              <w:rPr>
                <w:rFonts w:ascii="Times New Roman" w:eastAsia="Calibri" w:hAnsi="Times New Roman" w:cs="Times New Roman"/>
                <w:sz w:val="24"/>
                <w:szCs w:val="24"/>
              </w:rPr>
            </w:pPr>
          </w:p>
        </w:tc>
      </w:tr>
      <w:tr w:rsidR="00355C37" w:rsidRPr="00D651BE" w14:paraId="79645511" w14:textId="77777777" w:rsidTr="000F5BA3">
        <w:tc>
          <w:tcPr>
            <w:tcW w:w="3325" w:type="dxa"/>
          </w:tcPr>
          <w:p w14:paraId="1A3460EB" w14:textId="2386D21C" w:rsidR="00355C37" w:rsidRPr="00D651BE" w:rsidRDefault="00355C37"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Total Grant Amount:</w:t>
            </w:r>
          </w:p>
        </w:tc>
        <w:tc>
          <w:tcPr>
            <w:tcW w:w="6025" w:type="dxa"/>
          </w:tcPr>
          <w:p w14:paraId="6676DF60" w14:textId="77777777" w:rsidR="00355C37" w:rsidRPr="00D651BE" w:rsidRDefault="00355C37" w:rsidP="00355C37">
            <w:pPr>
              <w:rPr>
                <w:rFonts w:ascii="Times New Roman" w:eastAsia="Calibri" w:hAnsi="Times New Roman" w:cs="Times New Roman"/>
                <w:sz w:val="24"/>
                <w:szCs w:val="24"/>
              </w:rPr>
            </w:pPr>
          </w:p>
        </w:tc>
      </w:tr>
      <w:tr w:rsidR="00355C37" w:rsidRPr="00D651BE" w14:paraId="62514D50" w14:textId="77777777" w:rsidTr="000F5BA3">
        <w:tc>
          <w:tcPr>
            <w:tcW w:w="3325" w:type="dxa"/>
          </w:tcPr>
          <w:p w14:paraId="1D7697FE" w14:textId="6B46EA03" w:rsidR="00355C37" w:rsidRPr="00D651BE" w:rsidRDefault="00355C37"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 xml:space="preserve">Amount of </w:t>
            </w:r>
            <w:r w:rsidR="00B233D2" w:rsidRPr="00D651BE">
              <w:rPr>
                <w:rFonts w:ascii="Times New Roman" w:eastAsia="Calibri" w:hAnsi="Times New Roman" w:cs="Times New Roman"/>
                <w:sz w:val="24"/>
                <w:szCs w:val="24"/>
              </w:rPr>
              <w:t xml:space="preserve">Administrative </w:t>
            </w:r>
            <w:r w:rsidRPr="00D651BE">
              <w:rPr>
                <w:rFonts w:ascii="Times New Roman" w:eastAsia="Calibri" w:hAnsi="Times New Roman" w:cs="Times New Roman"/>
                <w:sz w:val="24"/>
                <w:szCs w:val="24"/>
              </w:rPr>
              <w:t>Funds Budgeted:</w:t>
            </w:r>
          </w:p>
        </w:tc>
        <w:tc>
          <w:tcPr>
            <w:tcW w:w="6025" w:type="dxa"/>
          </w:tcPr>
          <w:p w14:paraId="69B1BA9F" w14:textId="77777777" w:rsidR="00355C37" w:rsidRPr="00D651BE" w:rsidRDefault="00355C37" w:rsidP="00355C37">
            <w:pPr>
              <w:rPr>
                <w:rFonts w:ascii="Times New Roman" w:eastAsia="Calibri" w:hAnsi="Times New Roman" w:cs="Times New Roman"/>
                <w:sz w:val="24"/>
                <w:szCs w:val="24"/>
              </w:rPr>
            </w:pPr>
          </w:p>
        </w:tc>
      </w:tr>
      <w:tr w:rsidR="000F5BA3" w:rsidRPr="00D651BE" w14:paraId="2A540C6A" w14:textId="77777777" w:rsidTr="000F5BA3">
        <w:tc>
          <w:tcPr>
            <w:tcW w:w="3325" w:type="dxa"/>
          </w:tcPr>
          <w:p w14:paraId="45B000E6" w14:textId="0827703F" w:rsidR="000F5BA3" w:rsidRPr="00D651BE" w:rsidRDefault="000F5BA3"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Grantee Contact (Name):</w:t>
            </w:r>
          </w:p>
        </w:tc>
        <w:tc>
          <w:tcPr>
            <w:tcW w:w="6025" w:type="dxa"/>
          </w:tcPr>
          <w:p w14:paraId="0C1F5D89" w14:textId="77777777" w:rsidR="000F5BA3" w:rsidRPr="00D651BE" w:rsidRDefault="000F5BA3" w:rsidP="00355C37">
            <w:pPr>
              <w:rPr>
                <w:rFonts w:ascii="Times New Roman" w:eastAsia="Calibri" w:hAnsi="Times New Roman" w:cs="Times New Roman"/>
                <w:sz w:val="24"/>
                <w:szCs w:val="24"/>
              </w:rPr>
            </w:pPr>
          </w:p>
        </w:tc>
      </w:tr>
      <w:tr w:rsidR="000F5BA3" w:rsidRPr="00D651BE" w14:paraId="19E0D0CB" w14:textId="77777777" w:rsidTr="000F5BA3">
        <w:tc>
          <w:tcPr>
            <w:tcW w:w="3325" w:type="dxa"/>
          </w:tcPr>
          <w:p w14:paraId="0064FB1D" w14:textId="180E288C" w:rsidR="000F5BA3" w:rsidRPr="00D651BE" w:rsidRDefault="000F5BA3"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Grantee Contact (Email/Phone):</w:t>
            </w:r>
          </w:p>
        </w:tc>
        <w:tc>
          <w:tcPr>
            <w:tcW w:w="6025" w:type="dxa"/>
          </w:tcPr>
          <w:p w14:paraId="3D023CBC" w14:textId="77777777" w:rsidR="000F5BA3" w:rsidRPr="00D651BE" w:rsidRDefault="000F5BA3" w:rsidP="00355C37">
            <w:pPr>
              <w:rPr>
                <w:rFonts w:ascii="Times New Roman" w:eastAsia="Calibri" w:hAnsi="Times New Roman" w:cs="Times New Roman"/>
                <w:sz w:val="24"/>
                <w:szCs w:val="24"/>
              </w:rPr>
            </w:pPr>
          </w:p>
        </w:tc>
      </w:tr>
      <w:tr w:rsidR="000F5BA3" w:rsidRPr="00D651BE" w14:paraId="522E57C8" w14:textId="77777777" w:rsidTr="000F5BA3">
        <w:tc>
          <w:tcPr>
            <w:tcW w:w="3325" w:type="dxa"/>
          </w:tcPr>
          <w:p w14:paraId="288DAF15" w14:textId="4C5E055F" w:rsidR="000F5BA3" w:rsidRPr="00D651BE" w:rsidRDefault="000F5BA3"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HUD Contact (Name):</w:t>
            </w:r>
          </w:p>
        </w:tc>
        <w:tc>
          <w:tcPr>
            <w:tcW w:w="6025" w:type="dxa"/>
          </w:tcPr>
          <w:p w14:paraId="5E82922B" w14:textId="77777777" w:rsidR="000F5BA3" w:rsidRPr="00D651BE" w:rsidRDefault="000F5BA3" w:rsidP="00355C37">
            <w:pPr>
              <w:rPr>
                <w:rFonts w:ascii="Times New Roman" w:eastAsia="Calibri" w:hAnsi="Times New Roman" w:cs="Times New Roman"/>
                <w:sz w:val="24"/>
                <w:szCs w:val="24"/>
              </w:rPr>
            </w:pPr>
          </w:p>
        </w:tc>
      </w:tr>
      <w:tr w:rsidR="000F5BA3" w:rsidRPr="00D651BE" w14:paraId="194F5662" w14:textId="77777777" w:rsidTr="000F5BA3">
        <w:tc>
          <w:tcPr>
            <w:tcW w:w="3325" w:type="dxa"/>
          </w:tcPr>
          <w:p w14:paraId="7501FF1D" w14:textId="66951726" w:rsidR="000F5BA3" w:rsidRPr="00D651BE" w:rsidRDefault="000F5BA3" w:rsidP="00355C37">
            <w:pPr>
              <w:rPr>
                <w:rFonts w:ascii="Times New Roman" w:eastAsia="Calibri" w:hAnsi="Times New Roman" w:cs="Times New Roman"/>
                <w:sz w:val="24"/>
                <w:szCs w:val="24"/>
              </w:rPr>
            </w:pPr>
            <w:r w:rsidRPr="00D651BE">
              <w:rPr>
                <w:rFonts w:ascii="Times New Roman" w:eastAsia="Calibri" w:hAnsi="Times New Roman" w:cs="Times New Roman"/>
                <w:sz w:val="24"/>
                <w:szCs w:val="24"/>
              </w:rPr>
              <w:t>HUD Contact (Email/Phone):</w:t>
            </w:r>
          </w:p>
        </w:tc>
        <w:tc>
          <w:tcPr>
            <w:tcW w:w="6025" w:type="dxa"/>
          </w:tcPr>
          <w:p w14:paraId="68A4E76E" w14:textId="77777777" w:rsidR="000F5BA3" w:rsidRPr="00D651BE" w:rsidRDefault="000F5BA3" w:rsidP="00355C37">
            <w:pPr>
              <w:rPr>
                <w:rFonts w:ascii="Times New Roman" w:eastAsia="Calibri" w:hAnsi="Times New Roman" w:cs="Times New Roman"/>
                <w:sz w:val="24"/>
                <w:szCs w:val="24"/>
              </w:rPr>
            </w:pPr>
          </w:p>
        </w:tc>
      </w:tr>
    </w:tbl>
    <w:p w14:paraId="6E654E97" w14:textId="77777777" w:rsidR="00355C37" w:rsidRPr="00D651BE" w:rsidRDefault="00355C37" w:rsidP="00C42A1E">
      <w:pPr>
        <w:rPr>
          <w:rFonts w:ascii="Times New Roman" w:eastAsia="Calibri" w:hAnsi="Times New Roman" w:cs="Times New Roman"/>
          <w:sz w:val="24"/>
          <w:szCs w:val="24"/>
        </w:rPr>
      </w:pPr>
    </w:p>
    <w:p w14:paraId="6B68CCD0" w14:textId="2B1EB10F" w:rsidR="007601CF" w:rsidRPr="00D651BE" w:rsidRDefault="00943058">
      <w:pPr>
        <w:rPr>
          <w:rFonts w:ascii="Times New Roman" w:eastAsia="Calibri" w:hAnsi="Times New Roman" w:cs="Times New Roman"/>
          <w:sz w:val="24"/>
          <w:szCs w:val="24"/>
          <w:u w:val="single"/>
        </w:rPr>
      </w:pPr>
      <w:r w:rsidRPr="00D651BE">
        <w:rPr>
          <w:rFonts w:ascii="Times New Roman" w:eastAsia="Calibri" w:hAnsi="Times New Roman" w:cs="Times New Roman"/>
          <w:sz w:val="24"/>
          <w:szCs w:val="24"/>
          <w:u w:val="single"/>
        </w:rPr>
        <w:t xml:space="preserve">I. </w:t>
      </w:r>
      <w:r w:rsidR="007601CF" w:rsidRPr="00D651BE">
        <w:rPr>
          <w:rFonts w:ascii="Times New Roman" w:eastAsia="Calibri" w:hAnsi="Times New Roman" w:cs="Times New Roman"/>
          <w:sz w:val="24"/>
          <w:szCs w:val="24"/>
          <w:u w:val="single"/>
        </w:rPr>
        <w:t xml:space="preserve">Background: </w:t>
      </w:r>
    </w:p>
    <w:p w14:paraId="7BC43B40" w14:textId="04E75D28" w:rsidR="00466566" w:rsidRPr="00D651BE" w:rsidRDefault="00411439">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Law 117-43 </w:t>
      </w:r>
      <w:r w:rsidR="007601CF" w:rsidRPr="00D651BE">
        <w:rPr>
          <w:rFonts w:ascii="Times New Roman" w:eastAsia="Calibri" w:hAnsi="Times New Roman" w:cs="Times New Roman"/>
          <w:sz w:val="24"/>
          <w:szCs w:val="24"/>
        </w:rPr>
        <w:t xml:space="preserve">allows CDBG-DR grantees receiving an award under the </w:t>
      </w:r>
      <w:r w:rsidR="00567D6F">
        <w:rPr>
          <w:rFonts w:ascii="Times New Roman" w:eastAsia="Calibri" w:hAnsi="Times New Roman" w:cs="Times New Roman"/>
          <w:sz w:val="24"/>
          <w:szCs w:val="24"/>
        </w:rPr>
        <w:t xml:space="preserve">Appropriations </w:t>
      </w:r>
      <w:r w:rsidR="007601CF" w:rsidRPr="00D651BE">
        <w:rPr>
          <w:rFonts w:ascii="Times New Roman" w:eastAsia="Calibri" w:hAnsi="Times New Roman" w:cs="Times New Roman"/>
          <w:sz w:val="24"/>
          <w:szCs w:val="24"/>
        </w:rPr>
        <w:t>Act to access funding for program administrative costs prior to the Secretary’s certification</w:t>
      </w:r>
      <w:r w:rsidR="007601CF" w:rsidRPr="00D651BE">
        <w:rPr>
          <w:rFonts w:ascii="Times New Roman" w:hAnsi="Times New Roman" w:cs="Times New Roman"/>
          <w:sz w:val="24"/>
          <w:szCs w:val="24"/>
        </w:rPr>
        <w:t xml:space="preserve"> </w:t>
      </w:r>
      <w:r w:rsidR="007601CF" w:rsidRPr="00D651BE">
        <w:rPr>
          <w:rFonts w:ascii="Times New Roman" w:eastAsia="Calibri" w:hAnsi="Times New Roman" w:cs="Times New Roman"/>
          <w:sz w:val="24"/>
          <w:szCs w:val="24"/>
        </w:rPr>
        <w:t xml:space="preserve">of financial controls and procurement processes, and adequate procedures for proper grant management.  </w:t>
      </w:r>
      <w:r w:rsidR="005F5E32">
        <w:rPr>
          <w:rFonts w:ascii="Times New Roman" w:eastAsia="Calibri" w:hAnsi="Times New Roman" w:cs="Times New Roman"/>
          <w:sz w:val="24"/>
          <w:szCs w:val="24"/>
        </w:rPr>
        <w:t xml:space="preserve">The Department’s </w:t>
      </w:r>
      <w:r w:rsidR="005F5E32">
        <w:rPr>
          <w:rFonts w:ascii="Times New Roman" w:eastAsia="Calibri" w:hAnsi="Times New Roman" w:cs="Times New Roman"/>
          <w:i/>
          <w:iCs/>
          <w:sz w:val="24"/>
          <w:szCs w:val="24"/>
        </w:rPr>
        <w:t xml:space="preserve">Federal Register </w:t>
      </w:r>
      <w:r w:rsidR="005F5E32">
        <w:rPr>
          <w:rFonts w:ascii="Times New Roman" w:eastAsia="Calibri" w:hAnsi="Times New Roman" w:cs="Times New Roman"/>
          <w:sz w:val="24"/>
          <w:szCs w:val="24"/>
        </w:rPr>
        <w:t xml:space="preserve">notice governing these grants </w:t>
      </w:r>
      <w:r w:rsidR="00FA6C5B">
        <w:rPr>
          <w:rFonts w:ascii="Times New Roman" w:eastAsia="Calibri" w:hAnsi="Times New Roman" w:cs="Times New Roman"/>
          <w:sz w:val="24"/>
          <w:szCs w:val="24"/>
        </w:rPr>
        <w:t>requires</w:t>
      </w:r>
      <w:r w:rsidR="00DB015C" w:rsidRPr="00D651BE">
        <w:rPr>
          <w:rFonts w:ascii="Times New Roman" w:eastAsia="Calibri" w:hAnsi="Times New Roman" w:cs="Times New Roman"/>
          <w:sz w:val="24"/>
          <w:szCs w:val="24"/>
        </w:rPr>
        <w:t xml:space="preserve"> grantees to use the Public Action Plan in HUD’s Disaster Recovery Grant Reporting (DRGR) system to submit their action plans</w:t>
      </w:r>
      <w:r w:rsidR="00476B59">
        <w:rPr>
          <w:rFonts w:ascii="Times New Roman" w:eastAsia="Calibri" w:hAnsi="Times New Roman" w:cs="Times New Roman"/>
          <w:sz w:val="24"/>
          <w:szCs w:val="24"/>
        </w:rPr>
        <w:t xml:space="preserve"> for the full amount of the grant</w:t>
      </w:r>
      <w:r w:rsidR="0031039F">
        <w:rPr>
          <w:rFonts w:ascii="Times New Roman" w:eastAsia="Calibri" w:hAnsi="Times New Roman" w:cs="Times New Roman"/>
          <w:sz w:val="24"/>
          <w:szCs w:val="24"/>
        </w:rPr>
        <w:t>,</w:t>
      </w:r>
      <w:r w:rsidR="00DB015C" w:rsidRPr="00D651BE">
        <w:rPr>
          <w:rFonts w:ascii="Times New Roman" w:eastAsia="Calibri" w:hAnsi="Times New Roman" w:cs="Times New Roman"/>
          <w:sz w:val="24"/>
          <w:szCs w:val="24"/>
        </w:rPr>
        <w:t xml:space="preserve"> </w:t>
      </w:r>
      <w:r w:rsidR="00FA6C5B">
        <w:rPr>
          <w:rFonts w:ascii="Times New Roman" w:eastAsia="Calibri" w:hAnsi="Times New Roman" w:cs="Times New Roman"/>
          <w:sz w:val="24"/>
          <w:szCs w:val="24"/>
        </w:rPr>
        <w:t>but</w:t>
      </w:r>
      <w:r w:rsidR="000F2411">
        <w:rPr>
          <w:rFonts w:ascii="Times New Roman" w:eastAsia="Calibri" w:hAnsi="Times New Roman" w:cs="Times New Roman"/>
          <w:sz w:val="24"/>
          <w:szCs w:val="24"/>
        </w:rPr>
        <w:t xml:space="preserve"> in order</w:t>
      </w:r>
      <w:r w:rsidR="00476B59">
        <w:rPr>
          <w:rFonts w:ascii="Times New Roman" w:eastAsia="Calibri" w:hAnsi="Times New Roman" w:cs="Times New Roman"/>
          <w:sz w:val="24"/>
          <w:szCs w:val="24"/>
        </w:rPr>
        <w:t xml:space="preserve"> to expedite access to administrative funds, </w:t>
      </w:r>
      <w:r w:rsidR="00DB015C" w:rsidRPr="00D651BE">
        <w:rPr>
          <w:rFonts w:ascii="Times New Roman" w:eastAsia="Calibri" w:hAnsi="Times New Roman" w:cs="Times New Roman"/>
          <w:sz w:val="24"/>
          <w:szCs w:val="24"/>
        </w:rPr>
        <w:t xml:space="preserve">grantees will follow a different process </w:t>
      </w:r>
      <w:r w:rsidR="0031039F">
        <w:rPr>
          <w:rFonts w:ascii="Times New Roman" w:eastAsia="Calibri" w:hAnsi="Times New Roman" w:cs="Times New Roman"/>
          <w:sz w:val="24"/>
          <w:szCs w:val="24"/>
        </w:rPr>
        <w:t>for the action plan for program administrative costs</w:t>
      </w:r>
      <w:r w:rsidR="00DB015C" w:rsidRPr="00D651BE">
        <w:rPr>
          <w:rFonts w:ascii="Times New Roman" w:eastAsia="Calibri" w:hAnsi="Times New Roman" w:cs="Times New Roman"/>
          <w:sz w:val="24"/>
          <w:szCs w:val="24"/>
        </w:rPr>
        <w:t xml:space="preserve">.  </w:t>
      </w:r>
    </w:p>
    <w:p w14:paraId="78B83173" w14:textId="50C6554F" w:rsidR="0077257A" w:rsidRPr="00D651BE" w:rsidRDefault="007601CF">
      <w:pPr>
        <w:rPr>
          <w:rFonts w:ascii="Times New Roman" w:eastAsia="Calibri" w:hAnsi="Times New Roman" w:cs="Times New Roman"/>
          <w:sz w:val="24"/>
          <w:szCs w:val="24"/>
        </w:rPr>
      </w:pPr>
      <w:r w:rsidRPr="00D651BE">
        <w:rPr>
          <w:rFonts w:ascii="Times New Roman" w:eastAsia="Calibri" w:hAnsi="Times New Roman" w:cs="Times New Roman"/>
          <w:sz w:val="24"/>
          <w:szCs w:val="24"/>
        </w:rPr>
        <w:t xml:space="preserve">If a grantee chooses to access funds for program administrative costs prior to the Secretary’s certification, it must first prepare </w:t>
      </w:r>
      <w:r w:rsidR="00D662ED" w:rsidRPr="00D651BE">
        <w:rPr>
          <w:rFonts w:ascii="Times New Roman" w:eastAsia="Calibri" w:hAnsi="Times New Roman" w:cs="Times New Roman"/>
          <w:sz w:val="24"/>
          <w:szCs w:val="24"/>
        </w:rPr>
        <w:t>an</w:t>
      </w:r>
      <w:r w:rsidRPr="00D651BE">
        <w:rPr>
          <w:rFonts w:ascii="Times New Roman" w:eastAsia="Calibri" w:hAnsi="Times New Roman" w:cs="Times New Roman"/>
          <w:sz w:val="24"/>
          <w:szCs w:val="24"/>
        </w:rPr>
        <w:t xml:space="preserve"> action plan</w:t>
      </w:r>
      <w:r w:rsidR="00D662ED" w:rsidRPr="00D651BE">
        <w:rPr>
          <w:rFonts w:ascii="Times New Roman" w:eastAsia="Calibri" w:hAnsi="Times New Roman" w:cs="Times New Roman"/>
          <w:sz w:val="24"/>
          <w:szCs w:val="24"/>
        </w:rPr>
        <w:t xml:space="preserve"> outside of DRGR,</w:t>
      </w:r>
      <w:r w:rsidRPr="00D651BE">
        <w:rPr>
          <w:rFonts w:ascii="Times New Roman" w:eastAsia="Calibri" w:hAnsi="Times New Roman" w:cs="Times New Roman"/>
          <w:sz w:val="24"/>
          <w:szCs w:val="24"/>
        </w:rPr>
        <w:t xml:space="preserve"> describing its use of</w:t>
      </w:r>
      <w:r w:rsidR="00A65571" w:rsidRPr="00D651BE">
        <w:rPr>
          <w:rFonts w:ascii="Times New Roman" w:eastAsia="Calibri" w:hAnsi="Times New Roman" w:cs="Times New Roman"/>
          <w:sz w:val="24"/>
          <w:szCs w:val="24"/>
        </w:rPr>
        <w:t xml:space="preserve"> funds for</w:t>
      </w:r>
      <w:r w:rsidR="003C0878" w:rsidRPr="00D651BE">
        <w:rPr>
          <w:rFonts w:ascii="Times New Roman" w:eastAsia="Calibri" w:hAnsi="Times New Roman" w:cs="Times New Roman"/>
          <w:sz w:val="24"/>
          <w:szCs w:val="24"/>
        </w:rPr>
        <w:t xml:space="preserve"> program</w:t>
      </w:r>
      <w:r w:rsidRPr="00D651BE">
        <w:rPr>
          <w:rFonts w:ascii="Times New Roman" w:eastAsia="Calibri" w:hAnsi="Times New Roman" w:cs="Times New Roman"/>
          <w:sz w:val="24"/>
          <w:szCs w:val="24"/>
        </w:rPr>
        <w:t xml:space="preserve"> administrative </w:t>
      </w:r>
      <w:r w:rsidR="00A65571" w:rsidRPr="00D651BE">
        <w:rPr>
          <w:rFonts w:ascii="Times New Roman" w:eastAsia="Calibri" w:hAnsi="Times New Roman" w:cs="Times New Roman"/>
          <w:sz w:val="24"/>
          <w:szCs w:val="24"/>
        </w:rPr>
        <w:t>costs</w:t>
      </w:r>
      <w:r w:rsidRPr="00D651BE">
        <w:rPr>
          <w:rFonts w:ascii="Times New Roman" w:eastAsia="Calibri" w:hAnsi="Times New Roman" w:cs="Times New Roman"/>
          <w:sz w:val="24"/>
          <w:szCs w:val="24"/>
        </w:rPr>
        <w:t>.</w:t>
      </w:r>
      <w:r w:rsidR="0014755E" w:rsidRPr="00D651BE">
        <w:rPr>
          <w:rFonts w:ascii="Times New Roman" w:eastAsia="Calibri" w:hAnsi="Times New Roman" w:cs="Times New Roman"/>
          <w:sz w:val="24"/>
          <w:szCs w:val="24"/>
        </w:rPr>
        <w:t xml:space="preserve"> </w:t>
      </w:r>
      <w:r w:rsidR="00835DDC" w:rsidRPr="00D651BE">
        <w:rPr>
          <w:rFonts w:ascii="Times New Roman" w:eastAsia="Calibri" w:hAnsi="Times New Roman" w:cs="Times New Roman"/>
          <w:sz w:val="24"/>
          <w:szCs w:val="24"/>
        </w:rPr>
        <w:t>Although not required, g</w:t>
      </w:r>
      <w:r w:rsidR="0077257A" w:rsidRPr="00D651BE">
        <w:rPr>
          <w:rFonts w:ascii="Times New Roman" w:eastAsia="Calibri" w:hAnsi="Times New Roman" w:cs="Times New Roman"/>
          <w:sz w:val="24"/>
          <w:szCs w:val="24"/>
        </w:rPr>
        <w:t xml:space="preserve">rantees may choose to use this template to submit the action plan for program administrative costs to HUD. While there is no due </w:t>
      </w:r>
      <w:r w:rsidR="00835DDC" w:rsidRPr="00D651BE">
        <w:rPr>
          <w:rFonts w:ascii="Times New Roman" w:eastAsia="Calibri" w:hAnsi="Times New Roman" w:cs="Times New Roman"/>
          <w:sz w:val="24"/>
          <w:szCs w:val="24"/>
        </w:rPr>
        <w:t xml:space="preserve">date </w:t>
      </w:r>
      <w:r w:rsidR="0077257A" w:rsidRPr="00D651BE">
        <w:rPr>
          <w:rFonts w:ascii="Times New Roman" w:eastAsia="Calibri" w:hAnsi="Times New Roman" w:cs="Times New Roman"/>
          <w:sz w:val="24"/>
          <w:szCs w:val="24"/>
        </w:rPr>
        <w:t xml:space="preserve">for submittal of the </w:t>
      </w:r>
      <w:r w:rsidR="000153B4">
        <w:rPr>
          <w:rFonts w:ascii="Times New Roman" w:eastAsia="Calibri" w:hAnsi="Times New Roman" w:cs="Times New Roman"/>
          <w:sz w:val="24"/>
          <w:szCs w:val="24"/>
        </w:rPr>
        <w:t>plan, it</w:t>
      </w:r>
      <w:r w:rsidR="0028243B" w:rsidRPr="00D651BE">
        <w:rPr>
          <w:rFonts w:ascii="Times New Roman" w:eastAsia="Calibri" w:hAnsi="Times New Roman" w:cs="Times New Roman"/>
          <w:sz w:val="24"/>
          <w:szCs w:val="24"/>
        </w:rPr>
        <w:t xml:space="preserve"> </w:t>
      </w:r>
      <w:r w:rsidR="0077257A" w:rsidRPr="00D651BE">
        <w:rPr>
          <w:rFonts w:ascii="Times New Roman" w:eastAsia="Calibri" w:hAnsi="Times New Roman" w:cs="Times New Roman"/>
          <w:sz w:val="24"/>
          <w:szCs w:val="24"/>
        </w:rPr>
        <w:t xml:space="preserve">must occur before the grantee submits its Public Action Plan </w:t>
      </w:r>
      <w:r w:rsidR="005F5E32">
        <w:rPr>
          <w:rFonts w:ascii="Times New Roman" w:eastAsia="Calibri" w:hAnsi="Times New Roman" w:cs="Times New Roman"/>
          <w:sz w:val="24"/>
          <w:szCs w:val="24"/>
        </w:rPr>
        <w:t xml:space="preserve">for the full CDBG-DR grant </w:t>
      </w:r>
      <w:r w:rsidR="0077257A" w:rsidRPr="00D651BE">
        <w:rPr>
          <w:rFonts w:ascii="Times New Roman" w:eastAsia="Calibri" w:hAnsi="Times New Roman" w:cs="Times New Roman"/>
          <w:sz w:val="24"/>
          <w:szCs w:val="24"/>
        </w:rPr>
        <w:t>in DRGR.</w:t>
      </w:r>
    </w:p>
    <w:p w14:paraId="4980104E" w14:textId="2A7F7C26" w:rsidR="00123F18" w:rsidRPr="00D651BE" w:rsidRDefault="002901B5" w:rsidP="002901B5">
      <w:pPr>
        <w:rPr>
          <w:rFonts w:ascii="Times New Roman" w:eastAsia="Calibri" w:hAnsi="Times New Roman" w:cs="Times New Roman"/>
          <w:sz w:val="24"/>
          <w:szCs w:val="24"/>
        </w:rPr>
      </w:pPr>
      <w:r>
        <w:rPr>
          <w:rFonts w:ascii="Times New Roman" w:eastAsia="Calibri" w:hAnsi="Times New Roman" w:cs="Times New Roman"/>
          <w:sz w:val="24"/>
          <w:szCs w:val="24"/>
        </w:rPr>
        <w:t xml:space="preserve">NOTE: </w:t>
      </w:r>
      <w:r w:rsidRPr="002901B5">
        <w:rPr>
          <w:rFonts w:ascii="Times New Roman" w:eastAsia="Calibri" w:hAnsi="Times New Roman" w:cs="Times New Roman"/>
          <w:sz w:val="24"/>
          <w:szCs w:val="24"/>
        </w:rPr>
        <w:t xml:space="preserve">Per the </w:t>
      </w:r>
      <w:r w:rsidRPr="002901B5">
        <w:rPr>
          <w:rFonts w:ascii="Times New Roman" w:eastAsia="Calibri" w:hAnsi="Times New Roman" w:cs="Times New Roman"/>
          <w:i/>
          <w:iCs/>
          <w:sz w:val="24"/>
          <w:szCs w:val="24"/>
        </w:rPr>
        <w:t>Federal Register</w:t>
      </w:r>
      <w:r w:rsidRPr="002901B5">
        <w:rPr>
          <w:rFonts w:ascii="Times New Roman" w:eastAsia="Calibri" w:hAnsi="Times New Roman" w:cs="Times New Roman"/>
          <w:sz w:val="24"/>
          <w:szCs w:val="24"/>
        </w:rPr>
        <w:t xml:space="preserve"> notice, in considering the amount of administrative funds to request through this process the grantee should calculate its need to</w:t>
      </w:r>
      <w:r>
        <w:rPr>
          <w:rFonts w:ascii="Times New Roman" w:eastAsia="Calibri" w:hAnsi="Times New Roman" w:cs="Times New Roman"/>
          <w:sz w:val="24"/>
          <w:szCs w:val="24"/>
        </w:rPr>
        <w:t xml:space="preserve"> </w:t>
      </w:r>
      <w:r w:rsidRPr="002901B5">
        <w:rPr>
          <w:rFonts w:ascii="Times New Roman" w:eastAsia="Calibri" w:hAnsi="Times New Roman" w:cs="Times New Roman"/>
          <w:sz w:val="24"/>
          <w:szCs w:val="24"/>
        </w:rPr>
        <w:t>cover program administrative costs over</w:t>
      </w:r>
      <w:r>
        <w:rPr>
          <w:rFonts w:ascii="Times New Roman" w:eastAsia="Calibri" w:hAnsi="Times New Roman" w:cs="Times New Roman"/>
          <w:sz w:val="24"/>
          <w:szCs w:val="24"/>
        </w:rPr>
        <w:t xml:space="preserve"> </w:t>
      </w:r>
      <w:r w:rsidRPr="002901B5">
        <w:rPr>
          <w:rFonts w:ascii="Times New Roman" w:eastAsia="Calibri" w:hAnsi="Times New Roman" w:cs="Times New Roman"/>
          <w:sz w:val="24"/>
          <w:szCs w:val="24"/>
        </w:rPr>
        <w:t>the life of the grant and consider how</w:t>
      </w:r>
      <w:r>
        <w:rPr>
          <w:rFonts w:ascii="Times New Roman" w:eastAsia="Calibri" w:hAnsi="Times New Roman" w:cs="Times New Roman"/>
          <w:sz w:val="24"/>
          <w:szCs w:val="24"/>
        </w:rPr>
        <w:t xml:space="preserve"> </w:t>
      </w:r>
      <w:r w:rsidRPr="002901B5">
        <w:rPr>
          <w:rFonts w:ascii="Times New Roman" w:eastAsia="Calibri" w:hAnsi="Times New Roman" w:cs="Times New Roman"/>
          <w:sz w:val="24"/>
          <w:szCs w:val="24"/>
        </w:rPr>
        <w:t>much of its available administrative funds may be reasonably</w:t>
      </w:r>
      <w:r>
        <w:rPr>
          <w:rFonts w:ascii="Times New Roman" w:eastAsia="Calibri" w:hAnsi="Times New Roman" w:cs="Times New Roman"/>
          <w:sz w:val="24"/>
          <w:szCs w:val="24"/>
        </w:rPr>
        <w:t xml:space="preserve"> </w:t>
      </w:r>
      <w:r w:rsidRPr="002901B5">
        <w:rPr>
          <w:rFonts w:ascii="Times New Roman" w:eastAsia="Calibri" w:hAnsi="Times New Roman" w:cs="Times New Roman"/>
          <w:sz w:val="24"/>
          <w:szCs w:val="24"/>
        </w:rPr>
        <w:t>budgeted at this very early stage of its</w:t>
      </w:r>
      <w:r>
        <w:rPr>
          <w:rFonts w:ascii="Times New Roman" w:eastAsia="Calibri" w:hAnsi="Times New Roman" w:cs="Times New Roman"/>
          <w:sz w:val="24"/>
          <w:szCs w:val="24"/>
        </w:rPr>
        <w:t xml:space="preserve"> </w:t>
      </w:r>
      <w:r w:rsidRPr="002901B5">
        <w:rPr>
          <w:rFonts w:ascii="Times New Roman" w:eastAsia="Calibri" w:hAnsi="Times New Roman" w:cs="Times New Roman"/>
          <w:sz w:val="24"/>
          <w:szCs w:val="24"/>
        </w:rPr>
        <w:t>grant lifecycle.</w:t>
      </w:r>
    </w:p>
    <w:p w14:paraId="5A72838F" w14:textId="77777777" w:rsidR="00411439" w:rsidRDefault="00411439">
      <w:pPr>
        <w:rPr>
          <w:rFonts w:ascii="Times New Roman" w:eastAsia="Calibri" w:hAnsi="Times New Roman" w:cs="Times New Roman"/>
          <w:sz w:val="24"/>
          <w:szCs w:val="24"/>
          <w:u w:val="single"/>
        </w:rPr>
      </w:pPr>
    </w:p>
    <w:p w14:paraId="5AD9B0B9" w14:textId="77777777" w:rsidR="00411439" w:rsidRDefault="00411439">
      <w:pPr>
        <w:rPr>
          <w:rFonts w:ascii="Times New Roman" w:eastAsia="Calibri" w:hAnsi="Times New Roman" w:cs="Times New Roman"/>
          <w:sz w:val="24"/>
          <w:szCs w:val="24"/>
          <w:u w:val="single"/>
        </w:rPr>
      </w:pPr>
    </w:p>
    <w:p w14:paraId="15092D88" w14:textId="762DEC93" w:rsidR="00355C37" w:rsidRPr="00D651BE" w:rsidRDefault="00123F18">
      <w:pPr>
        <w:rPr>
          <w:rFonts w:ascii="Times New Roman" w:eastAsia="Calibri" w:hAnsi="Times New Roman" w:cs="Times New Roman"/>
          <w:sz w:val="24"/>
          <w:szCs w:val="24"/>
          <w:u w:val="single"/>
        </w:rPr>
      </w:pPr>
      <w:r w:rsidRPr="00D651BE">
        <w:rPr>
          <w:rFonts w:ascii="Times New Roman" w:eastAsia="Calibri" w:hAnsi="Times New Roman" w:cs="Times New Roman"/>
          <w:sz w:val="24"/>
          <w:szCs w:val="24"/>
          <w:u w:val="single"/>
        </w:rPr>
        <w:t>II. Public Notices and Comment Period:</w:t>
      </w:r>
    </w:p>
    <w:p w14:paraId="41068751" w14:textId="6A711213" w:rsidR="00EE4099" w:rsidRPr="00D651BE" w:rsidRDefault="00123F18" w:rsidP="00EE4099">
      <w:pPr>
        <w:rPr>
          <w:rFonts w:ascii="Times New Roman" w:eastAsia="Calibri" w:hAnsi="Times New Roman" w:cs="Times New Roman"/>
          <w:sz w:val="24"/>
          <w:szCs w:val="24"/>
        </w:rPr>
      </w:pPr>
      <w:r w:rsidRPr="00D651BE">
        <w:rPr>
          <w:rFonts w:ascii="Times New Roman" w:eastAsia="Calibri" w:hAnsi="Times New Roman" w:cs="Times New Roman"/>
          <w:sz w:val="24"/>
          <w:szCs w:val="24"/>
        </w:rPr>
        <w:t>Grantees must publish the proposed action plan for program administrative costs</w:t>
      </w:r>
      <w:r w:rsidR="00BF6300" w:rsidRPr="00D651BE">
        <w:rPr>
          <w:rFonts w:ascii="Times New Roman" w:eastAsia="Calibri" w:hAnsi="Times New Roman" w:cs="Times New Roman"/>
          <w:sz w:val="24"/>
          <w:szCs w:val="24"/>
        </w:rPr>
        <w:t>, and substantial amendments to the plan,</w:t>
      </w:r>
      <w:r w:rsidRPr="00D651BE">
        <w:rPr>
          <w:rFonts w:ascii="Times New Roman" w:eastAsia="Calibri" w:hAnsi="Times New Roman" w:cs="Times New Roman"/>
          <w:sz w:val="24"/>
          <w:szCs w:val="24"/>
        </w:rPr>
        <w:t xml:space="preserve"> for public comment</w:t>
      </w:r>
      <w:r w:rsidR="00BD656A" w:rsidRPr="00D651BE">
        <w:rPr>
          <w:rFonts w:ascii="Times New Roman" w:eastAsia="Calibri" w:hAnsi="Times New Roman" w:cs="Times New Roman"/>
          <w:sz w:val="24"/>
          <w:szCs w:val="24"/>
        </w:rPr>
        <w:t>.</w:t>
      </w:r>
      <w:r w:rsidRPr="00D651BE">
        <w:rPr>
          <w:rFonts w:ascii="Times New Roman" w:eastAsia="Calibri" w:hAnsi="Times New Roman" w:cs="Times New Roman"/>
          <w:sz w:val="24"/>
          <w:szCs w:val="24"/>
        </w:rPr>
        <w:t xml:space="preserve"> To permit a more streamlined process, HUD waived the provisions of 42 U.S.C. 5304(a)(2) and (3), 42 U.S.C. 12707, 24 CFR 570.486, 24 CFR 1003.604, 24 CFR 91.105(b) through (d), and 24 CFR 91.115(b) through (d), with respect to citizen participation requirements.  Instead, the manner of publication of the action plan for program administrative costs must include prominent posting on the grantee’s official disaster recovery website and must afford residents, affected local governments, and other interested parties a reasonable opportunity to review the contents of the plan or substantial amendment (no less than seven days</w:t>
      </w:r>
      <w:bookmarkStart w:id="0" w:name="_Hlk94506599"/>
      <w:r w:rsidRPr="00D651BE">
        <w:rPr>
          <w:rFonts w:ascii="Times New Roman" w:eastAsia="Calibri" w:hAnsi="Times New Roman" w:cs="Times New Roman"/>
          <w:sz w:val="24"/>
          <w:szCs w:val="24"/>
        </w:rPr>
        <w:t>).</w:t>
      </w:r>
      <w:r w:rsidR="00EE4099" w:rsidRPr="00D651BE">
        <w:rPr>
          <w:rFonts w:ascii="Times New Roman" w:eastAsia="Calibri" w:hAnsi="Times New Roman" w:cs="Times New Roman"/>
          <w:sz w:val="24"/>
          <w:szCs w:val="24"/>
        </w:rPr>
        <w:t xml:space="preserve"> </w:t>
      </w:r>
      <w:r w:rsidR="00F32B43" w:rsidRPr="00D651BE">
        <w:rPr>
          <w:rFonts w:ascii="Times New Roman" w:eastAsia="Calibri" w:hAnsi="Times New Roman" w:cs="Times New Roman"/>
          <w:sz w:val="24"/>
          <w:szCs w:val="24"/>
        </w:rPr>
        <w:t>Grantees must offer multiple methods (including electronic submission) for receiving comments on the action plan or substantial amendment</w:t>
      </w:r>
      <w:r w:rsidR="009F0A26" w:rsidRPr="00D651BE">
        <w:rPr>
          <w:rFonts w:ascii="Times New Roman" w:eastAsia="Calibri" w:hAnsi="Times New Roman" w:cs="Times New Roman"/>
          <w:sz w:val="24"/>
          <w:szCs w:val="24"/>
        </w:rPr>
        <w:t xml:space="preserve">. </w:t>
      </w:r>
    </w:p>
    <w:p w14:paraId="272EE70D" w14:textId="408E3D06" w:rsidR="00123F18" w:rsidRDefault="00F32B43" w:rsidP="00A11CCB">
      <w:pPr>
        <w:spacing w:after="240"/>
        <w:rPr>
          <w:rFonts w:ascii="Times New Roman" w:eastAsia="Calibri" w:hAnsi="Times New Roman" w:cs="Times New Roman"/>
          <w:sz w:val="24"/>
          <w:szCs w:val="24"/>
        </w:rPr>
      </w:pPr>
      <w:r w:rsidRPr="00D651BE">
        <w:rPr>
          <w:rFonts w:ascii="Times New Roman" w:eastAsia="Calibri" w:hAnsi="Times New Roman" w:cs="Times New Roman"/>
          <w:sz w:val="24"/>
          <w:szCs w:val="24"/>
        </w:rPr>
        <w:t xml:space="preserve">Grantees must consider and respond to all oral and written comments. </w:t>
      </w:r>
      <w:bookmarkEnd w:id="0"/>
      <w:r w:rsidR="00123F18" w:rsidRPr="00D651BE">
        <w:rPr>
          <w:rFonts w:ascii="Times New Roman" w:eastAsia="Calibri" w:hAnsi="Times New Roman" w:cs="Times New Roman"/>
          <w:sz w:val="24"/>
          <w:szCs w:val="24"/>
        </w:rPr>
        <w:t xml:space="preserve">Any updates or changes made to the action plan </w:t>
      </w:r>
      <w:r w:rsidR="00591534" w:rsidRPr="00D651BE">
        <w:rPr>
          <w:rFonts w:ascii="Times New Roman" w:eastAsia="Calibri" w:hAnsi="Times New Roman" w:cs="Times New Roman"/>
          <w:sz w:val="24"/>
          <w:szCs w:val="24"/>
        </w:rPr>
        <w:t xml:space="preserve">or substantial amendment </w:t>
      </w:r>
      <w:r w:rsidR="00123F18" w:rsidRPr="00D651BE">
        <w:rPr>
          <w:rFonts w:ascii="Times New Roman" w:eastAsia="Calibri" w:hAnsi="Times New Roman" w:cs="Times New Roman"/>
          <w:sz w:val="24"/>
          <w:szCs w:val="24"/>
        </w:rPr>
        <w:t xml:space="preserve">in response to public comments </w:t>
      </w:r>
      <w:r w:rsidR="00EE4099" w:rsidRPr="00D651BE">
        <w:rPr>
          <w:rFonts w:ascii="Times New Roman" w:eastAsia="Calibri" w:hAnsi="Times New Roman" w:cs="Times New Roman"/>
          <w:sz w:val="24"/>
          <w:szCs w:val="24"/>
        </w:rPr>
        <w:t xml:space="preserve">received </w:t>
      </w:r>
      <w:r w:rsidR="00123F18" w:rsidRPr="00D651BE">
        <w:rPr>
          <w:rFonts w:ascii="Times New Roman" w:eastAsia="Calibri" w:hAnsi="Times New Roman" w:cs="Times New Roman"/>
          <w:sz w:val="24"/>
          <w:szCs w:val="24"/>
        </w:rPr>
        <w:t>should be clearly identified in the action plan.  A summary of comments and the grantees</w:t>
      </w:r>
      <w:r w:rsidR="00BD656A" w:rsidRPr="00D651BE">
        <w:rPr>
          <w:rFonts w:ascii="Times New Roman" w:eastAsia="Calibri" w:hAnsi="Times New Roman" w:cs="Times New Roman"/>
          <w:sz w:val="24"/>
          <w:szCs w:val="24"/>
        </w:rPr>
        <w:t>’</w:t>
      </w:r>
      <w:r w:rsidR="00123F18" w:rsidRPr="00D651BE">
        <w:rPr>
          <w:rFonts w:ascii="Times New Roman" w:eastAsia="Calibri" w:hAnsi="Times New Roman" w:cs="Times New Roman"/>
          <w:sz w:val="24"/>
          <w:szCs w:val="24"/>
        </w:rPr>
        <w:t xml:space="preserve"> response to each, must be included with the action plan</w:t>
      </w:r>
      <w:r w:rsidR="00591534" w:rsidRPr="00D651BE">
        <w:rPr>
          <w:rFonts w:ascii="Times New Roman" w:eastAsia="Calibri" w:hAnsi="Times New Roman" w:cs="Times New Roman"/>
          <w:sz w:val="24"/>
          <w:szCs w:val="24"/>
        </w:rPr>
        <w:t xml:space="preserve"> or substantial amendment</w:t>
      </w:r>
      <w:r w:rsidR="00123F18" w:rsidRPr="00D651BE">
        <w:rPr>
          <w:rFonts w:ascii="Times New Roman" w:eastAsia="Calibri" w:hAnsi="Times New Roman" w:cs="Times New Roman"/>
          <w:sz w:val="24"/>
          <w:szCs w:val="24"/>
        </w:rPr>
        <w:t>.  Grantee</w:t>
      </w:r>
      <w:r w:rsidR="00BD656A" w:rsidRPr="00D651BE">
        <w:rPr>
          <w:rFonts w:ascii="Times New Roman" w:eastAsia="Calibri" w:hAnsi="Times New Roman" w:cs="Times New Roman"/>
          <w:sz w:val="24"/>
          <w:szCs w:val="24"/>
        </w:rPr>
        <w:t>s’</w:t>
      </w:r>
      <w:r w:rsidR="00123F18" w:rsidRPr="00D651BE">
        <w:rPr>
          <w:rFonts w:ascii="Times New Roman" w:eastAsia="Calibri" w:hAnsi="Times New Roman" w:cs="Times New Roman"/>
          <w:sz w:val="24"/>
          <w:szCs w:val="24"/>
        </w:rPr>
        <w:t xml:space="preserve"> responses shall address the substance of the comment rather than merely acknowledge that the comment was received. </w:t>
      </w:r>
    </w:p>
    <w:tbl>
      <w:tblPr>
        <w:tblStyle w:val="TableGrid"/>
        <w:tblW w:w="0" w:type="auto"/>
        <w:tblLook w:val="04A0" w:firstRow="1" w:lastRow="0" w:firstColumn="1" w:lastColumn="0" w:noHBand="0" w:noVBand="1"/>
      </w:tblPr>
      <w:tblGrid>
        <w:gridCol w:w="4675"/>
        <w:gridCol w:w="4675"/>
      </w:tblGrid>
      <w:tr w:rsidR="00A11CCB" w14:paraId="79617AB9" w14:textId="77777777" w:rsidTr="00A11CCB">
        <w:trPr>
          <w:trHeight w:val="548"/>
        </w:trPr>
        <w:tc>
          <w:tcPr>
            <w:tcW w:w="4675" w:type="dxa"/>
            <w:vAlign w:val="center"/>
          </w:tcPr>
          <w:p w14:paraId="00696CAF" w14:textId="33A431C1" w:rsidR="00A11CCB" w:rsidRDefault="00A11CCB" w:rsidP="00A11CCB">
            <w:pPr>
              <w:jc w:val="center"/>
              <w:rPr>
                <w:rFonts w:ascii="Times New Roman" w:eastAsia="Calibri" w:hAnsi="Times New Roman" w:cs="Times New Roman"/>
                <w:sz w:val="24"/>
                <w:szCs w:val="24"/>
              </w:rPr>
            </w:pPr>
            <w:r>
              <w:rPr>
                <w:rFonts w:ascii="Times New Roman" w:eastAsia="Calibri" w:hAnsi="Times New Roman" w:cs="Times New Roman"/>
                <w:sz w:val="24"/>
                <w:szCs w:val="24"/>
              </w:rPr>
              <w:t>Proof of posting for seven days attached</w:t>
            </w:r>
          </w:p>
        </w:tc>
        <w:tc>
          <w:tcPr>
            <w:tcW w:w="4675" w:type="dxa"/>
            <w:vAlign w:val="center"/>
          </w:tcPr>
          <w:p w14:paraId="677B1F02" w14:textId="49B981DC" w:rsidR="00A11CCB" w:rsidRDefault="00A11CCB" w:rsidP="00A11CCB">
            <w:pPr>
              <w:jc w:val="center"/>
              <w:rPr>
                <w:rFonts w:ascii="Times New Roman" w:eastAsia="Calibri" w:hAnsi="Times New Roman" w:cs="Times New Roman"/>
                <w:sz w:val="24"/>
                <w:szCs w:val="24"/>
              </w:rPr>
            </w:pPr>
            <w:r>
              <w:rPr>
                <w:rFonts w:ascii="Times New Roman" w:hAnsi="Times New Roman" w:cs="Times New Roman"/>
                <w:bCs/>
                <w:sz w:val="24"/>
                <w:szCs w:val="24"/>
              </w:rPr>
              <w:fldChar w:fldCharType="begin">
                <w:ffData>
                  <w:name w:val="Check1"/>
                  <w:enabled/>
                  <w:calcOnExit w:val="0"/>
                  <w:checkBox>
                    <w:sizeAuto/>
                    <w:default w:val="0"/>
                  </w:checkBox>
                </w:ffData>
              </w:fldChar>
            </w:r>
            <w:r>
              <w:rPr>
                <w:rFonts w:ascii="Times New Roman" w:hAnsi="Times New Roman" w:cs="Times New Roman"/>
                <w:bCs/>
                <w:sz w:val="24"/>
                <w:szCs w:val="24"/>
              </w:rPr>
              <w:instrText xml:space="preserve"> FORMCHECKBOX </w:instrText>
            </w:r>
            <w:r w:rsidR="00BC7F9A">
              <w:rPr>
                <w:rFonts w:ascii="Times New Roman" w:hAnsi="Times New Roman" w:cs="Times New Roman"/>
                <w:bCs/>
                <w:sz w:val="24"/>
                <w:szCs w:val="24"/>
              </w:rPr>
            </w:r>
            <w:r w:rsidR="00BC7F9A">
              <w:rPr>
                <w:rFonts w:ascii="Times New Roman" w:hAnsi="Times New Roman" w:cs="Times New Roman"/>
                <w:bCs/>
                <w:sz w:val="24"/>
                <w:szCs w:val="24"/>
              </w:rPr>
              <w:fldChar w:fldCharType="separate"/>
            </w:r>
            <w:r>
              <w:rPr>
                <w:rFonts w:ascii="Times New Roman" w:hAnsi="Times New Roman" w:cs="Times New Roman"/>
                <w:bCs/>
                <w:sz w:val="24"/>
                <w:szCs w:val="24"/>
              </w:rPr>
              <w:fldChar w:fldCharType="end"/>
            </w:r>
          </w:p>
        </w:tc>
      </w:tr>
    </w:tbl>
    <w:p w14:paraId="7D2E094D" w14:textId="6A27D7DD" w:rsidR="00B62B90" w:rsidRPr="00D651BE" w:rsidRDefault="00B62B90" w:rsidP="00123F18">
      <w:pPr>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B62B90" w:rsidRPr="00D651BE" w14:paraId="5A80FA48" w14:textId="77777777" w:rsidTr="00676431">
        <w:trPr>
          <w:trHeight w:val="665"/>
        </w:trPr>
        <w:tc>
          <w:tcPr>
            <w:tcW w:w="4675" w:type="dxa"/>
            <w:vAlign w:val="center"/>
          </w:tcPr>
          <w:p w14:paraId="727B5545" w14:textId="77777777" w:rsidR="00B62B90" w:rsidRPr="00D651BE" w:rsidRDefault="00B62B90" w:rsidP="00676431">
            <w:pPr>
              <w:rPr>
                <w:rFonts w:ascii="Times New Roman" w:eastAsia="Calibri" w:hAnsi="Times New Roman" w:cs="Times New Roman"/>
                <w:sz w:val="24"/>
                <w:szCs w:val="24"/>
              </w:rPr>
            </w:pPr>
            <w:r w:rsidRPr="00D651BE">
              <w:rPr>
                <w:rFonts w:ascii="Times New Roman" w:eastAsia="Calibri" w:hAnsi="Times New Roman" w:cs="Times New Roman"/>
                <w:sz w:val="24"/>
                <w:szCs w:val="24"/>
              </w:rPr>
              <w:t xml:space="preserve">Public Comments Received </w:t>
            </w:r>
          </w:p>
          <w:p w14:paraId="43D82CD7" w14:textId="1993C641" w:rsidR="00B62B90" w:rsidRPr="00D651BE" w:rsidRDefault="00B62B90" w:rsidP="00676431">
            <w:pPr>
              <w:rPr>
                <w:rFonts w:ascii="Times New Roman" w:eastAsia="Calibri" w:hAnsi="Times New Roman" w:cs="Times New Roman"/>
                <w:sz w:val="24"/>
                <w:szCs w:val="24"/>
              </w:rPr>
            </w:pPr>
            <w:r w:rsidRPr="00D651BE">
              <w:rPr>
                <w:rFonts w:ascii="Times New Roman" w:eastAsia="Calibri" w:hAnsi="Times New Roman" w:cs="Times New Roman"/>
                <w:sz w:val="24"/>
                <w:szCs w:val="24"/>
              </w:rPr>
              <w:t>(</w:t>
            </w:r>
            <w:r w:rsidRPr="00D651BE">
              <w:rPr>
                <w:rFonts w:ascii="Times New Roman" w:hAnsi="Times New Roman" w:cs="Times New Roman"/>
                <w:sz w:val="24"/>
                <w:szCs w:val="24"/>
              </w:rPr>
              <w:t xml:space="preserve">Insert additional rows, as needed)  </w:t>
            </w:r>
          </w:p>
        </w:tc>
        <w:tc>
          <w:tcPr>
            <w:tcW w:w="4675" w:type="dxa"/>
            <w:vAlign w:val="center"/>
          </w:tcPr>
          <w:p w14:paraId="573D01F5" w14:textId="77777777" w:rsidR="00B62B90" w:rsidRPr="00D651BE" w:rsidRDefault="00B62B90" w:rsidP="00676431">
            <w:pPr>
              <w:rPr>
                <w:rFonts w:ascii="Times New Roman" w:eastAsia="Calibri" w:hAnsi="Times New Roman" w:cs="Times New Roman"/>
                <w:sz w:val="24"/>
                <w:szCs w:val="24"/>
              </w:rPr>
            </w:pPr>
            <w:r w:rsidRPr="00D651BE">
              <w:rPr>
                <w:rFonts w:ascii="Times New Roman" w:eastAsia="Calibri" w:hAnsi="Times New Roman" w:cs="Times New Roman"/>
                <w:sz w:val="24"/>
                <w:szCs w:val="24"/>
              </w:rPr>
              <w:t xml:space="preserve">Grantee Responses </w:t>
            </w:r>
          </w:p>
        </w:tc>
      </w:tr>
      <w:tr w:rsidR="00B62B90" w:rsidRPr="00D651BE" w14:paraId="2106A27B" w14:textId="77777777" w:rsidTr="00676431">
        <w:tc>
          <w:tcPr>
            <w:tcW w:w="4675" w:type="dxa"/>
          </w:tcPr>
          <w:p w14:paraId="210E73AD" w14:textId="77777777" w:rsidR="00B62B90" w:rsidRPr="00D651BE" w:rsidRDefault="00B62B90" w:rsidP="00676431">
            <w:pPr>
              <w:rPr>
                <w:rFonts w:ascii="Times New Roman" w:eastAsia="Calibri" w:hAnsi="Times New Roman" w:cs="Times New Roman"/>
                <w:sz w:val="24"/>
                <w:szCs w:val="24"/>
              </w:rPr>
            </w:pPr>
          </w:p>
        </w:tc>
        <w:tc>
          <w:tcPr>
            <w:tcW w:w="4675" w:type="dxa"/>
          </w:tcPr>
          <w:p w14:paraId="42786D51" w14:textId="77777777" w:rsidR="00B62B90" w:rsidRPr="00D651BE" w:rsidRDefault="00B62B90" w:rsidP="00676431">
            <w:pPr>
              <w:rPr>
                <w:rFonts w:ascii="Times New Roman" w:eastAsia="Calibri" w:hAnsi="Times New Roman" w:cs="Times New Roman"/>
                <w:sz w:val="24"/>
                <w:szCs w:val="24"/>
              </w:rPr>
            </w:pPr>
          </w:p>
        </w:tc>
      </w:tr>
      <w:tr w:rsidR="00B62B90" w:rsidRPr="00D651BE" w14:paraId="634F8C1D" w14:textId="77777777" w:rsidTr="00676431">
        <w:tc>
          <w:tcPr>
            <w:tcW w:w="4675" w:type="dxa"/>
          </w:tcPr>
          <w:p w14:paraId="5883B486" w14:textId="77777777" w:rsidR="00B62B90" w:rsidRPr="00D651BE" w:rsidRDefault="00B62B90" w:rsidP="00676431">
            <w:pPr>
              <w:rPr>
                <w:rFonts w:ascii="Times New Roman" w:eastAsia="Calibri" w:hAnsi="Times New Roman" w:cs="Times New Roman"/>
                <w:sz w:val="24"/>
                <w:szCs w:val="24"/>
              </w:rPr>
            </w:pPr>
          </w:p>
        </w:tc>
        <w:tc>
          <w:tcPr>
            <w:tcW w:w="4675" w:type="dxa"/>
          </w:tcPr>
          <w:p w14:paraId="4FB163D4" w14:textId="77777777" w:rsidR="00B62B90" w:rsidRPr="00D651BE" w:rsidRDefault="00B62B90" w:rsidP="00676431">
            <w:pPr>
              <w:rPr>
                <w:rFonts w:ascii="Times New Roman" w:eastAsia="Calibri" w:hAnsi="Times New Roman" w:cs="Times New Roman"/>
                <w:sz w:val="24"/>
                <w:szCs w:val="24"/>
              </w:rPr>
            </w:pPr>
          </w:p>
        </w:tc>
      </w:tr>
    </w:tbl>
    <w:p w14:paraId="15913418" w14:textId="77777777" w:rsidR="00B62B90" w:rsidRPr="00D651BE" w:rsidRDefault="00B62B90" w:rsidP="00123F18">
      <w:pPr>
        <w:rPr>
          <w:rFonts w:ascii="Times New Roman" w:eastAsia="Calibri" w:hAnsi="Times New Roman" w:cs="Times New Roman"/>
          <w:sz w:val="24"/>
          <w:szCs w:val="24"/>
        </w:rPr>
      </w:pPr>
    </w:p>
    <w:p w14:paraId="7942D528" w14:textId="336FA121" w:rsidR="007601CF" w:rsidRPr="00D651BE" w:rsidRDefault="00943058">
      <w:pPr>
        <w:rPr>
          <w:rFonts w:ascii="Times New Roman" w:eastAsia="Calibri" w:hAnsi="Times New Roman" w:cs="Times New Roman"/>
          <w:sz w:val="24"/>
          <w:szCs w:val="24"/>
          <w:u w:val="single"/>
        </w:rPr>
      </w:pPr>
      <w:r w:rsidRPr="00D651BE">
        <w:rPr>
          <w:rFonts w:ascii="Times New Roman" w:eastAsia="Calibri" w:hAnsi="Times New Roman" w:cs="Times New Roman"/>
          <w:sz w:val="24"/>
          <w:szCs w:val="24"/>
          <w:u w:val="single"/>
        </w:rPr>
        <w:t>I</w:t>
      </w:r>
      <w:r w:rsidR="00123F18" w:rsidRPr="00D651BE">
        <w:rPr>
          <w:rFonts w:ascii="Times New Roman" w:eastAsia="Calibri" w:hAnsi="Times New Roman" w:cs="Times New Roman"/>
          <w:sz w:val="24"/>
          <w:szCs w:val="24"/>
          <w:u w:val="single"/>
        </w:rPr>
        <w:t>I</w:t>
      </w:r>
      <w:r w:rsidRPr="00D651BE">
        <w:rPr>
          <w:rFonts w:ascii="Times New Roman" w:eastAsia="Calibri" w:hAnsi="Times New Roman" w:cs="Times New Roman"/>
          <w:sz w:val="24"/>
          <w:szCs w:val="24"/>
          <w:u w:val="single"/>
        </w:rPr>
        <w:t xml:space="preserve">I. </w:t>
      </w:r>
      <w:r w:rsidR="007601CF" w:rsidRPr="00D651BE">
        <w:rPr>
          <w:rFonts w:ascii="Times New Roman" w:eastAsia="Calibri" w:hAnsi="Times New Roman" w:cs="Times New Roman"/>
          <w:sz w:val="24"/>
          <w:szCs w:val="24"/>
          <w:u w:val="single"/>
        </w:rPr>
        <w:t>Proposed Allocation of Funds:</w:t>
      </w:r>
    </w:p>
    <w:p w14:paraId="27D813C1" w14:textId="0CCBD858" w:rsidR="00CB1031" w:rsidRPr="00D651BE" w:rsidRDefault="00CB1031" w:rsidP="00CB1031">
      <w:pPr>
        <w:rPr>
          <w:rFonts w:ascii="Times New Roman" w:eastAsia="Calibri" w:hAnsi="Times New Roman" w:cs="Times New Roman"/>
          <w:sz w:val="24"/>
          <w:szCs w:val="24"/>
        </w:rPr>
      </w:pPr>
      <w:r w:rsidRPr="00D651BE">
        <w:rPr>
          <w:rFonts w:ascii="Times New Roman" w:eastAsia="Calibri" w:hAnsi="Times New Roman" w:cs="Times New Roman"/>
          <w:sz w:val="24"/>
          <w:szCs w:val="24"/>
        </w:rPr>
        <w:t xml:space="preserve">List all proposed uses of funds for program administrative costs </w:t>
      </w:r>
      <w:r w:rsidR="00355C37" w:rsidRPr="00D651BE">
        <w:rPr>
          <w:rFonts w:ascii="Times New Roman" w:eastAsia="Calibri" w:hAnsi="Times New Roman" w:cs="Times New Roman"/>
          <w:sz w:val="24"/>
          <w:szCs w:val="24"/>
        </w:rPr>
        <w:t xml:space="preserve">that may be </w:t>
      </w:r>
      <w:r w:rsidRPr="00D651BE">
        <w:rPr>
          <w:rFonts w:ascii="Times New Roman" w:eastAsia="Calibri" w:hAnsi="Times New Roman" w:cs="Times New Roman"/>
          <w:sz w:val="24"/>
          <w:szCs w:val="24"/>
        </w:rPr>
        <w:t>incurred prior to submitt</w:t>
      </w:r>
      <w:r w:rsidR="00355C37" w:rsidRPr="00D651BE">
        <w:rPr>
          <w:rFonts w:ascii="Times New Roman" w:eastAsia="Calibri" w:hAnsi="Times New Roman" w:cs="Times New Roman"/>
          <w:sz w:val="24"/>
          <w:szCs w:val="24"/>
        </w:rPr>
        <w:t>ing a Public Action Plan</w:t>
      </w:r>
      <w:r w:rsidRPr="00D651BE">
        <w:rPr>
          <w:rFonts w:ascii="Times New Roman" w:eastAsia="Calibri" w:hAnsi="Times New Roman" w:cs="Times New Roman"/>
          <w:sz w:val="24"/>
          <w:szCs w:val="24"/>
        </w:rPr>
        <w:t xml:space="preserve"> </w:t>
      </w:r>
      <w:r w:rsidR="00355C37" w:rsidRPr="00D651BE">
        <w:rPr>
          <w:rFonts w:ascii="Times New Roman" w:eastAsia="Calibri" w:hAnsi="Times New Roman" w:cs="Times New Roman"/>
          <w:sz w:val="24"/>
          <w:szCs w:val="24"/>
        </w:rPr>
        <w:t>in DRGR, and include the am</w:t>
      </w:r>
      <w:r w:rsidR="00E34057" w:rsidRPr="00D651BE">
        <w:rPr>
          <w:rFonts w:ascii="Times New Roman" w:eastAsia="Calibri" w:hAnsi="Times New Roman" w:cs="Times New Roman"/>
          <w:sz w:val="24"/>
          <w:szCs w:val="24"/>
        </w:rPr>
        <w:t>ount budgeted for program administrative costs</w:t>
      </w:r>
      <w:r w:rsidR="00C16436" w:rsidRPr="00D651BE">
        <w:rPr>
          <w:rFonts w:ascii="Times New Roman" w:eastAsia="Calibri" w:hAnsi="Times New Roman" w:cs="Times New Roman"/>
          <w:sz w:val="24"/>
          <w:szCs w:val="24"/>
        </w:rPr>
        <w:t xml:space="preserve">. </w:t>
      </w:r>
    </w:p>
    <w:tbl>
      <w:tblPr>
        <w:tblStyle w:val="TableGrid"/>
        <w:tblW w:w="9355" w:type="dxa"/>
        <w:tblLook w:val="04A0" w:firstRow="1" w:lastRow="0" w:firstColumn="1" w:lastColumn="0" w:noHBand="0" w:noVBand="1"/>
      </w:tblPr>
      <w:tblGrid>
        <w:gridCol w:w="5845"/>
        <w:gridCol w:w="3510"/>
      </w:tblGrid>
      <w:tr w:rsidR="001341FC" w:rsidRPr="00D651BE" w14:paraId="6D12C2E8" w14:textId="77777777" w:rsidTr="00F421C3">
        <w:tc>
          <w:tcPr>
            <w:tcW w:w="5845" w:type="dxa"/>
          </w:tcPr>
          <w:p w14:paraId="1693178B" w14:textId="3EA1C862" w:rsidR="001341FC" w:rsidRPr="00D651BE" w:rsidRDefault="001341FC">
            <w:pPr>
              <w:rPr>
                <w:rFonts w:ascii="Times New Roman" w:eastAsia="Calibri" w:hAnsi="Times New Roman" w:cs="Times New Roman"/>
                <w:sz w:val="24"/>
                <w:szCs w:val="24"/>
              </w:rPr>
            </w:pPr>
            <w:r w:rsidRPr="00D651BE">
              <w:rPr>
                <w:rFonts w:ascii="Times New Roman" w:eastAsia="Calibri" w:hAnsi="Times New Roman" w:cs="Times New Roman"/>
                <w:sz w:val="24"/>
                <w:szCs w:val="24"/>
              </w:rPr>
              <w:t xml:space="preserve">Program Administration </w:t>
            </w:r>
            <w:r w:rsidR="00B233D2" w:rsidRPr="00D651BE">
              <w:rPr>
                <w:rFonts w:ascii="Times New Roman" w:eastAsia="Calibri" w:hAnsi="Times New Roman" w:cs="Times New Roman"/>
                <w:sz w:val="24"/>
                <w:szCs w:val="24"/>
              </w:rPr>
              <w:t>Activity</w:t>
            </w:r>
          </w:p>
        </w:tc>
        <w:tc>
          <w:tcPr>
            <w:tcW w:w="3510" w:type="dxa"/>
          </w:tcPr>
          <w:p w14:paraId="23FAF196" w14:textId="5F912BAB" w:rsidR="001341FC" w:rsidRPr="00D651BE" w:rsidRDefault="00221B72">
            <w:pPr>
              <w:rPr>
                <w:rFonts w:ascii="Times New Roman" w:eastAsia="Calibri" w:hAnsi="Times New Roman" w:cs="Times New Roman"/>
                <w:sz w:val="24"/>
                <w:szCs w:val="24"/>
              </w:rPr>
            </w:pPr>
            <w:r w:rsidRPr="00D651BE">
              <w:rPr>
                <w:rFonts w:ascii="Times New Roman" w:eastAsia="Calibri" w:hAnsi="Times New Roman" w:cs="Times New Roman"/>
                <w:sz w:val="24"/>
                <w:szCs w:val="24"/>
              </w:rPr>
              <w:t>Budget/Allocation</w:t>
            </w:r>
          </w:p>
        </w:tc>
      </w:tr>
      <w:tr w:rsidR="00221B72" w:rsidRPr="00D651BE" w14:paraId="677FE6C3" w14:textId="77777777" w:rsidTr="00F421C3">
        <w:tc>
          <w:tcPr>
            <w:tcW w:w="5845" w:type="dxa"/>
          </w:tcPr>
          <w:p w14:paraId="0F6747EB" w14:textId="4878FB08" w:rsidR="00221B72" w:rsidRPr="00D651BE" w:rsidRDefault="00221B72">
            <w:pPr>
              <w:rPr>
                <w:rFonts w:ascii="Times New Roman" w:eastAsia="Calibri" w:hAnsi="Times New Roman" w:cs="Times New Roman"/>
                <w:sz w:val="24"/>
                <w:szCs w:val="24"/>
              </w:rPr>
            </w:pPr>
            <w:r w:rsidRPr="00D651BE">
              <w:rPr>
                <w:rFonts w:ascii="Times New Roman" w:eastAsia="Calibri" w:hAnsi="Times New Roman" w:cs="Times New Roman"/>
                <w:sz w:val="24"/>
                <w:szCs w:val="24"/>
              </w:rPr>
              <w:t>Total (Amount up to 5% of grant total)</w:t>
            </w:r>
          </w:p>
        </w:tc>
        <w:tc>
          <w:tcPr>
            <w:tcW w:w="3510" w:type="dxa"/>
          </w:tcPr>
          <w:p w14:paraId="083EAD02" w14:textId="1E7F16EE" w:rsidR="00221B72" w:rsidRPr="00D651BE" w:rsidRDefault="00221B72" w:rsidP="00F421C3">
            <w:pPr>
              <w:rPr>
                <w:rFonts w:ascii="Times New Roman" w:eastAsia="Calibri" w:hAnsi="Times New Roman" w:cs="Times New Roman"/>
                <w:sz w:val="24"/>
                <w:szCs w:val="24"/>
              </w:rPr>
            </w:pPr>
            <w:r w:rsidRPr="00D651BE">
              <w:rPr>
                <w:rFonts w:ascii="Times New Roman" w:eastAsia="Calibri" w:hAnsi="Times New Roman" w:cs="Times New Roman"/>
                <w:sz w:val="24"/>
                <w:szCs w:val="24"/>
              </w:rPr>
              <w:t>$</w:t>
            </w:r>
          </w:p>
        </w:tc>
      </w:tr>
    </w:tbl>
    <w:p w14:paraId="6044E2E9" w14:textId="77777777" w:rsidR="00221B72" w:rsidRPr="00BD7A8D" w:rsidRDefault="00221B72">
      <w:pPr>
        <w:rPr>
          <w:rFonts w:ascii="Times New Roman" w:eastAsia="Calibri" w:hAnsi="Times New Roman" w:cs="Times New Roman"/>
          <w:sz w:val="24"/>
          <w:szCs w:val="24"/>
        </w:rPr>
      </w:pPr>
    </w:p>
    <w:p w14:paraId="40F5D572" w14:textId="14A40400" w:rsidR="001341FC" w:rsidRPr="00D651BE" w:rsidRDefault="00943058">
      <w:pPr>
        <w:rPr>
          <w:rFonts w:ascii="Times New Roman" w:eastAsia="Calibri" w:hAnsi="Times New Roman" w:cs="Times New Roman"/>
          <w:sz w:val="24"/>
          <w:szCs w:val="24"/>
          <w:u w:val="single"/>
        </w:rPr>
      </w:pPr>
      <w:r w:rsidRPr="00D651BE">
        <w:rPr>
          <w:rFonts w:ascii="Times New Roman" w:eastAsia="Calibri" w:hAnsi="Times New Roman" w:cs="Times New Roman"/>
          <w:sz w:val="24"/>
          <w:szCs w:val="24"/>
          <w:u w:val="single"/>
        </w:rPr>
        <w:t>I</w:t>
      </w:r>
      <w:r w:rsidR="00123F18" w:rsidRPr="00D651BE">
        <w:rPr>
          <w:rFonts w:ascii="Times New Roman" w:eastAsia="Calibri" w:hAnsi="Times New Roman" w:cs="Times New Roman"/>
          <w:sz w:val="24"/>
          <w:szCs w:val="24"/>
          <w:u w:val="single"/>
        </w:rPr>
        <w:t>V</w:t>
      </w:r>
      <w:r w:rsidRPr="00D651BE">
        <w:rPr>
          <w:rFonts w:ascii="Times New Roman" w:eastAsia="Calibri" w:hAnsi="Times New Roman" w:cs="Times New Roman"/>
          <w:sz w:val="24"/>
          <w:szCs w:val="24"/>
          <w:u w:val="single"/>
        </w:rPr>
        <w:t xml:space="preserve">. </w:t>
      </w:r>
      <w:r w:rsidR="001341FC" w:rsidRPr="00D651BE">
        <w:rPr>
          <w:rFonts w:ascii="Times New Roman" w:eastAsia="Calibri" w:hAnsi="Times New Roman" w:cs="Times New Roman"/>
          <w:sz w:val="24"/>
          <w:szCs w:val="24"/>
          <w:u w:val="single"/>
        </w:rPr>
        <w:t>Criteria for Eligibility:</w:t>
      </w:r>
    </w:p>
    <w:p w14:paraId="5059A36C" w14:textId="70AA24BB" w:rsidR="001341FC" w:rsidRPr="00D651BE" w:rsidRDefault="00D2495C">
      <w:pPr>
        <w:rPr>
          <w:rFonts w:ascii="Times New Roman" w:eastAsia="Calibri" w:hAnsi="Times New Roman" w:cs="Times New Roman"/>
          <w:sz w:val="24"/>
          <w:szCs w:val="24"/>
        </w:rPr>
      </w:pPr>
      <w:r w:rsidRPr="00D651BE">
        <w:rPr>
          <w:rFonts w:ascii="Times New Roman" w:eastAsia="Calibri" w:hAnsi="Times New Roman" w:cs="Times New Roman"/>
          <w:sz w:val="24"/>
          <w:szCs w:val="24"/>
        </w:rPr>
        <w:t>Grantees m</w:t>
      </w:r>
      <w:r w:rsidR="00004445" w:rsidRPr="00D651BE">
        <w:rPr>
          <w:rFonts w:ascii="Times New Roman" w:eastAsia="Calibri" w:hAnsi="Times New Roman" w:cs="Times New Roman"/>
          <w:sz w:val="24"/>
          <w:szCs w:val="24"/>
        </w:rPr>
        <w:t xml:space="preserve">ay include activities listed at </w:t>
      </w:r>
      <w:r w:rsidR="00CD60B7" w:rsidRPr="00D651BE">
        <w:rPr>
          <w:rFonts w:ascii="Times New Roman" w:eastAsia="Calibri" w:hAnsi="Times New Roman" w:cs="Times New Roman"/>
          <w:sz w:val="24"/>
          <w:szCs w:val="24"/>
        </w:rPr>
        <w:t>Section 105(a)(1</w:t>
      </w:r>
      <w:r w:rsidR="00004445" w:rsidRPr="00D651BE">
        <w:rPr>
          <w:rFonts w:ascii="Times New Roman" w:eastAsia="Calibri" w:hAnsi="Times New Roman" w:cs="Times New Roman"/>
          <w:sz w:val="24"/>
          <w:szCs w:val="24"/>
        </w:rPr>
        <w:t>2</w:t>
      </w:r>
      <w:r w:rsidR="00CD60B7" w:rsidRPr="00D651BE">
        <w:rPr>
          <w:rFonts w:ascii="Times New Roman" w:eastAsia="Calibri" w:hAnsi="Times New Roman" w:cs="Times New Roman"/>
          <w:sz w:val="24"/>
          <w:szCs w:val="24"/>
        </w:rPr>
        <w:t>)</w:t>
      </w:r>
      <w:r w:rsidR="00004445" w:rsidRPr="00D651BE">
        <w:rPr>
          <w:rFonts w:ascii="Times New Roman" w:eastAsia="Calibri" w:hAnsi="Times New Roman" w:cs="Times New Roman"/>
          <w:sz w:val="24"/>
          <w:szCs w:val="24"/>
        </w:rPr>
        <w:t xml:space="preserve"> and (13)</w:t>
      </w:r>
      <w:r w:rsidR="00CD60B7" w:rsidRPr="00D651BE">
        <w:rPr>
          <w:rFonts w:ascii="Times New Roman" w:eastAsia="Calibri" w:hAnsi="Times New Roman" w:cs="Times New Roman"/>
          <w:sz w:val="24"/>
          <w:szCs w:val="24"/>
        </w:rPr>
        <w:t xml:space="preserve"> of the HCDA</w:t>
      </w:r>
      <w:r w:rsidR="00A51219" w:rsidRPr="00D651BE">
        <w:rPr>
          <w:rFonts w:ascii="Times New Roman" w:eastAsia="Calibri" w:hAnsi="Times New Roman" w:cs="Times New Roman"/>
          <w:sz w:val="24"/>
          <w:szCs w:val="24"/>
        </w:rPr>
        <w:t xml:space="preserve">, as well as activities spelled out in </w:t>
      </w:r>
      <w:r w:rsidR="001341FC" w:rsidRPr="00D651BE">
        <w:rPr>
          <w:rFonts w:ascii="Times New Roman" w:eastAsia="Calibri" w:hAnsi="Times New Roman" w:cs="Times New Roman"/>
          <w:sz w:val="24"/>
          <w:szCs w:val="24"/>
        </w:rPr>
        <w:t>24 CFR 570.205 and 570.206</w:t>
      </w:r>
      <w:r w:rsidR="00A51219" w:rsidRPr="00D651BE">
        <w:rPr>
          <w:rFonts w:ascii="Times New Roman" w:eastAsia="Calibri" w:hAnsi="Times New Roman" w:cs="Times New Roman"/>
          <w:sz w:val="24"/>
          <w:szCs w:val="24"/>
        </w:rPr>
        <w:t>.</w:t>
      </w:r>
    </w:p>
    <w:p w14:paraId="2E9A8E21" w14:textId="29088306" w:rsidR="00D662ED" w:rsidRPr="00D651BE" w:rsidRDefault="00943058" w:rsidP="00D662ED">
      <w:pPr>
        <w:rPr>
          <w:rFonts w:ascii="Times New Roman" w:eastAsia="Calibri" w:hAnsi="Times New Roman" w:cs="Times New Roman"/>
          <w:sz w:val="24"/>
          <w:szCs w:val="24"/>
          <w:u w:val="single"/>
        </w:rPr>
      </w:pPr>
      <w:r w:rsidRPr="00D651BE">
        <w:rPr>
          <w:rFonts w:ascii="Times New Roman" w:eastAsia="Calibri" w:hAnsi="Times New Roman" w:cs="Times New Roman"/>
          <w:sz w:val="24"/>
          <w:szCs w:val="24"/>
          <w:u w:val="single"/>
        </w:rPr>
        <w:t xml:space="preserve">V. </w:t>
      </w:r>
      <w:r w:rsidR="006F714F" w:rsidRPr="00D651BE">
        <w:rPr>
          <w:rFonts w:ascii="Times New Roman" w:eastAsia="Calibri" w:hAnsi="Times New Roman" w:cs="Times New Roman"/>
          <w:sz w:val="24"/>
          <w:szCs w:val="24"/>
          <w:u w:val="single"/>
        </w:rPr>
        <w:t>Certifications</w:t>
      </w:r>
      <w:r w:rsidR="001F2FAE" w:rsidRPr="00D651BE">
        <w:rPr>
          <w:rFonts w:ascii="Times New Roman" w:eastAsia="Calibri" w:hAnsi="Times New Roman" w:cs="Times New Roman"/>
          <w:sz w:val="24"/>
          <w:szCs w:val="24"/>
          <w:u w:val="single"/>
        </w:rPr>
        <w:t xml:space="preserve"> &amp; Standard Form 424 (SF-424)</w:t>
      </w:r>
      <w:r w:rsidR="00D662ED" w:rsidRPr="00D651BE">
        <w:rPr>
          <w:rFonts w:ascii="Times New Roman" w:eastAsia="Calibri" w:hAnsi="Times New Roman" w:cs="Times New Roman"/>
          <w:sz w:val="24"/>
          <w:szCs w:val="24"/>
          <w:u w:val="single"/>
        </w:rPr>
        <w:t>:</w:t>
      </w:r>
    </w:p>
    <w:p w14:paraId="71A8B32C" w14:textId="536D719D" w:rsidR="00A71EB4" w:rsidRDefault="00A71EB4" w:rsidP="00A71EB4">
      <w:pPr>
        <w:rPr>
          <w:rFonts w:ascii="Times New Roman" w:hAnsi="Times New Roman" w:cs="Times New Roman"/>
          <w:sz w:val="24"/>
          <w:szCs w:val="24"/>
        </w:rPr>
      </w:pPr>
      <w:bookmarkStart w:id="1" w:name="_Hlk92715952"/>
      <w:r w:rsidRPr="00D651BE">
        <w:rPr>
          <w:rFonts w:ascii="Times New Roman" w:hAnsi="Times New Roman" w:cs="Times New Roman"/>
          <w:sz w:val="24"/>
          <w:szCs w:val="24"/>
        </w:rPr>
        <w:lastRenderedPageBreak/>
        <w:t xml:space="preserve">Each grantee choosing to submit an action plan for administrative costs must make the following certifications </w:t>
      </w:r>
      <w:bookmarkEnd w:id="1"/>
      <w:r w:rsidRPr="00D651BE">
        <w:rPr>
          <w:rFonts w:ascii="Times New Roman" w:hAnsi="Times New Roman" w:cs="Times New Roman"/>
          <w:sz w:val="24"/>
          <w:szCs w:val="24"/>
        </w:rPr>
        <w:t>listed in section III.F.7. of the Consolidated Notice and include them with the submission of this plan</w:t>
      </w:r>
      <w:r w:rsidR="006B73DE">
        <w:rPr>
          <w:rFonts w:ascii="Times New Roman" w:hAnsi="Times New Roman" w:cs="Times New Roman"/>
          <w:sz w:val="24"/>
          <w:szCs w:val="24"/>
        </w:rPr>
        <w:t xml:space="preserve">.  </w:t>
      </w:r>
      <w:r w:rsidR="006B73DE" w:rsidRPr="006B73DE">
        <w:rPr>
          <w:rFonts w:ascii="Times New Roman" w:hAnsi="Times New Roman" w:cs="Times New Roman"/>
          <w:i/>
          <w:iCs/>
          <w:sz w:val="24"/>
          <w:szCs w:val="24"/>
        </w:rPr>
        <w:t xml:space="preserve">NOTE: </w:t>
      </w:r>
      <w:r w:rsidR="00C42A1E" w:rsidRPr="006B73DE">
        <w:rPr>
          <w:rFonts w:ascii="Times New Roman" w:hAnsi="Times New Roman" w:cs="Times New Roman"/>
          <w:i/>
          <w:iCs/>
          <w:sz w:val="24"/>
          <w:szCs w:val="24"/>
        </w:rPr>
        <w:t xml:space="preserve">Grantees must make all certifications included in section III.F.7. of the Consolidated Notice and submit them to HUD when it submits its Public Action Plan in DRGR, which means some </w:t>
      </w:r>
      <w:r w:rsidR="000F5BA3" w:rsidRPr="006B73DE">
        <w:rPr>
          <w:rFonts w:ascii="Times New Roman" w:hAnsi="Times New Roman" w:cs="Times New Roman"/>
          <w:i/>
          <w:iCs/>
          <w:sz w:val="24"/>
          <w:szCs w:val="24"/>
        </w:rPr>
        <w:t xml:space="preserve">certification statements </w:t>
      </w:r>
      <w:r w:rsidR="00C42A1E" w:rsidRPr="006B73DE">
        <w:rPr>
          <w:rFonts w:ascii="Times New Roman" w:hAnsi="Times New Roman" w:cs="Times New Roman"/>
          <w:i/>
          <w:iCs/>
          <w:sz w:val="24"/>
          <w:szCs w:val="24"/>
        </w:rPr>
        <w:t xml:space="preserve">will be </w:t>
      </w:r>
      <w:r w:rsidR="000F5BA3" w:rsidRPr="006B73DE">
        <w:rPr>
          <w:rFonts w:ascii="Times New Roman" w:hAnsi="Times New Roman" w:cs="Times New Roman"/>
          <w:i/>
          <w:iCs/>
          <w:sz w:val="24"/>
          <w:szCs w:val="24"/>
        </w:rPr>
        <w:t>submitted</w:t>
      </w:r>
      <w:r w:rsidR="00C42A1E" w:rsidRPr="006B73DE">
        <w:rPr>
          <w:rFonts w:ascii="Times New Roman" w:hAnsi="Times New Roman" w:cs="Times New Roman"/>
          <w:i/>
          <w:iCs/>
          <w:sz w:val="24"/>
          <w:szCs w:val="24"/>
        </w:rPr>
        <w:t xml:space="preserve"> twice</w:t>
      </w:r>
      <w:r w:rsidR="006B73DE">
        <w:rPr>
          <w:rFonts w:ascii="Times New Roman" w:hAnsi="Times New Roman" w:cs="Times New Roman"/>
          <w:sz w:val="24"/>
          <w:szCs w:val="24"/>
        </w:rPr>
        <w:t>.</w:t>
      </w:r>
    </w:p>
    <w:p w14:paraId="7A985530" w14:textId="77777777" w:rsidR="006B73DE" w:rsidRDefault="006B73DE" w:rsidP="006B73DE">
      <w:pPr>
        <w:spacing w:after="0"/>
        <w:rPr>
          <w:rFonts w:ascii="Times New Roman" w:hAnsi="Times New Roman" w:cs="Times New Roman"/>
          <w:sz w:val="24"/>
          <w:szCs w:val="24"/>
        </w:rPr>
      </w:pPr>
    </w:p>
    <w:p w14:paraId="537751B7" w14:textId="28AC71D9" w:rsidR="00D662ED" w:rsidRPr="00D651BE" w:rsidRDefault="00D662ED" w:rsidP="00D662ED">
      <w:pPr>
        <w:rPr>
          <w:rFonts w:ascii="Times New Roman" w:hAnsi="Times New Roman" w:cs="Times New Roman"/>
          <w:sz w:val="24"/>
          <w:szCs w:val="24"/>
        </w:rPr>
      </w:pPr>
      <w:r w:rsidRPr="00D651BE">
        <w:rPr>
          <w:rFonts w:ascii="Times New Roman" w:hAnsi="Times New Roman" w:cs="Times New Roman"/>
          <w:sz w:val="24"/>
          <w:szCs w:val="24"/>
        </w:rPr>
        <w:t xml:space="preserve">b. The grantee certifies its compliance with restrictions on lobbying required by 24 CFR part 87, together with disclosure forms, if required by part 87. </w:t>
      </w:r>
    </w:p>
    <w:p w14:paraId="6569BE26" w14:textId="77777777" w:rsidR="00D662ED" w:rsidRPr="00D651BE" w:rsidRDefault="00D662ED" w:rsidP="00D662ED">
      <w:pPr>
        <w:rPr>
          <w:rFonts w:ascii="Times New Roman" w:hAnsi="Times New Roman" w:cs="Times New Roman"/>
          <w:sz w:val="24"/>
          <w:szCs w:val="24"/>
        </w:rPr>
      </w:pPr>
      <w:r w:rsidRPr="00D651BE">
        <w:rPr>
          <w:rFonts w:ascii="Times New Roman" w:hAnsi="Times New Roman" w:cs="Times New Roman"/>
          <w:sz w:val="24"/>
          <w:szCs w:val="24"/>
        </w:rPr>
        <w:t xml:space="preserve">c. The grantee certifies that the action plan for disaster recovery is authorized under state and local law (as applicable) and that the grantee, and any entity or entities designated by the grantee, and any contractor, subrecipient, or designated public agency carrying out an activity with CDBG-DR funds, possess(es) the legal authority to carry out the program for which it is seeking funding, in accordance with applicable HUD regulations and this notice. </w:t>
      </w:r>
    </w:p>
    <w:p w14:paraId="064689E2" w14:textId="77777777" w:rsidR="00D662ED" w:rsidRPr="00D651BE" w:rsidRDefault="00D662ED" w:rsidP="00D662ED">
      <w:pPr>
        <w:rPr>
          <w:rFonts w:ascii="Times New Roman" w:hAnsi="Times New Roman" w:cs="Times New Roman"/>
          <w:sz w:val="24"/>
          <w:szCs w:val="24"/>
        </w:rPr>
      </w:pPr>
      <w:r w:rsidRPr="00D651BE">
        <w:rPr>
          <w:rFonts w:ascii="Times New Roman" w:hAnsi="Times New Roman" w:cs="Times New Roman"/>
          <w:sz w:val="24"/>
          <w:szCs w:val="24"/>
        </w:rPr>
        <w:t xml:space="preserve">d. The grantee certifies that activities to be undertaken with CDBG-DR funds are consistent with its action plan. </w:t>
      </w:r>
    </w:p>
    <w:p w14:paraId="4F33B2D6" w14:textId="77777777" w:rsidR="00D662ED" w:rsidRPr="00D651BE" w:rsidRDefault="00D662ED" w:rsidP="00D662ED">
      <w:pPr>
        <w:rPr>
          <w:rFonts w:ascii="Times New Roman" w:hAnsi="Times New Roman" w:cs="Times New Roman"/>
          <w:sz w:val="24"/>
          <w:szCs w:val="24"/>
        </w:rPr>
      </w:pPr>
      <w:r w:rsidRPr="00D651BE">
        <w:rPr>
          <w:rFonts w:ascii="Times New Roman" w:hAnsi="Times New Roman" w:cs="Times New Roman"/>
          <w:sz w:val="24"/>
          <w:szCs w:val="24"/>
        </w:rPr>
        <w:t xml:space="preserve">g. The grantee certifies that it is following a detailed citizen participation plan that satisfies the requirements of 24 CFR 91.115 or 91.105 (except as provided for in notices providing waivers and alternative requirements for this grant).  Also, each local government receiving assistance from a state grantee must follow a detailed citizen participation plan that satisfies the requirements of 24 CFR 570.486 (except as provided for in notices providing waivers and alternative requirements). </w:t>
      </w:r>
    </w:p>
    <w:p w14:paraId="777C21B3" w14:textId="77777777" w:rsidR="00D662ED" w:rsidRPr="00D651BE" w:rsidRDefault="00D662ED" w:rsidP="00D662ED">
      <w:pPr>
        <w:rPr>
          <w:rFonts w:ascii="Times New Roman" w:eastAsia="Calibri" w:hAnsi="Times New Roman" w:cs="Times New Roman"/>
          <w:sz w:val="24"/>
          <w:szCs w:val="24"/>
        </w:rPr>
      </w:pPr>
      <w:r w:rsidRPr="00D651BE">
        <w:rPr>
          <w:rFonts w:ascii="Times New Roman" w:hAnsi="Times New Roman" w:cs="Times New Roman"/>
          <w:sz w:val="24"/>
          <w:szCs w:val="24"/>
        </w:rPr>
        <w:t xml:space="preserve">i. The grantee certifies that it is complying with each of the following criteria: </w:t>
      </w:r>
    </w:p>
    <w:p w14:paraId="0710CE03" w14:textId="77777777" w:rsidR="00D662ED" w:rsidRPr="00D651BE" w:rsidRDefault="00D662ED" w:rsidP="00D662ED">
      <w:pPr>
        <w:rPr>
          <w:rFonts w:ascii="Times New Roman" w:eastAsia="Calibri" w:hAnsi="Times New Roman" w:cs="Times New Roman"/>
          <w:sz w:val="24"/>
          <w:szCs w:val="24"/>
        </w:rPr>
      </w:pPr>
      <w:r w:rsidRPr="00D651BE">
        <w:rPr>
          <w:rFonts w:ascii="Times New Roman" w:hAnsi="Times New Roman" w:cs="Times New Roman"/>
          <w:sz w:val="24"/>
          <w:szCs w:val="24"/>
        </w:rPr>
        <w:t xml:space="preserve">(1) Funds will be used solely for necessary expenses related to disaster relief, long-term recovery, restoration of infrastructure and housing, economic revitalization, and mitigation in the most impacted and distressed areas for which the President declared a major disaster pursuant to the Robert T. Stafford Disaster Relief and Emergency Assistance Act of 1974 (42 U.S.C. 5121 et seq.). </w:t>
      </w:r>
    </w:p>
    <w:p w14:paraId="2D90E7C7" w14:textId="77777777" w:rsidR="00D662ED" w:rsidRPr="00D651BE" w:rsidRDefault="00D662ED" w:rsidP="00D662ED">
      <w:pPr>
        <w:rPr>
          <w:rFonts w:ascii="Times New Roman" w:eastAsia="Calibri" w:hAnsi="Times New Roman" w:cs="Times New Roman"/>
          <w:sz w:val="24"/>
          <w:szCs w:val="24"/>
        </w:rPr>
      </w:pPr>
      <w:r w:rsidRPr="00D651BE">
        <w:rPr>
          <w:rFonts w:ascii="Times New Roman" w:hAnsi="Times New Roman" w:cs="Times New Roman"/>
          <w:sz w:val="24"/>
          <w:szCs w:val="24"/>
        </w:rPr>
        <w:t xml:space="preserve">(2) With respect to activities expected to be assisted with CDBG-DR funds, the action plan has been developed so as to give the maximum feasible priority to activities that will benefit low- and moderate-income families. </w:t>
      </w:r>
    </w:p>
    <w:p w14:paraId="3E8BC3D4" w14:textId="77777777" w:rsidR="00D662ED" w:rsidRPr="00D651BE" w:rsidRDefault="00D662ED" w:rsidP="00D662ED">
      <w:pPr>
        <w:rPr>
          <w:rFonts w:ascii="Times New Roman" w:eastAsia="Calibri" w:hAnsi="Times New Roman" w:cs="Times New Roman"/>
          <w:sz w:val="24"/>
          <w:szCs w:val="24"/>
        </w:rPr>
      </w:pPr>
      <w:r w:rsidRPr="00D651BE">
        <w:rPr>
          <w:rFonts w:ascii="Times New Roman" w:hAnsi="Times New Roman" w:cs="Times New Roman"/>
          <w:sz w:val="24"/>
          <w:szCs w:val="24"/>
        </w:rPr>
        <w:t xml:space="preserve">(3) The aggregate use of CDBG-DR funds shall principally benefit low- and moderate-income families in a manner that ensures that at least 70 percent (or another percentage permitted by HUD in a waiver published in an applicable Federal Register notice) of the grant amount is expended for activities that benefit such persons. </w:t>
      </w:r>
    </w:p>
    <w:p w14:paraId="58F27818" w14:textId="77777777" w:rsidR="00D662ED" w:rsidRPr="00D651BE" w:rsidRDefault="00D662ED" w:rsidP="00D662ED">
      <w:pPr>
        <w:rPr>
          <w:rFonts w:ascii="Times New Roman" w:hAnsi="Times New Roman" w:cs="Times New Roman"/>
          <w:sz w:val="24"/>
          <w:szCs w:val="24"/>
        </w:rPr>
      </w:pPr>
      <w:r w:rsidRPr="00D651BE">
        <w:rPr>
          <w:rFonts w:ascii="Times New Roman" w:hAnsi="Times New Roman" w:cs="Times New Roman"/>
          <w:sz w:val="24"/>
          <w:szCs w:val="24"/>
        </w:rPr>
        <w:t xml:space="preserve">(4) The grantee will not attempt to recover any capital costs of public improvements assisted with CDBG-DR grant funds, by assessing any amount against properties owned and occupied by persons of low- and moderate-income, including any fee charged or assessment made as a condition of obtaining access to such public improvements, unless: (a) disaster recovery grant </w:t>
      </w:r>
      <w:r w:rsidRPr="00D651BE">
        <w:rPr>
          <w:rFonts w:ascii="Times New Roman" w:hAnsi="Times New Roman" w:cs="Times New Roman"/>
          <w:sz w:val="24"/>
          <w:szCs w:val="24"/>
        </w:rPr>
        <w:lastRenderedPageBreak/>
        <w:t xml:space="preserve">funds are used to pay the proportion of such fee or assessment that relates to the capital costs of such public improvements that are financed from revenue sources other than under this title; or (b) for purposes of assessing any amount against properties owned and occupied by persons of moderate income, the grantee certifies to the Secretary that it lacks sufficient CDBG funds (in any form) to comply with the requirements of clause (a). </w:t>
      </w:r>
    </w:p>
    <w:p w14:paraId="4635C20F" w14:textId="77777777" w:rsidR="00D662ED" w:rsidRPr="00D651BE" w:rsidRDefault="00D662ED" w:rsidP="00D662ED">
      <w:pPr>
        <w:rPr>
          <w:rFonts w:ascii="Times New Roman" w:hAnsi="Times New Roman" w:cs="Times New Roman"/>
          <w:sz w:val="24"/>
          <w:szCs w:val="24"/>
        </w:rPr>
      </w:pPr>
      <w:r w:rsidRPr="00D651BE">
        <w:rPr>
          <w:rFonts w:ascii="Times New Roman" w:hAnsi="Times New Roman" w:cs="Times New Roman"/>
          <w:sz w:val="24"/>
          <w:szCs w:val="24"/>
        </w:rPr>
        <w:t xml:space="preserve">j. State and local government grantees certify that the grant will be conducted and administered in conformity with title VI of the Civil Rights Act of 1964 (42 U.S.C. 2000d), the Fair Housing Act (42 U.S.C. 3601-3619), and implementing regulations, and that it will affirmatively further fair housing.  An Indian tribe grantee certifies that the grant will be conducted and administered in conformity with the Indian Civil Rights Act.   </w:t>
      </w:r>
    </w:p>
    <w:p w14:paraId="40022E05" w14:textId="77777777" w:rsidR="00D662ED" w:rsidRPr="00D651BE" w:rsidRDefault="00D662ED" w:rsidP="00D662ED">
      <w:pPr>
        <w:rPr>
          <w:rFonts w:ascii="Times New Roman" w:eastAsia="Calibri" w:hAnsi="Times New Roman" w:cs="Times New Roman"/>
          <w:sz w:val="24"/>
          <w:szCs w:val="24"/>
        </w:rPr>
      </w:pPr>
      <w:r w:rsidRPr="00D651BE">
        <w:rPr>
          <w:rFonts w:ascii="Times New Roman" w:hAnsi="Times New Roman" w:cs="Times New Roman"/>
          <w:sz w:val="24"/>
          <w:szCs w:val="24"/>
        </w:rPr>
        <w:t xml:space="preserve">k. The grantee certifies that it has adopted and is enforcing the following policies, and, in addition, state grantees must certify that they will require local governments that receive their grant funds to certify that they have adopted and are enforcing:  </w:t>
      </w:r>
    </w:p>
    <w:p w14:paraId="357CB5F2" w14:textId="77777777" w:rsidR="00D662ED" w:rsidRPr="00D651BE" w:rsidRDefault="00D662ED" w:rsidP="00D662ED">
      <w:pPr>
        <w:rPr>
          <w:rFonts w:ascii="Times New Roman" w:eastAsia="Calibri" w:hAnsi="Times New Roman" w:cs="Times New Roman"/>
          <w:sz w:val="24"/>
          <w:szCs w:val="24"/>
        </w:rPr>
      </w:pPr>
      <w:r w:rsidRPr="00D651BE">
        <w:rPr>
          <w:rFonts w:ascii="Times New Roman" w:hAnsi="Times New Roman" w:cs="Times New Roman"/>
          <w:sz w:val="24"/>
          <w:szCs w:val="24"/>
        </w:rPr>
        <w:t xml:space="preserve">(1) A policy prohibiting the use of excessive force by law enforcement agencies within its jurisdiction against any individuals engaged in nonviolent civil rights demonstrations; and </w:t>
      </w:r>
    </w:p>
    <w:p w14:paraId="69495136" w14:textId="77777777" w:rsidR="00D662ED" w:rsidRPr="00D651BE" w:rsidRDefault="00D662ED" w:rsidP="00D662ED">
      <w:pPr>
        <w:rPr>
          <w:rFonts w:ascii="Times New Roman" w:hAnsi="Times New Roman" w:cs="Times New Roman"/>
          <w:sz w:val="24"/>
          <w:szCs w:val="24"/>
        </w:rPr>
      </w:pPr>
      <w:r w:rsidRPr="00D651BE">
        <w:rPr>
          <w:rFonts w:ascii="Times New Roman" w:hAnsi="Times New Roman" w:cs="Times New Roman"/>
          <w:sz w:val="24"/>
          <w:szCs w:val="24"/>
        </w:rPr>
        <w:t xml:space="preserve">(2) A policy of enforcing applicable state and local laws against physically barring entrance to or exit from a facility or location that is the subject of such nonviolent civil rights demonstrations within its jurisdiction. </w:t>
      </w:r>
    </w:p>
    <w:p w14:paraId="3890A672" w14:textId="77777777" w:rsidR="00910D59" w:rsidRPr="00D651BE" w:rsidRDefault="00D662ED" w:rsidP="00910D59">
      <w:pPr>
        <w:rPr>
          <w:rFonts w:ascii="Times New Roman" w:hAnsi="Times New Roman" w:cs="Times New Roman"/>
          <w:sz w:val="24"/>
          <w:szCs w:val="24"/>
        </w:rPr>
      </w:pPr>
      <w:r w:rsidRPr="00D651BE">
        <w:rPr>
          <w:rFonts w:ascii="Times New Roman" w:hAnsi="Times New Roman" w:cs="Times New Roman"/>
          <w:sz w:val="24"/>
          <w:szCs w:val="24"/>
        </w:rPr>
        <w:t xml:space="preserve">l. The grantee certifies that it (and any subrecipient or administering entity) currently has or will develop and maintain the capacity to carry out disaster recovery activities in a timely manner and that the grantee has reviewed the requirements of this notice.  </w:t>
      </w:r>
    </w:p>
    <w:p w14:paraId="60FC7616" w14:textId="77777777" w:rsidR="00910D59" w:rsidRPr="00D651BE" w:rsidRDefault="00910D59" w:rsidP="00910D59">
      <w:pPr>
        <w:rPr>
          <w:rFonts w:ascii="Times New Roman" w:hAnsi="Times New Roman" w:cs="Times New Roman"/>
          <w:sz w:val="24"/>
          <w:szCs w:val="24"/>
        </w:rPr>
      </w:pPr>
      <w:r w:rsidRPr="00D651BE">
        <w:rPr>
          <w:rFonts w:ascii="Times New Roman" w:hAnsi="Times New Roman" w:cs="Times New Roman"/>
          <w:sz w:val="24"/>
          <w:szCs w:val="24"/>
        </w:rPr>
        <w:t xml:space="preserve">p. </w:t>
      </w:r>
      <w:r w:rsidR="00D662ED" w:rsidRPr="00D651BE">
        <w:rPr>
          <w:rFonts w:ascii="Times New Roman" w:hAnsi="Times New Roman" w:cs="Times New Roman"/>
          <w:sz w:val="24"/>
          <w:szCs w:val="24"/>
        </w:rPr>
        <w:t xml:space="preserve">The grantee certifies that it will comply with environmental requirements at 24 CFR part 58. </w:t>
      </w:r>
    </w:p>
    <w:p w14:paraId="55F690C0" w14:textId="77777777" w:rsidR="00910D59" w:rsidRPr="00D651BE" w:rsidRDefault="00910D59" w:rsidP="00910D59">
      <w:pPr>
        <w:rPr>
          <w:rFonts w:ascii="Times New Roman" w:eastAsia="Calibri" w:hAnsi="Times New Roman" w:cs="Times New Roman"/>
          <w:sz w:val="24"/>
          <w:szCs w:val="24"/>
        </w:rPr>
      </w:pPr>
      <w:r w:rsidRPr="00D651BE">
        <w:rPr>
          <w:rFonts w:ascii="Times New Roman" w:hAnsi="Times New Roman" w:cs="Times New Roman"/>
          <w:sz w:val="24"/>
          <w:szCs w:val="24"/>
        </w:rPr>
        <w:t xml:space="preserve">q. </w:t>
      </w:r>
      <w:r w:rsidR="00D662ED" w:rsidRPr="00D651BE">
        <w:rPr>
          <w:rFonts w:ascii="Times New Roman" w:hAnsi="Times New Roman" w:cs="Times New Roman"/>
          <w:sz w:val="24"/>
          <w:szCs w:val="24"/>
        </w:rPr>
        <w:t xml:space="preserve">The grantee certifies that it will comply with the provisions of Title I of the HCDA and with other applicable laws.  </w:t>
      </w:r>
    </w:p>
    <w:p w14:paraId="64D4A49F" w14:textId="77777777" w:rsidR="00A71EB4" w:rsidRPr="00D651BE" w:rsidRDefault="00A71EB4" w:rsidP="00A71EB4">
      <w:pPr>
        <w:rPr>
          <w:rFonts w:ascii="Times New Roman" w:eastAsia="Calibri" w:hAnsi="Times New Roman" w:cs="Times New Roman"/>
          <w:i/>
          <w:iCs/>
          <w:sz w:val="24"/>
          <w:szCs w:val="24"/>
        </w:rPr>
      </w:pPr>
      <w:r w:rsidRPr="00D651BE">
        <w:rPr>
          <w:rFonts w:ascii="Times New Roman" w:hAnsi="Times New Roman" w:cs="Times New Roman"/>
          <w:i/>
          <w:iCs/>
          <w:sz w:val="24"/>
          <w:szCs w:val="24"/>
        </w:rPr>
        <w:t>Warning:  Any person who knowingly makes a false claim or statement to HUD may be subject to civil or criminal penalties under 18 U.S.C. 287, 1001, and 31 U.S.C. 3729.</w:t>
      </w:r>
    </w:p>
    <w:p w14:paraId="7BA8516D" w14:textId="40D1B866" w:rsidR="00D662ED" w:rsidRPr="00D651BE" w:rsidRDefault="00D662ED">
      <w:pPr>
        <w:rPr>
          <w:rFonts w:ascii="Times New Roman" w:eastAsia="Calibri" w:hAnsi="Times New Roman" w:cs="Times New Roman"/>
          <w:sz w:val="24"/>
          <w:szCs w:val="24"/>
        </w:rPr>
      </w:pPr>
    </w:p>
    <w:p w14:paraId="489BFB58" w14:textId="77777777" w:rsidR="00F421C3" w:rsidRPr="00D651BE" w:rsidRDefault="00F421C3">
      <w:pPr>
        <w:rPr>
          <w:rFonts w:ascii="Times New Roman" w:eastAsia="Calibri" w:hAnsi="Times New Roman" w:cs="Times New Roman"/>
          <w:sz w:val="24"/>
          <w:szCs w:val="24"/>
        </w:rPr>
      </w:pPr>
    </w:p>
    <w:p w14:paraId="20FB552A" w14:textId="77777777" w:rsidR="00E7149A" w:rsidRPr="00D651BE" w:rsidRDefault="00E7149A" w:rsidP="00E73215">
      <w:pPr>
        <w:pStyle w:val="Level1"/>
      </w:pPr>
      <w:r w:rsidRPr="00D651BE">
        <w:t xml:space="preserve">   _______________________________________________________</w:t>
      </w:r>
    </w:p>
    <w:p w14:paraId="64FEE367" w14:textId="4C5FAFB3" w:rsidR="00E7149A" w:rsidRPr="00D651BE" w:rsidRDefault="00E7149A" w:rsidP="00E73215">
      <w:pPr>
        <w:pStyle w:val="Level1"/>
      </w:pPr>
      <w:r w:rsidRPr="00D651BE">
        <w:t xml:space="preserve">   Signature of Certifying Official</w:t>
      </w:r>
    </w:p>
    <w:p w14:paraId="0DE43A8D" w14:textId="07A6E282" w:rsidR="00E7149A" w:rsidRPr="00D651BE" w:rsidRDefault="00E7149A" w:rsidP="00E73215">
      <w:pPr>
        <w:pStyle w:val="Level1"/>
      </w:pPr>
    </w:p>
    <w:p w14:paraId="284C39F1" w14:textId="77777777" w:rsidR="00E7149A" w:rsidRPr="00D651BE" w:rsidRDefault="00E7149A" w:rsidP="00E73215">
      <w:pPr>
        <w:pStyle w:val="Level1"/>
      </w:pPr>
    </w:p>
    <w:p w14:paraId="2166DAA2" w14:textId="77777777" w:rsidR="00E7149A" w:rsidRPr="00D651BE" w:rsidRDefault="00E7149A" w:rsidP="00E73215">
      <w:pPr>
        <w:pStyle w:val="Level1"/>
      </w:pPr>
      <w:r w:rsidRPr="00D651BE">
        <w:t xml:space="preserve">  </w:t>
      </w:r>
    </w:p>
    <w:p w14:paraId="01DE4821" w14:textId="77777777" w:rsidR="00E7149A" w:rsidRPr="00D651BE" w:rsidRDefault="00E7149A" w:rsidP="00E73215">
      <w:pPr>
        <w:pStyle w:val="Level1"/>
      </w:pPr>
      <w:r w:rsidRPr="00D651BE">
        <w:t xml:space="preserve">   _______________________________________________________</w:t>
      </w:r>
    </w:p>
    <w:p w14:paraId="3DB5B8D3" w14:textId="1DEA4A48" w:rsidR="00BD656A" w:rsidRPr="00D651BE" w:rsidRDefault="00E7149A">
      <w:pPr>
        <w:rPr>
          <w:rFonts w:ascii="Times New Roman" w:eastAsia="Calibri" w:hAnsi="Times New Roman" w:cs="Times New Roman"/>
          <w:sz w:val="24"/>
          <w:szCs w:val="24"/>
        </w:rPr>
      </w:pPr>
      <w:r w:rsidRPr="00D651BE">
        <w:rPr>
          <w:rFonts w:ascii="Times New Roman" w:hAnsi="Times New Roman" w:cs="Times New Roman"/>
          <w:sz w:val="24"/>
          <w:szCs w:val="24"/>
        </w:rPr>
        <w:t xml:space="preserve">   (Printed Name of Certifying Official)                            </w:t>
      </w:r>
      <w:r w:rsidR="00E73215" w:rsidRPr="00D651BE">
        <w:rPr>
          <w:rFonts w:ascii="Times New Roman" w:hAnsi="Times New Roman" w:cs="Times New Roman"/>
          <w:sz w:val="24"/>
          <w:szCs w:val="24"/>
        </w:rPr>
        <w:t xml:space="preserve">            </w:t>
      </w:r>
      <w:r w:rsidRPr="00D651BE">
        <w:rPr>
          <w:rFonts w:ascii="Times New Roman" w:hAnsi="Times New Roman" w:cs="Times New Roman"/>
          <w:sz w:val="24"/>
          <w:szCs w:val="24"/>
        </w:rPr>
        <w:t xml:space="preserve">  (Date)</w:t>
      </w:r>
    </w:p>
    <w:p w14:paraId="22A6CC5A" w14:textId="47701C9B" w:rsidR="006C1C00" w:rsidRPr="00D651BE" w:rsidRDefault="00476B59" w:rsidP="00E73215">
      <w:pPr>
        <w:rPr>
          <w:rFonts w:ascii="Times New Roman" w:eastAsia="Calibri" w:hAnsi="Times New Roman" w:cs="Times New Roman"/>
          <w:sz w:val="24"/>
          <w:szCs w:val="24"/>
        </w:rPr>
      </w:pPr>
      <w:r>
        <w:rPr>
          <w:rFonts w:ascii="Times New Roman" w:eastAsia="Calibri" w:hAnsi="Times New Roman" w:cs="Times New Roman"/>
          <w:sz w:val="24"/>
          <w:szCs w:val="24"/>
        </w:rPr>
        <w:t>.</w:t>
      </w:r>
    </w:p>
    <w:sectPr w:rsidR="006C1C00" w:rsidRPr="00D651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402B" w14:textId="77777777" w:rsidR="00BC7F9A" w:rsidRDefault="00BC7F9A" w:rsidP="00D2495C">
      <w:pPr>
        <w:spacing w:after="0" w:line="240" w:lineRule="auto"/>
      </w:pPr>
      <w:r>
        <w:separator/>
      </w:r>
    </w:p>
  </w:endnote>
  <w:endnote w:type="continuationSeparator" w:id="0">
    <w:p w14:paraId="1D24E198" w14:textId="77777777" w:rsidR="00BC7F9A" w:rsidRDefault="00BC7F9A" w:rsidP="00D2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940713"/>
      <w:docPartObj>
        <w:docPartGallery w:val="Page Numbers (Bottom of Page)"/>
        <w:docPartUnique/>
      </w:docPartObj>
    </w:sdtPr>
    <w:sdtEndPr>
      <w:rPr>
        <w:noProof/>
      </w:rPr>
    </w:sdtEndPr>
    <w:sdtContent>
      <w:p w14:paraId="763AD732" w14:textId="26D023B2" w:rsidR="00D2495C" w:rsidRDefault="00D249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409809" w14:textId="77777777" w:rsidR="00D2495C" w:rsidRDefault="00D24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5C62" w14:textId="77777777" w:rsidR="00BC7F9A" w:rsidRDefault="00BC7F9A" w:rsidP="00D2495C">
      <w:pPr>
        <w:spacing w:after="0" w:line="240" w:lineRule="auto"/>
      </w:pPr>
      <w:r>
        <w:separator/>
      </w:r>
    </w:p>
  </w:footnote>
  <w:footnote w:type="continuationSeparator" w:id="0">
    <w:p w14:paraId="79D04855" w14:textId="77777777" w:rsidR="00BC7F9A" w:rsidRDefault="00BC7F9A" w:rsidP="00D24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7017"/>
    <w:multiLevelType w:val="hybridMultilevel"/>
    <w:tmpl w:val="B756F9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FF17B9"/>
    <w:multiLevelType w:val="hybridMultilevel"/>
    <w:tmpl w:val="12E65660"/>
    <w:lvl w:ilvl="0" w:tplc="D06C5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2A319A"/>
    <w:multiLevelType w:val="hybridMultilevel"/>
    <w:tmpl w:val="2D2682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355C0"/>
    <w:multiLevelType w:val="hybridMultilevel"/>
    <w:tmpl w:val="8558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32001"/>
    <w:multiLevelType w:val="hybridMultilevel"/>
    <w:tmpl w:val="0914A4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8F7EB3"/>
    <w:multiLevelType w:val="hybridMultilevel"/>
    <w:tmpl w:val="669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CF"/>
    <w:rsid w:val="00004445"/>
    <w:rsid w:val="00011B1A"/>
    <w:rsid w:val="000153B4"/>
    <w:rsid w:val="000565E5"/>
    <w:rsid w:val="00064B01"/>
    <w:rsid w:val="000B4456"/>
    <w:rsid w:val="000D4702"/>
    <w:rsid w:val="000F2411"/>
    <w:rsid w:val="000F5982"/>
    <w:rsid w:val="000F5BA3"/>
    <w:rsid w:val="00112121"/>
    <w:rsid w:val="00112783"/>
    <w:rsid w:val="001143D8"/>
    <w:rsid w:val="00117947"/>
    <w:rsid w:val="00123F18"/>
    <w:rsid w:val="001341FC"/>
    <w:rsid w:val="0014755E"/>
    <w:rsid w:val="001500F0"/>
    <w:rsid w:val="0016174F"/>
    <w:rsid w:val="001B7A47"/>
    <w:rsid w:val="001E3A35"/>
    <w:rsid w:val="001E6F63"/>
    <w:rsid w:val="001F2FAE"/>
    <w:rsid w:val="001F441A"/>
    <w:rsid w:val="002078D2"/>
    <w:rsid w:val="002206B7"/>
    <w:rsid w:val="00221B72"/>
    <w:rsid w:val="00230FFC"/>
    <w:rsid w:val="00243083"/>
    <w:rsid w:val="00243E6E"/>
    <w:rsid w:val="0028243B"/>
    <w:rsid w:val="002901B5"/>
    <w:rsid w:val="002A35B7"/>
    <w:rsid w:val="002B0DE2"/>
    <w:rsid w:val="002F6A53"/>
    <w:rsid w:val="0031039F"/>
    <w:rsid w:val="00331BCE"/>
    <w:rsid w:val="00345D3A"/>
    <w:rsid w:val="00355C37"/>
    <w:rsid w:val="003B5449"/>
    <w:rsid w:val="003C0878"/>
    <w:rsid w:val="003D1AC8"/>
    <w:rsid w:val="003D4521"/>
    <w:rsid w:val="003E6B48"/>
    <w:rsid w:val="003F4C9E"/>
    <w:rsid w:val="003F70CC"/>
    <w:rsid w:val="00411439"/>
    <w:rsid w:val="00417897"/>
    <w:rsid w:val="00424FF2"/>
    <w:rsid w:val="004365DF"/>
    <w:rsid w:val="00445D8B"/>
    <w:rsid w:val="0045791F"/>
    <w:rsid w:val="00466566"/>
    <w:rsid w:val="0047057C"/>
    <w:rsid w:val="00476B59"/>
    <w:rsid w:val="0049272F"/>
    <w:rsid w:val="004A4B95"/>
    <w:rsid w:val="004E6B97"/>
    <w:rsid w:val="0051119E"/>
    <w:rsid w:val="005442D0"/>
    <w:rsid w:val="00546FE1"/>
    <w:rsid w:val="00567D6F"/>
    <w:rsid w:val="00591534"/>
    <w:rsid w:val="005977D3"/>
    <w:rsid w:val="005C439F"/>
    <w:rsid w:val="005D1AF0"/>
    <w:rsid w:val="005F5E32"/>
    <w:rsid w:val="005F7E8E"/>
    <w:rsid w:val="00636D47"/>
    <w:rsid w:val="006710A2"/>
    <w:rsid w:val="006829C4"/>
    <w:rsid w:val="00683A05"/>
    <w:rsid w:val="00685966"/>
    <w:rsid w:val="006B73DE"/>
    <w:rsid w:val="006C1C00"/>
    <w:rsid w:val="006E6520"/>
    <w:rsid w:val="006F714F"/>
    <w:rsid w:val="00743022"/>
    <w:rsid w:val="00757B90"/>
    <w:rsid w:val="007601CF"/>
    <w:rsid w:val="007634D3"/>
    <w:rsid w:val="0077257A"/>
    <w:rsid w:val="00784B91"/>
    <w:rsid w:val="007B383F"/>
    <w:rsid w:val="007B5C24"/>
    <w:rsid w:val="007E7A2A"/>
    <w:rsid w:val="007F72BA"/>
    <w:rsid w:val="008132F1"/>
    <w:rsid w:val="00816411"/>
    <w:rsid w:val="00831D10"/>
    <w:rsid w:val="00835DDC"/>
    <w:rsid w:val="008516E3"/>
    <w:rsid w:val="0086623B"/>
    <w:rsid w:val="0087017E"/>
    <w:rsid w:val="008D1D60"/>
    <w:rsid w:val="008E2B52"/>
    <w:rsid w:val="00910D59"/>
    <w:rsid w:val="009208BB"/>
    <w:rsid w:val="00922A2C"/>
    <w:rsid w:val="00943058"/>
    <w:rsid w:val="00950EFF"/>
    <w:rsid w:val="00954B57"/>
    <w:rsid w:val="00965805"/>
    <w:rsid w:val="00973D1D"/>
    <w:rsid w:val="009C443F"/>
    <w:rsid w:val="009D3A31"/>
    <w:rsid w:val="009E3A33"/>
    <w:rsid w:val="009F0A26"/>
    <w:rsid w:val="009F464D"/>
    <w:rsid w:val="00A11CCB"/>
    <w:rsid w:val="00A402BD"/>
    <w:rsid w:val="00A51219"/>
    <w:rsid w:val="00A56266"/>
    <w:rsid w:val="00A603A3"/>
    <w:rsid w:val="00A65571"/>
    <w:rsid w:val="00A71EB4"/>
    <w:rsid w:val="00A80D7F"/>
    <w:rsid w:val="00AC0FA7"/>
    <w:rsid w:val="00AE1E7B"/>
    <w:rsid w:val="00AE4C61"/>
    <w:rsid w:val="00B233D2"/>
    <w:rsid w:val="00B25B17"/>
    <w:rsid w:val="00B54119"/>
    <w:rsid w:val="00B62B90"/>
    <w:rsid w:val="00BA4172"/>
    <w:rsid w:val="00BA6CA6"/>
    <w:rsid w:val="00BC7F9A"/>
    <w:rsid w:val="00BD656A"/>
    <w:rsid w:val="00BD7A8D"/>
    <w:rsid w:val="00BF6300"/>
    <w:rsid w:val="00C0028B"/>
    <w:rsid w:val="00C16436"/>
    <w:rsid w:val="00C37B45"/>
    <w:rsid w:val="00C42A1E"/>
    <w:rsid w:val="00C47210"/>
    <w:rsid w:val="00C64E25"/>
    <w:rsid w:val="00CB1031"/>
    <w:rsid w:val="00CD60B7"/>
    <w:rsid w:val="00D2495C"/>
    <w:rsid w:val="00D401F8"/>
    <w:rsid w:val="00D417EE"/>
    <w:rsid w:val="00D447E2"/>
    <w:rsid w:val="00D651BE"/>
    <w:rsid w:val="00D662ED"/>
    <w:rsid w:val="00D94CBC"/>
    <w:rsid w:val="00D956B7"/>
    <w:rsid w:val="00DB015C"/>
    <w:rsid w:val="00DC545D"/>
    <w:rsid w:val="00DD50B2"/>
    <w:rsid w:val="00DE1309"/>
    <w:rsid w:val="00DF4902"/>
    <w:rsid w:val="00E27BAB"/>
    <w:rsid w:val="00E30CCB"/>
    <w:rsid w:val="00E34057"/>
    <w:rsid w:val="00E704A2"/>
    <w:rsid w:val="00E7149A"/>
    <w:rsid w:val="00E73215"/>
    <w:rsid w:val="00EA180F"/>
    <w:rsid w:val="00EC62DD"/>
    <w:rsid w:val="00EC7E1E"/>
    <w:rsid w:val="00EE0622"/>
    <w:rsid w:val="00EE2A2F"/>
    <w:rsid w:val="00EE4099"/>
    <w:rsid w:val="00F07805"/>
    <w:rsid w:val="00F32B43"/>
    <w:rsid w:val="00F421C3"/>
    <w:rsid w:val="00F5466F"/>
    <w:rsid w:val="00F9687E"/>
    <w:rsid w:val="00F96C95"/>
    <w:rsid w:val="00FA6C5B"/>
    <w:rsid w:val="00FE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EF44"/>
  <w15:chartTrackingRefBased/>
  <w15:docId w15:val="{5B1E5729-AE51-473C-9041-8E2BDC32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2ED"/>
    <w:pPr>
      <w:widowControl w:val="0"/>
      <w:spacing w:after="0" w:line="240" w:lineRule="auto"/>
      <w:ind w:left="720"/>
      <w:contextualSpacing/>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D662ED"/>
    <w:rPr>
      <w:sz w:val="18"/>
      <w:szCs w:val="18"/>
    </w:rPr>
  </w:style>
  <w:style w:type="paragraph" w:styleId="CommentText">
    <w:name w:val="annotation text"/>
    <w:basedOn w:val="Normal"/>
    <w:link w:val="CommentTextChar"/>
    <w:uiPriority w:val="99"/>
    <w:unhideWhenUsed/>
    <w:rsid w:val="00D662ED"/>
    <w:pPr>
      <w:widowControl w:val="0"/>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D662ED"/>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D2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95C"/>
  </w:style>
  <w:style w:type="paragraph" w:styleId="Footer">
    <w:name w:val="footer"/>
    <w:basedOn w:val="Normal"/>
    <w:link w:val="FooterChar"/>
    <w:uiPriority w:val="99"/>
    <w:unhideWhenUsed/>
    <w:rsid w:val="00D2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95C"/>
  </w:style>
  <w:style w:type="paragraph" w:customStyle="1" w:styleId="Level1">
    <w:name w:val="Level 1"/>
    <w:basedOn w:val="Header"/>
    <w:link w:val="Level1Char"/>
    <w:autoRedefine/>
    <w:locked/>
    <w:rsid w:val="00E73215"/>
    <w:pPr>
      <w:tabs>
        <w:tab w:val="clear" w:pos="4680"/>
        <w:tab w:val="clear" w:pos="9360"/>
      </w:tabs>
    </w:pPr>
    <w:rPr>
      <w:rFonts w:ascii="Times New Roman" w:eastAsia="Times New Roman" w:hAnsi="Times New Roman" w:cs="Times New Roman"/>
      <w:bCs/>
      <w:sz w:val="24"/>
      <w:szCs w:val="24"/>
    </w:rPr>
  </w:style>
  <w:style w:type="character" w:customStyle="1" w:styleId="Level1Char">
    <w:name w:val="Level 1 Char"/>
    <w:link w:val="Level1"/>
    <w:locked/>
    <w:rsid w:val="00E73215"/>
    <w:rPr>
      <w:rFonts w:ascii="Times New Roman" w:eastAsia="Times New Roman" w:hAnsi="Times New Roman" w:cs="Times New Roman"/>
      <w:bCs/>
      <w:sz w:val="24"/>
      <w:szCs w:val="24"/>
    </w:rPr>
  </w:style>
  <w:style w:type="paragraph" w:styleId="Revision">
    <w:name w:val="Revision"/>
    <w:hidden/>
    <w:uiPriority w:val="99"/>
    <w:semiHidden/>
    <w:rsid w:val="001E3A35"/>
    <w:pPr>
      <w:spacing w:after="0" w:line="240" w:lineRule="auto"/>
    </w:pPr>
  </w:style>
  <w:style w:type="paragraph" w:styleId="NoSpacing">
    <w:name w:val="No Spacing"/>
    <w:uiPriority w:val="1"/>
    <w:qFormat/>
    <w:rsid w:val="0016174F"/>
    <w:pPr>
      <w:spacing w:after="0" w:line="240" w:lineRule="auto"/>
    </w:pPr>
  </w:style>
  <w:style w:type="paragraph" w:styleId="CommentSubject">
    <w:name w:val="annotation subject"/>
    <w:basedOn w:val="CommentText"/>
    <w:next w:val="CommentText"/>
    <w:link w:val="CommentSubjectChar"/>
    <w:uiPriority w:val="99"/>
    <w:semiHidden/>
    <w:unhideWhenUsed/>
    <w:rsid w:val="00D417EE"/>
    <w:pPr>
      <w:widowControl/>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417E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2685">
      <w:bodyDiv w:val="1"/>
      <w:marLeft w:val="0"/>
      <w:marRight w:val="0"/>
      <w:marTop w:val="0"/>
      <w:marBottom w:val="0"/>
      <w:divBdr>
        <w:top w:val="none" w:sz="0" w:space="0" w:color="auto"/>
        <w:left w:val="none" w:sz="0" w:space="0" w:color="auto"/>
        <w:bottom w:val="none" w:sz="0" w:space="0" w:color="auto"/>
        <w:right w:val="none" w:sz="0" w:space="0" w:color="auto"/>
      </w:divBdr>
    </w:div>
    <w:div w:id="113794378">
      <w:bodyDiv w:val="1"/>
      <w:marLeft w:val="0"/>
      <w:marRight w:val="0"/>
      <w:marTop w:val="0"/>
      <w:marBottom w:val="0"/>
      <w:divBdr>
        <w:top w:val="none" w:sz="0" w:space="0" w:color="auto"/>
        <w:left w:val="none" w:sz="0" w:space="0" w:color="auto"/>
        <w:bottom w:val="none" w:sz="0" w:space="0" w:color="auto"/>
        <w:right w:val="none" w:sz="0" w:space="0" w:color="auto"/>
      </w:divBdr>
    </w:div>
    <w:div w:id="141890952">
      <w:bodyDiv w:val="1"/>
      <w:marLeft w:val="0"/>
      <w:marRight w:val="0"/>
      <w:marTop w:val="0"/>
      <w:marBottom w:val="0"/>
      <w:divBdr>
        <w:top w:val="none" w:sz="0" w:space="0" w:color="auto"/>
        <w:left w:val="none" w:sz="0" w:space="0" w:color="auto"/>
        <w:bottom w:val="none" w:sz="0" w:space="0" w:color="auto"/>
        <w:right w:val="none" w:sz="0" w:space="0" w:color="auto"/>
      </w:divBdr>
    </w:div>
    <w:div w:id="150870347">
      <w:bodyDiv w:val="1"/>
      <w:marLeft w:val="0"/>
      <w:marRight w:val="0"/>
      <w:marTop w:val="0"/>
      <w:marBottom w:val="0"/>
      <w:divBdr>
        <w:top w:val="none" w:sz="0" w:space="0" w:color="auto"/>
        <w:left w:val="none" w:sz="0" w:space="0" w:color="auto"/>
        <w:bottom w:val="none" w:sz="0" w:space="0" w:color="auto"/>
        <w:right w:val="none" w:sz="0" w:space="0" w:color="auto"/>
      </w:divBdr>
    </w:div>
    <w:div w:id="299308212">
      <w:bodyDiv w:val="1"/>
      <w:marLeft w:val="0"/>
      <w:marRight w:val="0"/>
      <w:marTop w:val="0"/>
      <w:marBottom w:val="0"/>
      <w:divBdr>
        <w:top w:val="none" w:sz="0" w:space="0" w:color="auto"/>
        <w:left w:val="none" w:sz="0" w:space="0" w:color="auto"/>
        <w:bottom w:val="none" w:sz="0" w:space="0" w:color="auto"/>
        <w:right w:val="none" w:sz="0" w:space="0" w:color="auto"/>
      </w:divBdr>
    </w:div>
    <w:div w:id="878861543">
      <w:bodyDiv w:val="1"/>
      <w:marLeft w:val="0"/>
      <w:marRight w:val="0"/>
      <w:marTop w:val="0"/>
      <w:marBottom w:val="0"/>
      <w:divBdr>
        <w:top w:val="none" w:sz="0" w:space="0" w:color="auto"/>
        <w:left w:val="none" w:sz="0" w:space="0" w:color="auto"/>
        <w:bottom w:val="none" w:sz="0" w:space="0" w:color="auto"/>
        <w:right w:val="none" w:sz="0" w:space="0" w:color="auto"/>
      </w:divBdr>
    </w:div>
    <w:div w:id="16696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03ACB58EF2141A6ECF289E156EED6" ma:contentTypeVersion="10" ma:contentTypeDescription="Create a new document." ma:contentTypeScope="" ma:versionID="5aa0ea73b0df29eacc492b9836a135fa">
  <xsd:schema xmlns:xsd="http://www.w3.org/2001/XMLSchema" xmlns:xs="http://www.w3.org/2001/XMLSchema" xmlns:p="http://schemas.microsoft.com/office/2006/metadata/properties" xmlns:ns3="3c1cc1ad-0165-4a63-b24e-9bda1070dd75" xmlns:ns4="24911b89-585c-40db-856c-03a4123c0bf2" targetNamespace="http://schemas.microsoft.com/office/2006/metadata/properties" ma:root="true" ma:fieldsID="5b827551c4232d716284d08abfd09aad" ns3:_="" ns4:_="">
    <xsd:import namespace="3c1cc1ad-0165-4a63-b24e-9bda1070dd75"/>
    <xsd:import namespace="24911b89-585c-40db-856c-03a4123c0b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c1ad-0165-4a63-b24e-9bda1070d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11b89-585c-40db-856c-03a4123c0b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17258-B7A4-460A-84EC-5DDBBEE6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c1ad-0165-4a63-b24e-9bda1070dd75"/>
    <ds:schemaRef ds:uri="24911b89-585c-40db-856c-03a4123c0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333F5-AA91-42DF-A9D5-F6318AA27E08}">
  <ds:schemaRefs>
    <ds:schemaRef ds:uri="http://schemas.microsoft.com/sharepoint/v3/contenttype/forms"/>
  </ds:schemaRefs>
</ds:datastoreItem>
</file>

<file path=customXml/itemProps3.xml><?xml version="1.0" encoding="utf-8"?>
<ds:datastoreItem xmlns:ds="http://schemas.openxmlformats.org/officeDocument/2006/customXml" ds:itemID="{68F73738-6129-4172-8908-52303E489F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3247C6-9FEA-4CA5-8273-5B53057F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1489</Words>
  <Characters>8285</Characters>
  <Application>Microsoft Office Word</Application>
  <DocSecurity>0</DocSecurity>
  <Lines>165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Community Development Block Grant Disaster Recovery (CDBG-DR) Grants  Optional Action Plan Template for Program Administrative Costs</dc:title>
  <dc:subject/>
  <dc:creator>HUD</dc:creator>
  <cp:keywords/>
  <dc:description/>
  <cp:lastModifiedBy>Thomas Mon</cp:lastModifiedBy>
  <cp:revision>9</cp:revision>
  <dcterms:created xsi:type="dcterms:W3CDTF">2022-02-09T14:38:00Z</dcterms:created>
  <dcterms:modified xsi:type="dcterms:W3CDTF">2022-02-09T22:37:00Z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0x01010000903ACB58EF2141A6ECF289E156EED6</vt:lpwstr>
  </property>
</Properties>
</file>