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955A" w14:textId="101AADF1" w:rsidR="004C6F1E" w:rsidRPr="00AB0C09" w:rsidRDefault="008D2D71" w:rsidP="004C6F1E">
      <w:pPr>
        <w:spacing w:line="276" w:lineRule="auto"/>
        <w:rPr>
          <w:rFonts w:cstheme="minorHAnsi"/>
          <w:b/>
          <w:sz w:val="28"/>
          <w:szCs w:val="28"/>
        </w:rPr>
      </w:pPr>
      <w:r w:rsidRPr="00AB0C09">
        <w:rPr>
          <w:rFonts w:cstheme="minorHAnsi"/>
          <w:b/>
          <w:sz w:val="28"/>
          <w:szCs w:val="28"/>
        </w:rPr>
        <w:t>Housing Requirements</w:t>
      </w:r>
      <w:r w:rsidR="00FF1A86" w:rsidRPr="00AB0C09">
        <w:rPr>
          <w:rFonts w:cstheme="minorHAnsi"/>
          <w:b/>
          <w:sz w:val="28"/>
          <w:szCs w:val="28"/>
        </w:rPr>
        <w:t xml:space="preserve"> – </w:t>
      </w:r>
      <w:r w:rsidR="00264648" w:rsidRPr="00AB0C09">
        <w:rPr>
          <w:rFonts w:cstheme="minorHAnsi"/>
          <w:b/>
          <w:sz w:val="28"/>
          <w:szCs w:val="28"/>
        </w:rPr>
        <w:t>PARTNER</w:t>
      </w:r>
    </w:p>
    <w:p w14:paraId="4319DD35" w14:textId="641CA27A" w:rsidR="0031126D" w:rsidRPr="00AB0C09" w:rsidRDefault="00AB0C09" w:rsidP="00863DF3">
      <w:pPr>
        <w:spacing w:line="276" w:lineRule="auto"/>
        <w:rPr>
          <w:rFonts w:cstheme="minorHAnsi"/>
          <w:szCs w:val="20"/>
        </w:rPr>
      </w:pPr>
      <w:r w:rsidRPr="00AB0C09">
        <w:rPr>
          <w:rFonts w:cstheme="minorHAnsi"/>
          <w:szCs w:val="20"/>
        </w:rPr>
        <w:t xml:space="preserve">Many Housing </w:t>
      </w:r>
      <w:r w:rsidR="00D41690">
        <w:rPr>
          <w:rFonts w:cstheme="minorHAnsi"/>
          <w:szCs w:val="20"/>
        </w:rPr>
        <w:t>Division p</w:t>
      </w:r>
      <w:r w:rsidRPr="00AB0C09">
        <w:rPr>
          <w:rFonts w:cstheme="minorHAnsi"/>
          <w:szCs w:val="20"/>
        </w:rPr>
        <w:t>rograms have additional requirements beyond those listed at 50.4.  Some of these relate to compliance with 50.3(i) and others relate to site nuisances and hazards.</w:t>
      </w:r>
    </w:p>
    <w:p w14:paraId="662226FA" w14:textId="4D37B7F3" w:rsidR="00AB0C09" w:rsidRPr="00AB0C09" w:rsidRDefault="00AB0C09" w:rsidP="00AB0C09">
      <w:pPr>
        <w:rPr>
          <w:rFonts w:cstheme="minorHAnsi"/>
          <w:b/>
          <w:szCs w:val="22"/>
        </w:rPr>
      </w:pPr>
    </w:p>
    <w:p w14:paraId="473E409A" w14:textId="77777777" w:rsidR="00AB0C09" w:rsidRPr="00AB0C09" w:rsidRDefault="00AB0C09" w:rsidP="00AB0C09">
      <w:pPr>
        <w:rPr>
          <w:rFonts w:cstheme="minorHAnsi"/>
          <w:szCs w:val="22"/>
        </w:rPr>
      </w:pPr>
      <w:r w:rsidRPr="00AB0C09">
        <w:rPr>
          <w:rFonts w:cstheme="minorHAnsi"/>
          <w:szCs w:val="22"/>
        </w:rPr>
        <w:t>Requirements for evaluating additional housing requirements vary by program. Refer to the appropriate guidance for your program area (i.e. the Multifamily Accelerated Processing (MAP) guide, Chapter 7 of the Healthcare Mortgage Insurance Handbook, etc.) for specific requirements.</w:t>
      </w:r>
    </w:p>
    <w:p w14:paraId="15CFF622" w14:textId="3D307B97" w:rsidR="00AB0C09" w:rsidRPr="00AB0C09" w:rsidRDefault="00AB0C09" w:rsidP="00863DF3">
      <w:pPr>
        <w:spacing w:line="276" w:lineRule="auto"/>
        <w:rPr>
          <w:rFonts w:cstheme="minorHAnsi"/>
          <w:b/>
          <w:szCs w:val="22"/>
        </w:rPr>
      </w:pPr>
    </w:p>
    <w:p w14:paraId="1B399C44" w14:textId="77777777" w:rsidR="00AB0C09" w:rsidRPr="00AB0C09" w:rsidRDefault="00AB0C09" w:rsidP="00AB0C09">
      <w:pPr>
        <w:rPr>
          <w:rFonts w:cstheme="minorHAnsi"/>
          <w:b/>
          <w:szCs w:val="22"/>
          <w:u w:val="single"/>
        </w:rPr>
      </w:pPr>
      <w:r w:rsidRPr="00AB0C09">
        <w:rPr>
          <w:rFonts w:cstheme="minorHAnsi"/>
          <w:b/>
          <w:szCs w:val="22"/>
          <w:u w:val="single"/>
        </w:rPr>
        <w:t>Lead-based paint</w:t>
      </w:r>
    </w:p>
    <w:p w14:paraId="2598FCC1" w14:textId="6861926A" w:rsidR="00AB0C09" w:rsidRPr="00AB0C09" w:rsidRDefault="00AB0C09" w:rsidP="00AB0C09">
      <w:pPr>
        <w:rPr>
          <w:rFonts w:eastAsiaTheme="majorEastAsia"/>
          <w:color w:val="0000FF" w:themeColor="hyperlink"/>
          <w:u w:val="single"/>
        </w:rPr>
      </w:pPr>
      <w:r w:rsidRPr="00AB0C09">
        <w:rPr>
          <w:rFonts w:cstheme="minorHAnsi"/>
          <w:szCs w:val="22"/>
        </w:rPr>
        <w:t xml:space="preserve">Lead-based paint may be present in buildings built prior to 1978. Guidance materials related to lead-based paint, including a helpful online Lead Rule Compliance Advisor, may found by following </w:t>
      </w:r>
      <w:r>
        <w:rPr>
          <w:rFonts w:cstheme="minorHAnsi"/>
          <w:szCs w:val="22"/>
        </w:rPr>
        <w:t>on</w:t>
      </w:r>
      <w:r w:rsidRPr="00AB0C09">
        <w:rPr>
          <w:rFonts w:cstheme="minorHAnsi"/>
          <w:szCs w:val="22"/>
        </w:rPr>
        <w:t xml:space="preserve"> HUD’s website. Buildings constructed in 1978 or later do not require lead-based paint testing. Refer to specific program guidance for additional exemptions and requirements.</w:t>
      </w:r>
    </w:p>
    <w:p w14:paraId="79252D29" w14:textId="77777777" w:rsidR="00AB0C09" w:rsidRPr="00AB0C09" w:rsidRDefault="00AB0C09" w:rsidP="00AB0C09">
      <w:pPr>
        <w:rPr>
          <w:rFonts w:cstheme="minorHAnsi"/>
          <w:szCs w:val="22"/>
        </w:rPr>
      </w:pPr>
    </w:p>
    <w:p w14:paraId="22426ED0" w14:textId="77777777" w:rsidR="00AB0C09" w:rsidRPr="00AB0C09" w:rsidRDefault="00AB0C09" w:rsidP="00AB0C09">
      <w:pPr>
        <w:rPr>
          <w:rFonts w:cs="Calibri"/>
          <w:b/>
          <w:szCs w:val="22"/>
        </w:rPr>
      </w:pPr>
      <w:r w:rsidRPr="00AB0C09">
        <w:rPr>
          <w:rFonts w:cs="Calibri"/>
          <w:b/>
          <w:szCs w:val="22"/>
        </w:rPr>
        <w:t xml:space="preserve">Was a lead-based paint inspection </w:t>
      </w:r>
      <w:r w:rsidRPr="00AB0C09">
        <w:rPr>
          <w:b/>
        </w:rPr>
        <w:t>or survey performed by the appropriate certified lead professional</w:t>
      </w:r>
      <w:r w:rsidRPr="00AB0C09">
        <w:rPr>
          <w:rFonts w:cs="Calibri"/>
          <w:b/>
          <w:szCs w:val="22"/>
        </w:rPr>
        <w:t>?</w:t>
      </w:r>
    </w:p>
    <w:p w14:paraId="69A1F136" w14:textId="3355823E" w:rsidR="00AB0C09" w:rsidRPr="00AB0C09" w:rsidRDefault="00605293" w:rsidP="00AB0C09">
      <w:pPr>
        <w:rPr>
          <w:rFonts w:cs="Calibri"/>
          <w:szCs w:val="22"/>
        </w:rPr>
      </w:pPr>
      <w:sdt>
        <w:sdtPr>
          <w:rPr>
            <w:rFonts w:cs="Calibri"/>
            <w:szCs w:val="22"/>
          </w:rPr>
          <w:id w:val="766500338"/>
          <w14:checkbox>
            <w14:checked w14:val="0"/>
            <w14:checkedState w14:val="2612" w14:font="MS Gothic"/>
            <w14:uncheckedState w14:val="2610" w14:font="MS Gothic"/>
          </w14:checkbox>
        </w:sdtPr>
        <w:sdtEndPr/>
        <w:sdtContent>
          <w:r w:rsidR="00D12CDA">
            <w:rPr>
              <w:rFonts w:ascii="MS Gothic" w:eastAsia="MS Gothic" w:hAnsi="MS Gothic" w:cs="Calibri" w:hint="eastAsia"/>
              <w:szCs w:val="22"/>
            </w:rPr>
            <w:t>☐</w:t>
          </w:r>
        </w:sdtContent>
      </w:sdt>
      <w:r w:rsidR="00AB0C09">
        <w:rPr>
          <w:rFonts w:cs="Calibri"/>
          <w:szCs w:val="22"/>
        </w:rPr>
        <w:t xml:space="preserve"> </w:t>
      </w:r>
      <w:r w:rsidR="00AB0C09" w:rsidRPr="00AB0C09">
        <w:rPr>
          <w:rFonts w:cs="Calibri"/>
          <w:szCs w:val="22"/>
        </w:rPr>
        <w:t>Yes</w:t>
      </w:r>
      <w:r w:rsidR="00AB0C09">
        <w:rPr>
          <w:rFonts w:cs="Calibri"/>
          <w:szCs w:val="22"/>
        </w:rPr>
        <w:t xml:space="preserve">. </w:t>
      </w:r>
      <w:r w:rsidR="008F1773" w:rsidRPr="008F1773">
        <w:rPr>
          <w:rFonts w:cs="Calibri"/>
          <w:i/>
          <w:szCs w:val="22"/>
        </w:rPr>
        <w:sym w:font="Wingdings" w:char="F0E0"/>
      </w:r>
      <w:r w:rsidR="008F1773" w:rsidRPr="008F1773">
        <w:rPr>
          <w:rFonts w:cs="Calibri"/>
          <w:i/>
          <w:szCs w:val="22"/>
        </w:rPr>
        <w:t xml:space="preserve"> </w:t>
      </w:r>
      <w:r w:rsidR="00AB0C09" w:rsidRPr="008F1773">
        <w:rPr>
          <w:rFonts w:cs="Calibri"/>
          <w:i/>
          <w:szCs w:val="22"/>
        </w:rPr>
        <w:t xml:space="preserve">Continue to </w:t>
      </w:r>
      <w:r w:rsidR="003023D0">
        <w:rPr>
          <w:rFonts w:cs="Calibri"/>
          <w:i/>
          <w:szCs w:val="22"/>
        </w:rPr>
        <w:t>next question</w:t>
      </w:r>
      <w:r w:rsidR="00AB0C09" w:rsidRPr="008F1773">
        <w:rPr>
          <w:rFonts w:cs="Calibri"/>
          <w:i/>
          <w:szCs w:val="22"/>
        </w:rPr>
        <w:t>.</w:t>
      </w:r>
      <w:r w:rsidR="00AB0C09">
        <w:rPr>
          <w:rFonts w:cs="Calibri"/>
          <w:szCs w:val="22"/>
        </w:rPr>
        <w:t xml:space="preserve"> </w:t>
      </w:r>
    </w:p>
    <w:p w14:paraId="5C0EBA9D" w14:textId="44859725" w:rsidR="00AB0C09" w:rsidRPr="008F1773" w:rsidRDefault="00605293" w:rsidP="00AB0C09">
      <w:pPr>
        <w:rPr>
          <w:rFonts w:cs="Calibri"/>
          <w:i/>
          <w:szCs w:val="22"/>
        </w:rPr>
      </w:pPr>
      <w:sdt>
        <w:sdtPr>
          <w:id w:val="-1135098407"/>
          <w14:checkbox>
            <w14:checked w14:val="0"/>
            <w14:checkedState w14:val="2612" w14:font="MS Gothic"/>
            <w14:uncheckedState w14:val="2610" w14:font="MS Gothic"/>
          </w14:checkbox>
        </w:sdtPr>
        <w:sdtEndPr/>
        <w:sdtContent>
          <w:r w:rsidR="00AB0C09">
            <w:rPr>
              <w:rFonts w:ascii="MS Gothic" w:eastAsia="MS Gothic" w:hAnsi="MS Gothic" w:hint="eastAsia"/>
            </w:rPr>
            <w:t>☐</w:t>
          </w:r>
        </w:sdtContent>
      </w:sdt>
      <w:r w:rsidR="00AB0C09">
        <w:t xml:space="preserve"> </w:t>
      </w:r>
      <w:r w:rsidR="00AB0C09" w:rsidRPr="00AB0C09">
        <w:t xml:space="preserve">No, because the project was previously deemed to be lead free. </w:t>
      </w:r>
      <w:r w:rsidR="008F1773" w:rsidRPr="008F1773">
        <w:rPr>
          <w:i/>
        </w:rPr>
        <w:sym w:font="Wingdings" w:char="F0E0"/>
      </w:r>
      <w:r w:rsidR="008F1773" w:rsidRPr="008F1773">
        <w:rPr>
          <w:i/>
        </w:rPr>
        <w:t xml:space="preserve"> </w:t>
      </w:r>
      <w:r w:rsidR="00AB0C09" w:rsidRPr="008F1773">
        <w:rPr>
          <w:i/>
        </w:rPr>
        <w:t>Provide all lead free certificates.</w:t>
      </w:r>
    </w:p>
    <w:p w14:paraId="4CA6949B" w14:textId="64F0BE6A" w:rsidR="00AB0C09" w:rsidRPr="008F1773" w:rsidRDefault="00605293" w:rsidP="00AB0C09">
      <w:pPr>
        <w:ind w:left="270" w:hanging="270"/>
        <w:rPr>
          <w:i/>
        </w:rPr>
      </w:pPr>
      <w:sdt>
        <w:sdtPr>
          <w:id w:val="269129108"/>
          <w14:checkbox>
            <w14:checked w14:val="0"/>
            <w14:checkedState w14:val="2612" w14:font="MS Gothic"/>
            <w14:uncheckedState w14:val="2610" w14:font="MS Gothic"/>
          </w14:checkbox>
        </w:sdtPr>
        <w:sdtEndPr/>
        <w:sdtContent>
          <w:r w:rsidR="00AB0C09">
            <w:rPr>
              <w:rFonts w:ascii="MS Gothic" w:eastAsia="MS Gothic" w:hAnsi="MS Gothic" w:hint="eastAsia"/>
            </w:rPr>
            <w:t>☐</w:t>
          </w:r>
        </w:sdtContent>
      </w:sdt>
      <w:r w:rsidR="00AB0C09">
        <w:t xml:space="preserve"> </w:t>
      </w:r>
      <w:r w:rsidR="00AB0C09" w:rsidRPr="00AB0C09">
        <w:t xml:space="preserve">No, because the project does not involve any buildings constructed prior to 1978. </w:t>
      </w:r>
      <w:r w:rsidR="008F1773" w:rsidRPr="008F1773">
        <w:rPr>
          <w:i/>
        </w:rPr>
        <w:sym w:font="Wingdings" w:char="F0E0"/>
      </w:r>
      <w:r w:rsidR="008F1773" w:rsidRPr="008F1773">
        <w:rPr>
          <w:i/>
        </w:rPr>
        <w:t xml:space="preserve"> </w:t>
      </w:r>
      <w:r w:rsidR="00AB0C09" w:rsidRPr="008F1773">
        <w:rPr>
          <w:i/>
        </w:rPr>
        <w:t xml:space="preserve">Provide documentation of construction date(s). </w:t>
      </w:r>
    </w:p>
    <w:p w14:paraId="6665304C" w14:textId="159F5967" w:rsidR="00AB0C09" w:rsidRPr="008F1773" w:rsidRDefault="00605293" w:rsidP="00AB0C09">
      <w:pPr>
        <w:ind w:left="270" w:hanging="270"/>
        <w:rPr>
          <w:i/>
        </w:rPr>
      </w:pPr>
      <w:sdt>
        <w:sdtPr>
          <w:id w:val="-1464728350"/>
          <w14:checkbox>
            <w14:checked w14:val="0"/>
            <w14:checkedState w14:val="2612" w14:font="MS Gothic"/>
            <w14:uncheckedState w14:val="2610" w14:font="MS Gothic"/>
          </w14:checkbox>
        </w:sdtPr>
        <w:sdtEndPr/>
        <w:sdtContent>
          <w:r w:rsidR="00AB0C09">
            <w:rPr>
              <w:rFonts w:ascii="MS Gothic" w:eastAsia="MS Gothic" w:hAnsi="MS Gothic" w:hint="eastAsia"/>
            </w:rPr>
            <w:t>☐</w:t>
          </w:r>
        </w:sdtContent>
      </w:sdt>
      <w:r w:rsidR="00AB0C09">
        <w:t xml:space="preserve"> </w:t>
      </w:r>
      <w:r w:rsidR="00AB0C09" w:rsidRPr="00AB0C09">
        <w:t>No, because program guidance does not require testing for this type of project</w:t>
      </w:r>
      <w:r w:rsidR="00AB0C09">
        <w:t>. (</w:t>
      </w:r>
      <w:r w:rsidR="00AB0C09" w:rsidRPr="00AB0C09">
        <w:t>For example: HUD’s lead-based paint requirements at 24 CFR Part 35 do not apply to housing designated exclusively for the elderly or persons with disabilities, unless a child of less than 6 years of age resides or is expected to reside in such housing. In addition, the requirements do not apply to 0-bedroom dwelling units.</w:t>
      </w:r>
      <w:r w:rsidR="00AB0C09">
        <w:t>)</w:t>
      </w:r>
      <w:r w:rsidR="008F1773">
        <w:t xml:space="preserve"> </w:t>
      </w:r>
      <w:r w:rsidR="008F1773" w:rsidRPr="008F1773">
        <w:rPr>
          <w:i/>
        </w:rPr>
        <w:sym w:font="Wingdings" w:char="F0E0"/>
      </w:r>
      <w:r w:rsidR="008F1773" w:rsidRPr="008F1773">
        <w:rPr>
          <w:i/>
        </w:rPr>
        <w:t xml:space="preserve"> Explain determination below. </w:t>
      </w:r>
    </w:p>
    <w:p w14:paraId="777DB3B2" w14:textId="77777777" w:rsidR="00AB0C09" w:rsidRPr="00AB0C09" w:rsidRDefault="00AB0C09" w:rsidP="00AB0C09">
      <w:pPr>
        <w:rPr>
          <w:rFonts w:cs="Calibri"/>
          <w:szCs w:val="22"/>
        </w:rPr>
      </w:pPr>
    </w:p>
    <w:p w14:paraId="2C639D51" w14:textId="77777777" w:rsidR="00AB0C09" w:rsidRPr="00AB0C09" w:rsidRDefault="00AB0C09" w:rsidP="00AB0C09">
      <w:pPr>
        <w:rPr>
          <w:rFonts w:cs="Calibri"/>
          <w:b/>
          <w:szCs w:val="22"/>
        </w:rPr>
      </w:pPr>
      <w:r w:rsidRPr="00AB0C09">
        <w:rPr>
          <w:rFonts w:cs="Calibri"/>
          <w:b/>
          <w:szCs w:val="22"/>
        </w:rPr>
        <w:t xml:space="preserve">Was lead-based paint identified on site? </w:t>
      </w:r>
    </w:p>
    <w:p w14:paraId="38FA05CA" w14:textId="7611B18C" w:rsidR="008F1773" w:rsidRDefault="00605293" w:rsidP="008F1773">
      <w:pPr>
        <w:ind w:left="360" w:hanging="360"/>
        <w:rPr>
          <w:rFonts w:cs="Calibri"/>
          <w:szCs w:val="22"/>
        </w:rPr>
      </w:pPr>
      <w:sdt>
        <w:sdtPr>
          <w:rPr>
            <w:rFonts w:cs="Calibri"/>
            <w:szCs w:val="22"/>
          </w:rPr>
          <w:id w:val="342211297"/>
          <w14:checkbox>
            <w14:checked w14:val="0"/>
            <w14:checkedState w14:val="2612" w14:font="MS Gothic"/>
            <w14:uncheckedState w14:val="2610" w14:font="MS Gothic"/>
          </w14:checkbox>
        </w:sdtPr>
        <w:sdtEndPr/>
        <w:sdtContent>
          <w:r w:rsidR="00AB0C09">
            <w:rPr>
              <w:rFonts w:ascii="MS Gothic" w:eastAsia="MS Gothic" w:hAnsi="MS Gothic" w:cs="Calibri" w:hint="eastAsia"/>
              <w:szCs w:val="22"/>
            </w:rPr>
            <w:t>☐</w:t>
          </w:r>
        </w:sdtContent>
      </w:sdt>
      <w:r w:rsidR="00AB0C09">
        <w:rPr>
          <w:rFonts w:cs="Calibri"/>
          <w:szCs w:val="22"/>
        </w:rPr>
        <w:t xml:space="preserve"> </w:t>
      </w:r>
      <w:r w:rsidR="00AB0C09" w:rsidRPr="00AB0C09">
        <w:rPr>
          <w:rFonts w:cs="Calibri"/>
          <w:szCs w:val="22"/>
        </w:rPr>
        <w:t>Yes</w:t>
      </w:r>
      <w:r w:rsidR="00AB0C09">
        <w:rPr>
          <w:rFonts w:cs="Calibri"/>
          <w:szCs w:val="22"/>
        </w:rPr>
        <w:t xml:space="preserve">. </w:t>
      </w:r>
      <w:r w:rsidR="008F1773" w:rsidRPr="008F1773">
        <w:rPr>
          <w:rFonts w:cs="Calibri"/>
          <w:i/>
          <w:szCs w:val="22"/>
        </w:rPr>
        <w:sym w:font="Wingdings" w:char="F0E0"/>
      </w:r>
      <w:r w:rsidR="008F1773" w:rsidRPr="008F1773">
        <w:rPr>
          <w:rFonts w:cs="Calibri"/>
          <w:i/>
          <w:szCs w:val="22"/>
        </w:rPr>
        <w:t xml:space="preserve"> </w:t>
      </w:r>
      <w:r w:rsidR="00AB0C09" w:rsidRPr="008F1773">
        <w:rPr>
          <w:rFonts w:cs="Calibri"/>
          <w:i/>
          <w:szCs w:val="22"/>
        </w:rPr>
        <w:t>Refer to program guidance for remediation requirements. Describe the testing procedure and findings in the textbox below and any necessary mitigation measures in the Mitigation textbox at the bottom of this screen. Upload all documentation below.</w:t>
      </w:r>
      <w:r w:rsidR="00AB0C09" w:rsidRPr="00AB0C09">
        <w:rPr>
          <w:rFonts w:cs="Calibri"/>
          <w:szCs w:val="22"/>
        </w:rPr>
        <w:t xml:space="preserve"> </w:t>
      </w:r>
    </w:p>
    <w:p w14:paraId="39A9856E" w14:textId="5264C96B" w:rsidR="00AB0C09" w:rsidRPr="00AB0C09" w:rsidRDefault="00605293" w:rsidP="008F1773">
      <w:pPr>
        <w:ind w:left="360" w:hanging="360"/>
        <w:rPr>
          <w:rFonts w:cs="Calibri"/>
          <w:szCs w:val="22"/>
        </w:rPr>
      </w:pPr>
      <w:sdt>
        <w:sdtPr>
          <w:rPr>
            <w:rFonts w:cs="Calibri"/>
            <w:szCs w:val="22"/>
          </w:rPr>
          <w:id w:val="900796641"/>
          <w14:checkbox>
            <w14:checked w14:val="0"/>
            <w14:checkedState w14:val="2612" w14:font="MS Gothic"/>
            <w14:uncheckedState w14:val="2610" w14:font="MS Gothic"/>
          </w14:checkbox>
        </w:sdtPr>
        <w:sdtEndPr/>
        <w:sdtContent>
          <w:r w:rsidR="008F1773">
            <w:rPr>
              <w:rFonts w:ascii="MS Gothic" w:eastAsia="MS Gothic" w:hAnsi="MS Gothic" w:cs="Calibri" w:hint="eastAsia"/>
              <w:szCs w:val="22"/>
            </w:rPr>
            <w:t>☐</w:t>
          </w:r>
        </w:sdtContent>
      </w:sdt>
      <w:r w:rsidR="008F1773">
        <w:rPr>
          <w:rFonts w:cs="Calibri"/>
          <w:szCs w:val="22"/>
        </w:rPr>
        <w:t xml:space="preserve"> </w:t>
      </w:r>
      <w:r w:rsidR="00AB0C09" w:rsidRPr="00AB0C09">
        <w:rPr>
          <w:rFonts w:cs="Calibri"/>
          <w:szCs w:val="22"/>
        </w:rPr>
        <w:t>No</w:t>
      </w:r>
      <w:r w:rsidR="008F1773">
        <w:rPr>
          <w:rFonts w:cs="Calibri"/>
          <w:szCs w:val="22"/>
        </w:rPr>
        <w:t xml:space="preserve">. </w:t>
      </w:r>
      <w:r w:rsidR="008F1773" w:rsidRPr="008F1773">
        <w:rPr>
          <w:rFonts w:cs="Calibri"/>
          <w:i/>
          <w:szCs w:val="22"/>
        </w:rPr>
        <w:sym w:font="Wingdings" w:char="F0E0"/>
      </w:r>
      <w:r w:rsidR="008F1773" w:rsidRPr="008F1773">
        <w:rPr>
          <w:rFonts w:cs="Calibri"/>
          <w:i/>
          <w:szCs w:val="22"/>
        </w:rPr>
        <w:t xml:space="preserve"> Provide</w:t>
      </w:r>
      <w:r w:rsidR="00AB0C09" w:rsidRPr="008F1773">
        <w:rPr>
          <w:rFonts w:cs="Calibri"/>
          <w:i/>
          <w:szCs w:val="22"/>
        </w:rPr>
        <w:t xml:space="preserve"> all testing documents demonstrating that no lead-based paint was found.</w:t>
      </w:r>
      <w:r w:rsidR="00AB0C09" w:rsidRPr="00AB0C09">
        <w:rPr>
          <w:rFonts w:cs="Calibri"/>
          <w:szCs w:val="22"/>
        </w:rPr>
        <w:t xml:space="preserve"> </w:t>
      </w:r>
    </w:p>
    <w:p w14:paraId="37709053" w14:textId="77777777" w:rsidR="00AB0C09" w:rsidRPr="00AB0C09" w:rsidRDefault="00AB0C09" w:rsidP="00AB0C09">
      <w:pPr>
        <w:rPr>
          <w:rFonts w:cstheme="minorHAnsi"/>
          <w:szCs w:val="22"/>
        </w:rPr>
      </w:pPr>
    </w:p>
    <w:p w14:paraId="745D7EF0" w14:textId="4CC9BB6F" w:rsidR="00AB0C09" w:rsidRPr="008F1773" w:rsidRDefault="00AB0C09" w:rsidP="00AB0C09">
      <w:pPr>
        <w:rPr>
          <w:rFonts w:cstheme="minorHAnsi"/>
          <w:b/>
          <w:szCs w:val="22"/>
        </w:rPr>
      </w:pPr>
      <w:r w:rsidRPr="008F1773">
        <w:rPr>
          <w:rFonts w:cstheme="minorHAnsi"/>
          <w:b/>
          <w:szCs w:val="22"/>
        </w:rPr>
        <w:t xml:space="preserve">Describe how exemption or compliance was met and </w:t>
      </w:r>
      <w:r w:rsidR="008F1773" w:rsidRPr="008F1773">
        <w:rPr>
          <w:rFonts w:cstheme="minorHAnsi"/>
          <w:b/>
          <w:szCs w:val="22"/>
        </w:rPr>
        <w:t>provide</w:t>
      </w:r>
      <w:r w:rsidRPr="008F1773">
        <w:rPr>
          <w:rFonts w:cstheme="minorHAnsi"/>
          <w:b/>
          <w:szCs w:val="22"/>
        </w:rPr>
        <w:t xml:space="preserve"> any relevant documents such as reports, surveys, and letters.</w:t>
      </w:r>
    </w:p>
    <w:sdt>
      <w:sdtPr>
        <w:rPr>
          <w:rFonts w:cstheme="minorHAnsi"/>
          <w:szCs w:val="22"/>
        </w:rPr>
        <w:id w:val="180098058"/>
        <w:placeholder>
          <w:docPart w:val="DefaultPlaceholder_-1854013440"/>
        </w:placeholder>
        <w:showingPlcHdr/>
      </w:sdtPr>
      <w:sdtEndPr/>
      <w:sdtContent>
        <w:p w14:paraId="72287174" w14:textId="41731D2D" w:rsidR="008F1773" w:rsidRPr="00AB0C09" w:rsidRDefault="008F1773" w:rsidP="00AB0C09">
          <w:pPr>
            <w:rPr>
              <w:rFonts w:cstheme="minorHAnsi"/>
              <w:szCs w:val="22"/>
            </w:rPr>
          </w:pPr>
          <w:r w:rsidRPr="00905CF3">
            <w:rPr>
              <w:rStyle w:val="PlaceholderText"/>
              <w:rFonts w:eastAsiaTheme="minorHAnsi"/>
              <w:color w:val="505050"/>
            </w:rPr>
            <w:t>Click or tap here to enter text.</w:t>
          </w:r>
        </w:p>
      </w:sdtContent>
    </w:sdt>
    <w:p w14:paraId="64745AA6" w14:textId="6717E2FE" w:rsidR="00AB0C09" w:rsidRPr="00AB0C09" w:rsidRDefault="00AB0C09" w:rsidP="00AB0C09">
      <w:pPr>
        <w:rPr>
          <w:rFonts w:cstheme="minorHAnsi"/>
          <w:szCs w:val="22"/>
          <w:u w:val="single"/>
        </w:rPr>
      </w:pPr>
    </w:p>
    <w:p w14:paraId="5EC6743C" w14:textId="77777777" w:rsidR="00AB0C09" w:rsidRPr="00AB0C09" w:rsidRDefault="00AB0C09" w:rsidP="00AB0C09">
      <w:pPr>
        <w:rPr>
          <w:rFonts w:cstheme="minorHAnsi"/>
          <w:b/>
          <w:szCs w:val="22"/>
          <w:u w:val="single"/>
        </w:rPr>
      </w:pPr>
      <w:r w:rsidRPr="00AB0C09">
        <w:rPr>
          <w:rFonts w:cstheme="minorHAnsi"/>
          <w:b/>
          <w:szCs w:val="22"/>
          <w:u w:val="single"/>
        </w:rPr>
        <w:t>Radon</w:t>
      </w:r>
    </w:p>
    <w:p w14:paraId="7E660B24" w14:textId="77777777" w:rsidR="00AB0C09" w:rsidRPr="00AB0C09" w:rsidRDefault="00AB0C09" w:rsidP="00AB0C09">
      <w:pPr>
        <w:rPr>
          <w:rFonts w:cstheme="minorHAnsi"/>
          <w:szCs w:val="22"/>
        </w:rPr>
      </w:pPr>
      <w:r w:rsidRPr="00AB0C09">
        <w:rPr>
          <w:rFonts w:cstheme="minorHAnsi"/>
          <w:szCs w:val="22"/>
        </w:rPr>
        <w:lastRenderedPageBreak/>
        <w:t xml:space="preserve">Many Housing Programs require radon testing and mitigation. Radon is a colorless, odorless gas that can enter the air inside of buildings.  </w:t>
      </w:r>
      <w:r w:rsidRPr="008F1773">
        <w:rPr>
          <w:rFonts w:cstheme="minorHAnsi"/>
          <w:szCs w:val="22"/>
        </w:rPr>
        <w:t>Refer to specific program guidance for testing and mitigation requirements.</w:t>
      </w:r>
    </w:p>
    <w:p w14:paraId="2BC6731E" w14:textId="77777777" w:rsidR="00AB0C09" w:rsidRPr="00AB0C09" w:rsidRDefault="00AB0C09" w:rsidP="00AB0C09">
      <w:pPr>
        <w:rPr>
          <w:rFonts w:cstheme="minorHAnsi"/>
          <w:szCs w:val="22"/>
          <w:u w:val="single"/>
        </w:rPr>
      </w:pPr>
    </w:p>
    <w:p w14:paraId="773B164B" w14:textId="77777777" w:rsidR="00AB0C09" w:rsidRPr="008F1773" w:rsidRDefault="00AB0C09" w:rsidP="008F1773">
      <w:pPr>
        <w:rPr>
          <w:rFonts w:cstheme="minorHAnsi"/>
          <w:b/>
          <w:szCs w:val="22"/>
        </w:rPr>
      </w:pPr>
      <w:r w:rsidRPr="008F1773">
        <w:rPr>
          <w:rFonts w:cstheme="minorHAnsi"/>
          <w:b/>
          <w:szCs w:val="22"/>
        </w:rPr>
        <w:t xml:space="preserve">Was radon testing performed following the appropriate and latest ANSI-AARST standard? </w:t>
      </w:r>
    </w:p>
    <w:p w14:paraId="30D337A1" w14:textId="239552F0" w:rsidR="00AB0C09" w:rsidRPr="003023D0" w:rsidRDefault="00605293" w:rsidP="00D12CDA">
      <w:pPr>
        <w:ind w:left="360" w:hanging="270"/>
        <w:rPr>
          <w:rFonts w:cstheme="minorHAnsi"/>
          <w:i/>
          <w:szCs w:val="22"/>
        </w:rPr>
      </w:pPr>
      <w:sdt>
        <w:sdtPr>
          <w:rPr>
            <w:rFonts w:cs="Calibri"/>
            <w:szCs w:val="22"/>
          </w:rPr>
          <w:id w:val="1547799914"/>
          <w14:checkbox>
            <w14:checked w14:val="0"/>
            <w14:checkedState w14:val="2612" w14:font="MS Gothic"/>
            <w14:uncheckedState w14:val="2610" w14:font="MS Gothic"/>
          </w14:checkbox>
        </w:sdtPr>
        <w:sdtEndPr/>
        <w:sdtContent>
          <w:r w:rsidR="00D12CDA">
            <w:rPr>
              <w:rFonts w:ascii="MS Gothic" w:eastAsia="MS Gothic" w:hAnsi="MS Gothic" w:cs="Calibri" w:hint="eastAsia"/>
              <w:szCs w:val="22"/>
            </w:rPr>
            <w:t>☐</w:t>
          </w:r>
        </w:sdtContent>
      </w:sdt>
      <w:r w:rsidR="00D12CDA">
        <w:rPr>
          <w:rFonts w:cs="Calibri"/>
          <w:szCs w:val="22"/>
        </w:rPr>
        <w:t xml:space="preserve"> </w:t>
      </w:r>
      <w:r w:rsidR="00AB0C09" w:rsidRPr="00D12CDA">
        <w:rPr>
          <w:rFonts w:cstheme="minorHAnsi"/>
          <w:szCs w:val="22"/>
        </w:rPr>
        <w:t>Yes</w:t>
      </w:r>
      <w:r w:rsidR="003023D0">
        <w:rPr>
          <w:rFonts w:cstheme="minorHAnsi"/>
          <w:szCs w:val="22"/>
        </w:rPr>
        <w:t xml:space="preserve"> </w:t>
      </w:r>
      <w:r w:rsidR="003023D0" w:rsidRPr="003023D0">
        <w:rPr>
          <w:rFonts w:cstheme="minorHAnsi"/>
          <w:i/>
          <w:szCs w:val="22"/>
        </w:rPr>
        <w:sym w:font="Wingdings" w:char="F0E0"/>
      </w:r>
      <w:r w:rsidR="003023D0">
        <w:rPr>
          <w:rFonts w:cstheme="minorHAnsi"/>
          <w:i/>
          <w:szCs w:val="22"/>
        </w:rPr>
        <w:t xml:space="preserve"> Continue to next question. </w:t>
      </w:r>
    </w:p>
    <w:p w14:paraId="405808BE" w14:textId="783DFBB2" w:rsidR="00AB0C09" w:rsidRPr="00D12CDA" w:rsidRDefault="00605293" w:rsidP="00D12CDA">
      <w:pPr>
        <w:ind w:left="360" w:hanging="270"/>
        <w:rPr>
          <w:rFonts w:cstheme="minorHAnsi"/>
          <w:i/>
          <w:szCs w:val="22"/>
        </w:rPr>
      </w:pPr>
      <w:sdt>
        <w:sdtPr>
          <w:rPr>
            <w:rFonts w:cs="Calibri"/>
            <w:szCs w:val="22"/>
          </w:rPr>
          <w:id w:val="87048366"/>
          <w14:checkbox>
            <w14:checked w14:val="0"/>
            <w14:checkedState w14:val="2612" w14:font="MS Gothic"/>
            <w14:uncheckedState w14:val="2610" w14:font="MS Gothic"/>
          </w14:checkbox>
        </w:sdtPr>
        <w:sdtEndPr/>
        <w:sdtContent>
          <w:r w:rsidR="00D12CDA">
            <w:rPr>
              <w:rFonts w:ascii="MS Gothic" w:eastAsia="MS Gothic" w:hAnsi="MS Gothic" w:cs="Calibri" w:hint="eastAsia"/>
              <w:szCs w:val="22"/>
            </w:rPr>
            <w:t>☐</w:t>
          </w:r>
        </w:sdtContent>
      </w:sdt>
      <w:r w:rsidR="00D12CDA">
        <w:rPr>
          <w:rFonts w:cs="Calibri"/>
          <w:szCs w:val="22"/>
        </w:rPr>
        <w:t xml:space="preserve"> </w:t>
      </w:r>
      <w:r w:rsidR="00AB0C09" w:rsidRPr="00D12CDA">
        <w:rPr>
          <w:rFonts w:cstheme="minorHAnsi"/>
          <w:szCs w:val="22"/>
        </w:rPr>
        <w:t>No, because program guidance does not require testing for this type of project.</w:t>
      </w:r>
      <w:r w:rsidR="00D12CDA">
        <w:rPr>
          <w:rFonts w:cstheme="minorHAnsi"/>
          <w:szCs w:val="22"/>
        </w:rPr>
        <w:t xml:space="preserve"> </w:t>
      </w:r>
      <w:r w:rsidR="00D12CDA" w:rsidRPr="00D12CDA">
        <w:rPr>
          <w:rFonts w:cstheme="minorHAnsi"/>
          <w:szCs w:val="22"/>
        </w:rPr>
        <w:sym w:font="Wingdings" w:char="F0E0"/>
      </w:r>
      <w:r w:rsidR="00D12CDA">
        <w:rPr>
          <w:rFonts w:cstheme="minorHAnsi"/>
          <w:szCs w:val="22"/>
        </w:rPr>
        <w:t xml:space="preserve"> </w:t>
      </w:r>
      <w:r w:rsidR="00AB0C09" w:rsidRPr="00D12CDA">
        <w:rPr>
          <w:rFonts w:cstheme="minorHAnsi"/>
          <w:i/>
          <w:szCs w:val="22"/>
        </w:rPr>
        <w:t xml:space="preserve">Note that radon testing is encouraged for all HUD projects, even where it is not required. Explain why radon testing was not completed below. </w:t>
      </w:r>
    </w:p>
    <w:p w14:paraId="0C544282" w14:textId="77777777" w:rsidR="00AB0C09" w:rsidRPr="00AB0C09" w:rsidRDefault="00AB0C09" w:rsidP="00AB0C09">
      <w:pPr>
        <w:ind w:left="720"/>
        <w:rPr>
          <w:rFonts w:cstheme="minorHAnsi"/>
          <w:szCs w:val="22"/>
        </w:rPr>
      </w:pPr>
      <w:r w:rsidRPr="00AB0C09">
        <w:rPr>
          <w:rFonts w:cstheme="minorHAnsi"/>
          <w:szCs w:val="22"/>
        </w:rPr>
        <w:t xml:space="preserve"> </w:t>
      </w:r>
    </w:p>
    <w:p w14:paraId="178834C5" w14:textId="77777777" w:rsidR="00AB0C09" w:rsidRPr="003023D0" w:rsidRDefault="00AB0C09" w:rsidP="00AB0C09">
      <w:pPr>
        <w:rPr>
          <w:rFonts w:cstheme="minorHAnsi"/>
          <w:b/>
          <w:szCs w:val="22"/>
        </w:rPr>
      </w:pPr>
      <w:r w:rsidRPr="003023D0">
        <w:rPr>
          <w:rFonts w:cstheme="minorHAnsi"/>
          <w:b/>
          <w:szCs w:val="22"/>
        </w:rPr>
        <w:t xml:space="preserve">Did testing identify one or more units with radon levels above the EPA action level for mitigation? </w:t>
      </w:r>
    </w:p>
    <w:p w14:paraId="1A856810" w14:textId="371B6793" w:rsidR="00AB0C09" w:rsidRPr="003023D0" w:rsidRDefault="00605293" w:rsidP="003023D0">
      <w:pPr>
        <w:ind w:left="450" w:hanging="360"/>
        <w:rPr>
          <w:rFonts w:cstheme="minorHAnsi"/>
          <w:i/>
          <w:szCs w:val="22"/>
        </w:rPr>
      </w:pPr>
      <w:sdt>
        <w:sdtPr>
          <w:rPr>
            <w:rFonts w:cs="Calibri"/>
            <w:szCs w:val="22"/>
          </w:rPr>
          <w:id w:val="1499696431"/>
          <w14:checkbox>
            <w14:checked w14:val="0"/>
            <w14:checkedState w14:val="2612" w14:font="MS Gothic"/>
            <w14:uncheckedState w14:val="2610" w14:font="MS Gothic"/>
          </w14:checkbox>
        </w:sdtPr>
        <w:sdtEndPr/>
        <w:sdtContent>
          <w:r w:rsidR="003023D0">
            <w:rPr>
              <w:rFonts w:ascii="MS Gothic" w:eastAsia="MS Gothic" w:hAnsi="MS Gothic" w:cs="Calibri" w:hint="eastAsia"/>
              <w:szCs w:val="22"/>
            </w:rPr>
            <w:t>☐</w:t>
          </w:r>
        </w:sdtContent>
      </w:sdt>
      <w:r w:rsidR="003023D0">
        <w:rPr>
          <w:rFonts w:cs="Calibri"/>
          <w:szCs w:val="22"/>
        </w:rPr>
        <w:t xml:space="preserve"> </w:t>
      </w:r>
      <w:r w:rsidR="00AB0C09" w:rsidRPr="003023D0">
        <w:rPr>
          <w:rFonts w:cstheme="minorHAnsi"/>
          <w:szCs w:val="22"/>
        </w:rPr>
        <w:t>Yes</w:t>
      </w:r>
      <w:r w:rsidR="003023D0">
        <w:rPr>
          <w:rFonts w:cstheme="minorHAnsi"/>
          <w:szCs w:val="22"/>
        </w:rPr>
        <w:t xml:space="preserve"> </w:t>
      </w:r>
      <w:r w:rsidR="003023D0" w:rsidRPr="003023D0">
        <w:rPr>
          <w:rFonts w:cstheme="minorHAnsi"/>
          <w:i/>
          <w:szCs w:val="22"/>
        </w:rPr>
        <w:sym w:font="Wingdings" w:char="F0E0"/>
      </w:r>
      <w:r w:rsidR="003023D0" w:rsidRPr="003023D0">
        <w:rPr>
          <w:rFonts w:cstheme="minorHAnsi"/>
          <w:i/>
          <w:szCs w:val="22"/>
        </w:rPr>
        <w:t xml:space="preserve"> </w:t>
      </w:r>
      <w:r w:rsidR="003023D0" w:rsidRPr="003023D0">
        <w:rPr>
          <w:i/>
          <w:szCs w:val="22"/>
        </w:rPr>
        <w:t xml:space="preserve">Refer to program guidance for remediation requirements. Describe the testing procedure, findings, and mitigation measures below and provide all documentation. </w:t>
      </w:r>
    </w:p>
    <w:p w14:paraId="16C21AB2" w14:textId="21F5C8B1" w:rsidR="00AB0C09" w:rsidRPr="00AB0C09" w:rsidRDefault="00605293" w:rsidP="003023D0">
      <w:pPr>
        <w:ind w:left="360" w:hanging="270"/>
        <w:rPr>
          <w:szCs w:val="22"/>
        </w:rPr>
      </w:pPr>
      <w:sdt>
        <w:sdtPr>
          <w:rPr>
            <w:rFonts w:cs="Calibri"/>
            <w:szCs w:val="22"/>
          </w:rPr>
          <w:id w:val="148641657"/>
          <w14:checkbox>
            <w14:checked w14:val="0"/>
            <w14:checkedState w14:val="2612" w14:font="MS Gothic"/>
            <w14:uncheckedState w14:val="2610" w14:font="MS Gothic"/>
          </w14:checkbox>
        </w:sdtPr>
        <w:sdtEndPr/>
        <w:sdtContent>
          <w:r w:rsidR="003023D0">
            <w:rPr>
              <w:rFonts w:ascii="MS Gothic" w:eastAsia="MS Gothic" w:hAnsi="MS Gothic" w:cs="Calibri" w:hint="eastAsia"/>
              <w:szCs w:val="22"/>
            </w:rPr>
            <w:t>☐</w:t>
          </w:r>
        </w:sdtContent>
      </w:sdt>
      <w:r w:rsidR="003023D0">
        <w:rPr>
          <w:rFonts w:cs="Calibri"/>
          <w:szCs w:val="22"/>
        </w:rPr>
        <w:t xml:space="preserve"> </w:t>
      </w:r>
      <w:r w:rsidR="00AB0C09" w:rsidRPr="003023D0">
        <w:rPr>
          <w:rFonts w:cstheme="minorHAnsi"/>
          <w:szCs w:val="22"/>
        </w:rPr>
        <w:t>No</w:t>
      </w:r>
      <w:r w:rsidR="003023D0">
        <w:rPr>
          <w:rFonts w:cstheme="minorHAnsi"/>
          <w:szCs w:val="22"/>
        </w:rPr>
        <w:t xml:space="preserve"> </w:t>
      </w:r>
      <w:r w:rsidR="003023D0" w:rsidRPr="003023D0">
        <w:rPr>
          <w:rFonts w:cstheme="minorHAnsi"/>
          <w:szCs w:val="22"/>
        </w:rPr>
        <w:sym w:font="Wingdings" w:char="F0E0"/>
      </w:r>
      <w:r w:rsidR="003023D0">
        <w:rPr>
          <w:rFonts w:cstheme="minorHAnsi"/>
          <w:szCs w:val="22"/>
        </w:rPr>
        <w:t xml:space="preserve"> </w:t>
      </w:r>
      <w:r w:rsidR="003023D0" w:rsidRPr="003023D0">
        <w:rPr>
          <w:rFonts w:cstheme="minorHAnsi"/>
          <w:i/>
          <w:szCs w:val="22"/>
        </w:rPr>
        <w:t>Provide</w:t>
      </w:r>
      <w:r w:rsidR="00AB0C09" w:rsidRPr="003023D0">
        <w:rPr>
          <w:i/>
          <w:szCs w:val="22"/>
        </w:rPr>
        <w:t xml:space="preserve"> all testing documents demonstrating that radon was not found above EPA action levels for mitigation.</w:t>
      </w:r>
      <w:r w:rsidR="00AB0C09" w:rsidRPr="00AB0C09">
        <w:rPr>
          <w:szCs w:val="22"/>
        </w:rPr>
        <w:t xml:space="preserve"> </w:t>
      </w:r>
    </w:p>
    <w:p w14:paraId="2F86D0CB" w14:textId="77777777" w:rsidR="00AB0C09" w:rsidRPr="00AB0C09" w:rsidRDefault="00AB0C09" w:rsidP="00AB0C09">
      <w:pPr>
        <w:rPr>
          <w:rFonts w:cstheme="minorHAnsi"/>
          <w:szCs w:val="22"/>
          <w:u w:val="single"/>
        </w:rPr>
      </w:pPr>
    </w:p>
    <w:p w14:paraId="7B88F62A" w14:textId="77777777" w:rsidR="003023D0" w:rsidRPr="008F1773" w:rsidRDefault="003023D0" w:rsidP="003023D0">
      <w:pPr>
        <w:rPr>
          <w:rFonts w:cstheme="minorHAnsi"/>
          <w:b/>
          <w:szCs w:val="22"/>
        </w:rPr>
      </w:pPr>
      <w:r w:rsidRPr="008F1773">
        <w:rPr>
          <w:rFonts w:cstheme="minorHAnsi"/>
          <w:b/>
          <w:szCs w:val="22"/>
        </w:rPr>
        <w:t>Describe how exemption or compliance was met and provide any relevant documents such as reports, surveys, and letters.</w:t>
      </w:r>
    </w:p>
    <w:sdt>
      <w:sdtPr>
        <w:rPr>
          <w:rFonts w:cstheme="minorHAnsi"/>
          <w:szCs w:val="22"/>
        </w:rPr>
        <w:id w:val="1623956506"/>
        <w:placeholder>
          <w:docPart w:val="A6C18A3F796C4C86B8309A79F99555C4"/>
        </w:placeholder>
        <w:showingPlcHdr/>
      </w:sdtPr>
      <w:sdtEndPr/>
      <w:sdtContent>
        <w:p w14:paraId="5058B320" w14:textId="77777777" w:rsidR="003023D0" w:rsidRPr="00AB0C09" w:rsidRDefault="003023D0" w:rsidP="003023D0">
          <w:pPr>
            <w:rPr>
              <w:rFonts w:cstheme="minorHAnsi"/>
              <w:szCs w:val="22"/>
            </w:rPr>
          </w:pPr>
          <w:r w:rsidRPr="00905CF3">
            <w:rPr>
              <w:rStyle w:val="PlaceholderText"/>
              <w:rFonts w:eastAsiaTheme="minorHAnsi"/>
              <w:color w:val="505050"/>
            </w:rPr>
            <w:t>Click or tap here to enter text.</w:t>
          </w:r>
        </w:p>
      </w:sdtContent>
    </w:sdt>
    <w:p w14:paraId="283AD5BC" w14:textId="77777777" w:rsidR="00AB0C09" w:rsidRPr="00AB0C09" w:rsidRDefault="00AB0C09" w:rsidP="00AB0C09">
      <w:pPr>
        <w:rPr>
          <w:rFonts w:cstheme="minorHAnsi"/>
          <w:szCs w:val="22"/>
        </w:rPr>
      </w:pPr>
    </w:p>
    <w:p w14:paraId="74264830" w14:textId="77777777" w:rsidR="00AB0C09" w:rsidRPr="00AB0C09" w:rsidRDefault="00AB0C09" w:rsidP="00AB0C09">
      <w:pPr>
        <w:rPr>
          <w:rFonts w:cstheme="minorHAnsi"/>
          <w:b/>
          <w:szCs w:val="22"/>
          <w:u w:val="single"/>
        </w:rPr>
      </w:pPr>
      <w:r w:rsidRPr="00AB0C09">
        <w:rPr>
          <w:rFonts w:cstheme="minorHAnsi"/>
          <w:b/>
          <w:szCs w:val="22"/>
          <w:u w:val="single"/>
        </w:rPr>
        <w:t>Asbestos</w:t>
      </w:r>
    </w:p>
    <w:p w14:paraId="7BAC50CC" w14:textId="77777777" w:rsidR="00AB0C09" w:rsidRPr="00AB0C09" w:rsidRDefault="00AB0C09" w:rsidP="00AB0C09">
      <w:pPr>
        <w:rPr>
          <w:rFonts w:cstheme="minorHAnsi"/>
          <w:szCs w:val="22"/>
        </w:rPr>
      </w:pPr>
      <w:r w:rsidRPr="00AB0C09">
        <w:rPr>
          <w:rFonts w:cstheme="minorHAnsi"/>
          <w:szCs w:val="22"/>
        </w:rPr>
        <w:t>Asbestos may be present in buildings built prior to 1978. Buildings constructed in 1978 or later do not require an asbestos survey.</w:t>
      </w:r>
      <w:r w:rsidRPr="003023D0">
        <w:rPr>
          <w:rFonts w:cstheme="minorHAnsi"/>
          <w:szCs w:val="22"/>
        </w:rPr>
        <w:t xml:space="preserve"> Refer to specific program guidance for additional exemptions and requirements.</w:t>
      </w:r>
    </w:p>
    <w:p w14:paraId="1CA48996" w14:textId="77777777" w:rsidR="00AB0C09" w:rsidRPr="00AB0C09" w:rsidRDefault="00AB0C09" w:rsidP="00AB0C09">
      <w:pPr>
        <w:rPr>
          <w:rFonts w:cstheme="minorHAnsi"/>
          <w:szCs w:val="22"/>
        </w:rPr>
      </w:pPr>
    </w:p>
    <w:p w14:paraId="6F3F137C" w14:textId="77777777" w:rsidR="00AB0C09" w:rsidRPr="003023D0" w:rsidRDefault="00AB0C09" w:rsidP="00AB0C09">
      <w:pPr>
        <w:rPr>
          <w:rFonts w:cstheme="minorHAnsi"/>
          <w:b/>
          <w:szCs w:val="22"/>
        </w:rPr>
      </w:pPr>
      <w:r w:rsidRPr="003023D0">
        <w:rPr>
          <w:rFonts w:cs="Calibri"/>
          <w:b/>
          <w:szCs w:val="22"/>
        </w:rPr>
        <w:t>Was a comprehensive asbestos building survey performed pursuant to the relevant requirements of the latest ASTM standard</w:t>
      </w:r>
      <w:r w:rsidRPr="003023D0">
        <w:rPr>
          <w:rFonts w:cstheme="minorHAnsi"/>
          <w:b/>
          <w:szCs w:val="22"/>
        </w:rPr>
        <w:t>?</w:t>
      </w:r>
    </w:p>
    <w:p w14:paraId="61DB6DA3" w14:textId="39F22712" w:rsidR="00AB0C09" w:rsidRPr="003023D0" w:rsidRDefault="00605293" w:rsidP="003023D0">
      <w:pPr>
        <w:ind w:left="360" w:hanging="180"/>
        <w:rPr>
          <w:rFonts w:cstheme="minorHAnsi"/>
          <w:szCs w:val="22"/>
        </w:rPr>
      </w:pPr>
      <w:sdt>
        <w:sdtPr>
          <w:rPr>
            <w:rFonts w:cs="Calibri"/>
            <w:szCs w:val="22"/>
          </w:rPr>
          <w:id w:val="1752230347"/>
          <w14:checkbox>
            <w14:checked w14:val="0"/>
            <w14:checkedState w14:val="2612" w14:font="MS Gothic"/>
            <w14:uncheckedState w14:val="2610" w14:font="MS Gothic"/>
          </w14:checkbox>
        </w:sdtPr>
        <w:sdtEndPr/>
        <w:sdtContent>
          <w:r w:rsidR="003023D0">
            <w:rPr>
              <w:rFonts w:ascii="MS Gothic" w:eastAsia="MS Gothic" w:hAnsi="MS Gothic" w:cs="Calibri" w:hint="eastAsia"/>
              <w:szCs w:val="22"/>
            </w:rPr>
            <w:t>☐</w:t>
          </w:r>
        </w:sdtContent>
      </w:sdt>
      <w:r w:rsidR="003023D0">
        <w:rPr>
          <w:rFonts w:cs="Calibri"/>
          <w:szCs w:val="22"/>
        </w:rPr>
        <w:t xml:space="preserve"> </w:t>
      </w:r>
      <w:r w:rsidR="00AB0C09" w:rsidRPr="003023D0">
        <w:rPr>
          <w:rFonts w:cstheme="minorHAnsi"/>
          <w:szCs w:val="22"/>
        </w:rPr>
        <w:t>Yes</w:t>
      </w:r>
    </w:p>
    <w:p w14:paraId="2A01B272" w14:textId="02150A92" w:rsidR="00AB0C09" w:rsidRPr="003023D0" w:rsidRDefault="00605293" w:rsidP="003023D0">
      <w:pPr>
        <w:ind w:left="360" w:hanging="180"/>
        <w:rPr>
          <w:rFonts w:cs="Calibri"/>
          <w:i/>
          <w:szCs w:val="22"/>
        </w:rPr>
      </w:pPr>
      <w:sdt>
        <w:sdtPr>
          <w:rPr>
            <w:rFonts w:cs="Calibri"/>
            <w:szCs w:val="22"/>
          </w:rPr>
          <w:id w:val="866333648"/>
          <w14:checkbox>
            <w14:checked w14:val="0"/>
            <w14:checkedState w14:val="2612" w14:font="MS Gothic"/>
            <w14:uncheckedState w14:val="2610" w14:font="MS Gothic"/>
          </w14:checkbox>
        </w:sdtPr>
        <w:sdtEndPr/>
        <w:sdtContent>
          <w:r w:rsidR="003023D0">
            <w:rPr>
              <w:rFonts w:ascii="MS Gothic" w:eastAsia="MS Gothic" w:hAnsi="MS Gothic" w:cs="Calibri" w:hint="eastAsia"/>
              <w:szCs w:val="22"/>
            </w:rPr>
            <w:t>☐</w:t>
          </w:r>
        </w:sdtContent>
      </w:sdt>
      <w:r w:rsidR="003023D0">
        <w:rPr>
          <w:rFonts w:cs="Calibri"/>
          <w:szCs w:val="22"/>
        </w:rPr>
        <w:t xml:space="preserve"> </w:t>
      </w:r>
      <w:r w:rsidR="00AB0C09" w:rsidRPr="00AB0C09">
        <w:rPr>
          <w:rFonts w:cs="Calibri"/>
          <w:szCs w:val="22"/>
        </w:rPr>
        <w:t xml:space="preserve">No, because the project does not involve any buildings constructed prior to 1978. </w:t>
      </w:r>
      <w:r w:rsidR="003023D0">
        <w:rPr>
          <w:rFonts w:cs="Calibri"/>
          <w:szCs w:val="22"/>
        </w:rPr>
        <w:t xml:space="preserve"> </w:t>
      </w:r>
      <w:r w:rsidR="003023D0" w:rsidRPr="003023D0">
        <w:rPr>
          <w:rFonts w:cs="Calibri"/>
          <w:i/>
          <w:szCs w:val="22"/>
        </w:rPr>
        <w:sym w:font="Wingdings" w:char="F0E0"/>
      </w:r>
      <w:r w:rsidR="003023D0" w:rsidRPr="003023D0">
        <w:rPr>
          <w:rFonts w:cs="Calibri"/>
          <w:i/>
          <w:szCs w:val="22"/>
        </w:rPr>
        <w:t xml:space="preserve"> </w:t>
      </w:r>
      <w:r w:rsidR="00AB0C09" w:rsidRPr="003023D0">
        <w:rPr>
          <w:rFonts w:cs="Calibri"/>
          <w:i/>
          <w:szCs w:val="22"/>
        </w:rPr>
        <w:t xml:space="preserve">Provide documentation of construction date(s). </w:t>
      </w:r>
    </w:p>
    <w:p w14:paraId="6EFE71FE" w14:textId="14841368" w:rsidR="00AB0C09" w:rsidRPr="003023D0" w:rsidRDefault="00605293" w:rsidP="003023D0">
      <w:pPr>
        <w:ind w:left="360" w:hanging="180"/>
        <w:rPr>
          <w:rFonts w:cs="Calibri"/>
          <w:i/>
          <w:szCs w:val="22"/>
        </w:rPr>
      </w:pPr>
      <w:sdt>
        <w:sdtPr>
          <w:rPr>
            <w:rFonts w:cs="Calibri"/>
            <w:szCs w:val="22"/>
          </w:rPr>
          <w:id w:val="-1701693742"/>
          <w14:checkbox>
            <w14:checked w14:val="0"/>
            <w14:checkedState w14:val="2612" w14:font="MS Gothic"/>
            <w14:uncheckedState w14:val="2610" w14:font="MS Gothic"/>
          </w14:checkbox>
        </w:sdtPr>
        <w:sdtEndPr/>
        <w:sdtContent>
          <w:r w:rsidR="003023D0">
            <w:rPr>
              <w:rFonts w:ascii="MS Gothic" w:eastAsia="MS Gothic" w:hAnsi="MS Gothic" w:cs="Calibri" w:hint="eastAsia"/>
              <w:szCs w:val="22"/>
            </w:rPr>
            <w:t>☐</w:t>
          </w:r>
        </w:sdtContent>
      </w:sdt>
      <w:r w:rsidR="003023D0">
        <w:rPr>
          <w:rFonts w:cs="Calibri"/>
          <w:szCs w:val="22"/>
        </w:rPr>
        <w:t xml:space="preserve"> </w:t>
      </w:r>
      <w:r w:rsidR="00AB0C09" w:rsidRPr="00AB0C09">
        <w:rPr>
          <w:rFonts w:cs="Calibri"/>
          <w:szCs w:val="22"/>
        </w:rPr>
        <w:t>No, because program guidance does not require testing for this type of project</w:t>
      </w:r>
      <w:r w:rsidR="003023D0">
        <w:rPr>
          <w:rFonts w:cs="Calibri"/>
          <w:szCs w:val="22"/>
        </w:rPr>
        <w:t xml:space="preserve">. </w:t>
      </w:r>
      <w:r w:rsidR="003023D0" w:rsidRPr="003023D0">
        <w:rPr>
          <w:rFonts w:cs="Calibri"/>
          <w:i/>
          <w:szCs w:val="22"/>
        </w:rPr>
        <w:sym w:font="Wingdings" w:char="F0E0"/>
      </w:r>
      <w:r w:rsidR="003023D0" w:rsidRPr="003023D0">
        <w:rPr>
          <w:rFonts w:cs="Calibri"/>
          <w:i/>
          <w:szCs w:val="22"/>
        </w:rPr>
        <w:t xml:space="preserve"> </w:t>
      </w:r>
      <w:r w:rsidR="00AB0C09" w:rsidRPr="003023D0">
        <w:rPr>
          <w:rFonts w:cs="Calibri"/>
          <w:i/>
          <w:szCs w:val="22"/>
        </w:rPr>
        <w:t xml:space="preserve">Explain in textbox below. </w:t>
      </w:r>
    </w:p>
    <w:p w14:paraId="32680580" w14:textId="77777777" w:rsidR="00AB0C09" w:rsidRPr="00AB0C09" w:rsidRDefault="00AB0C09" w:rsidP="00AB0C09">
      <w:pPr>
        <w:ind w:firstLine="720"/>
        <w:rPr>
          <w:rFonts w:cstheme="minorHAnsi"/>
          <w:szCs w:val="22"/>
        </w:rPr>
      </w:pPr>
    </w:p>
    <w:p w14:paraId="5BA7CC73" w14:textId="77777777" w:rsidR="00AB0C09" w:rsidRPr="003023D0" w:rsidRDefault="00AB0C09" w:rsidP="003023D0">
      <w:pPr>
        <w:rPr>
          <w:rFonts w:cstheme="minorHAnsi"/>
          <w:b/>
          <w:szCs w:val="22"/>
        </w:rPr>
      </w:pPr>
      <w:r w:rsidRPr="003023D0">
        <w:rPr>
          <w:rFonts w:cstheme="minorHAnsi"/>
          <w:b/>
          <w:szCs w:val="22"/>
        </w:rPr>
        <w:t>Was asbestos identified on site?</w:t>
      </w:r>
    </w:p>
    <w:p w14:paraId="41AF8F6C" w14:textId="484697A9" w:rsidR="00AB0C09" w:rsidRPr="003023D0" w:rsidRDefault="00605293" w:rsidP="003023D0">
      <w:pPr>
        <w:ind w:left="450" w:hanging="270"/>
        <w:rPr>
          <w:rFonts w:cstheme="minorHAnsi"/>
          <w:i/>
          <w:szCs w:val="22"/>
        </w:rPr>
      </w:pPr>
      <w:sdt>
        <w:sdtPr>
          <w:rPr>
            <w:rFonts w:cs="Calibri"/>
            <w:szCs w:val="22"/>
          </w:rPr>
          <w:id w:val="1827165385"/>
          <w14:checkbox>
            <w14:checked w14:val="0"/>
            <w14:checkedState w14:val="2612" w14:font="MS Gothic"/>
            <w14:uncheckedState w14:val="2610" w14:font="MS Gothic"/>
          </w14:checkbox>
        </w:sdtPr>
        <w:sdtEndPr/>
        <w:sdtContent>
          <w:r w:rsidR="003023D0">
            <w:rPr>
              <w:rFonts w:ascii="MS Gothic" w:eastAsia="MS Gothic" w:hAnsi="MS Gothic" w:cs="Calibri" w:hint="eastAsia"/>
              <w:szCs w:val="22"/>
            </w:rPr>
            <w:t>☐</w:t>
          </w:r>
        </w:sdtContent>
      </w:sdt>
      <w:r w:rsidR="003023D0">
        <w:rPr>
          <w:rFonts w:cs="Calibri"/>
          <w:szCs w:val="22"/>
        </w:rPr>
        <w:t xml:space="preserve"> </w:t>
      </w:r>
      <w:r w:rsidR="00AB0C09" w:rsidRPr="003023D0">
        <w:rPr>
          <w:rFonts w:cstheme="minorHAnsi"/>
          <w:szCs w:val="22"/>
        </w:rPr>
        <w:t xml:space="preserve">Yes, friable or damaged asbestos was identified. </w:t>
      </w:r>
      <w:r w:rsidR="003023D0" w:rsidRPr="003023D0">
        <w:rPr>
          <w:rFonts w:cstheme="minorHAnsi"/>
          <w:i/>
          <w:szCs w:val="22"/>
        </w:rPr>
        <w:sym w:font="Wingdings" w:char="F0E0"/>
      </w:r>
      <w:r w:rsidR="003023D0" w:rsidRPr="003023D0">
        <w:rPr>
          <w:rFonts w:cstheme="minorHAnsi"/>
          <w:i/>
          <w:szCs w:val="22"/>
        </w:rPr>
        <w:t xml:space="preserve"> </w:t>
      </w:r>
      <w:r w:rsidR="00AB0C09" w:rsidRPr="003023D0">
        <w:rPr>
          <w:i/>
          <w:szCs w:val="22"/>
        </w:rPr>
        <w:t>Refer to program guidance for remediation requirements.</w:t>
      </w:r>
      <w:r w:rsidR="003023D0" w:rsidRPr="003023D0">
        <w:rPr>
          <w:i/>
          <w:szCs w:val="22"/>
        </w:rPr>
        <w:t xml:space="preserve"> Describe the testing procedure, </w:t>
      </w:r>
      <w:r w:rsidR="00AB0C09" w:rsidRPr="003023D0">
        <w:rPr>
          <w:i/>
          <w:szCs w:val="22"/>
        </w:rPr>
        <w:t>findings</w:t>
      </w:r>
      <w:r w:rsidR="003023D0" w:rsidRPr="003023D0">
        <w:rPr>
          <w:i/>
          <w:szCs w:val="22"/>
        </w:rPr>
        <w:t>, and mitigation measures</w:t>
      </w:r>
      <w:r w:rsidR="00AB0C09" w:rsidRPr="003023D0">
        <w:rPr>
          <w:i/>
          <w:szCs w:val="22"/>
        </w:rPr>
        <w:t xml:space="preserve"> below </w:t>
      </w:r>
      <w:r w:rsidR="003023D0" w:rsidRPr="003023D0">
        <w:rPr>
          <w:i/>
          <w:szCs w:val="22"/>
        </w:rPr>
        <w:t xml:space="preserve">and provide all documentation. </w:t>
      </w:r>
    </w:p>
    <w:p w14:paraId="26C91AA4" w14:textId="7F886FA2" w:rsidR="00AB0C09" w:rsidRPr="003023D0" w:rsidRDefault="00605293" w:rsidP="003023D0">
      <w:pPr>
        <w:ind w:left="450" w:hanging="270"/>
        <w:rPr>
          <w:rFonts w:cstheme="minorHAnsi"/>
          <w:i/>
          <w:szCs w:val="22"/>
        </w:rPr>
      </w:pPr>
      <w:sdt>
        <w:sdtPr>
          <w:rPr>
            <w:rFonts w:cs="Calibri"/>
            <w:szCs w:val="22"/>
          </w:rPr>
          <w:id w:val="2045717545"/>
          <w14:checkbox>
            <w14:checked w14:val="0"/>
            <w14:checkedState w14:val="2612" w14:font="MS Gothic"/>
            <w14:uncheckedState w14:val="2610" w14:font="MS Gothic"/>
          </w14:checkbox>
        </w:sdtPr>
        <w:sdtEndPr/>
        <w:sdtContent>
          <w:r w:rsidR="003023D0">
            <w:rPr>
              <w:rFonts w:ascii="MS Gothic" w:eastAsia="MS Gothic" w:hAnsi="MS Gothic" w:cs="Calibri" w:hint="eastAsia"/>
              <w:szCs w:val="22"/>
            </w:rPr>
            <w:t>☐</w:t>
          </w:r>
        </w:sdtContent>
      </w:sdt>
      <w:r w:rsidR="003023D0">
        <w:rPr>
          <w:rFonts w:cs="Calibri"/>
          <w:szCs w:val="22"/>
        </w:rPr>
        <w:t xml:space="preserve"> </w:t>
      </w:r>
      <w:r w:rsidR="00AB0C09" w:rsidRPr="003023D0">
        <w:rPr>
          <w:rFonts w:cstheme="minorHAnsi"/>
          <w:szCs w:val="22"/>
        </w:rPr>
        <w:t>Yes, asbestos was identified, but it was not friable or damaged</w:t>
      </w:r>
      <w:r w:rsidR="003023D0">
        <w:rPr>
          <w:szCs w:val="22"/>
        </w:rPr>
        <w:t xml:space="preserve">. </w:t>
      </w:r>
      <w:r w:rsidR="003023D0" w:rsidRPr="003023D0">
        <w:rPr>
          <w:rFonts w:cstheme="minorHAnsi"/>
          <w:i/>
          <w:szCs w:val="22"/>
        </w:rPr>
        <w:sym w:font="Wingdings" w:char="F0E0"/>
      </w:r>
      <w:r w:rsidR="003023D0" w:rsidRPr="003023D0">
        <w:rPr>
          <w:rFonts w:cstheme="minorHAnsi"/>
          <w:i/>
          <w:szCs w:val="22"/>
        </w:rPr>
        <w:t xml:space="preserve"> </w:t>
      </w:r>
      <w:r w:rsidR="003023D0" w:rsidRPr="003023D0">
        <w:rPr>
          <w:i/>
          <w:szCs w:val="22"/>
        </w:rPr>
        <w:t xml:space="preserve">Refer to program guidance for remediation requirements. Describe the testing procedure, findings, and mitigation measures below and provide all documentation. </w:t>
      </w:r>
    </w:p>
    <w:p w14:paraId="0C0FD72E" w14:textId="31F957EF" w:rsidR="00AB0C09" w:rsidRPr="003023D0" w:rsidRDefault="00605293" w:rsidP="003023D0">
      <w:pPr>
        <w:ind w:left="450" w:hanging="270"/>
        <w:rPr>
          <w:rFonts w:cstheme="minorHAnsi"/>
          <w:i/>
          <w:szCs w:val="22"/>
        </w:rPr>
      </w:pPr>
      <w:sdt>
        <w:sdtPr>
          <w:rPr>
            <w:rFonts w:cs="Calibri"/>
            <w:szCs w:val="22"/>
          </w:rPr>
          <w:id w:val="-1309390156"/>
          <w14:checkbox>
            <w14:checked w14:val="0"/>
            <w14:checkedState w14:val="2612" w14:font="MS Gothic"/>
            <w14:uncheckedState w14:val="2610" w14:font="MS Gothic"/>
          </w14:checkbox>
        </w:sdtPr>
        <w:sdtEndPr/>
        <w:sdtContent>
          <w:r w:rsidR="003023D0">
            <w:rPr>
              <w:rFonts w:ascii="MS Gothic" w:eastAsia="MS Gothic" w:hAnsi="MS Gothic" w:cs="Calibri" w:hint="eastAsia"/>
              <w:szCs w:val="22"/>
            </w:rPr>
            <w:t>☐</w:t>
          </w:r>
        </w:sdtContent>
      </w:sdt>
      <w:r w:rsidR="003023D0">
        <w:rPr>
          <w:rFonts w:cs="Calibri"/>
          <w:szCs w:val="22"/>
        </w:rPr>
        <w:t xml:space="preserve"> </w:t>
      </w:r>
      <w:r w:rsidR="00AB0C09" w:rsidRPr="003023D0">
        <w:rPr>
          <w:rFonts w:cstheme="minorHAnsi"/>
          <w:szCs w:val="22"/>
        </w:rPr>
        <w:t>No</w:t>
      </w:r>
      <w:r w:rsidR="003023D0">
        <w:rPr>
          <w:rFonts w:cstheme="minorHAnsi"/>
          <w:szCs w:val="22"/>
        </w:rPr>
        <w:t xml:space="preserve"> </w:t>
      </w:r>
      <w:r w:rsidR="003023D0" w:rsidRPr="003023D0">
        <w:rPr>
          <w:rFonts w:cstheme="minorHAnsi"/>
          <w:i/>
          <w:szCs w:val="22"/>
        </w:rPr>
        <w:sym w:font="Wingdings" w:char="F0E0"/>
      </w:r>
      <w:r w:rsidR="003023D0">
        <w:rPr>
          <w:rFonts w:cstheme="minorHAnsi"/>
          <w:i/>
          <w:szCs w:val="22"/>
        </w:rPr>
        <w:t xml:space="preserve"> Provide all testing documents demonstrating that no asbestos was found. </w:t>
      </w:r>
    </w:p>
    <w:p w14:paraId="6BD076E9" w14:textId="77777777" w:rsidR="00AB0C09" w:rsidRPr="00AB0C09" w:rsidRDefault="00AB0C09" w:rsidP="00AB0C09">
      <w:pPr>
        <w:pStyle w:val="ListParagraph"/>
        <w:rPr>
          <w:rFonts w:cstheme="minorHAnsi"/>
          <w:szCs w:val="22"/>
        </w:rPr>
      </w:pPr>
    </w:p>
    <w:p w14:paraId="01B0D509" w14:textId="77777777" w:rsidR="003023D0" w:rsidRPr="008F1773" w:rsidRDefault="003023D0" w:rsidP="003023D0">
      <w:pPr>
        <w:rPr>
          <w:rFonts w:cstheme="minorHAnsi"/>
          <w:b/>
          <w:szCs w:val="22"/>
        </w:rPr>
      </w:pPr>
      <w:r w:rsidRPr="008F1773">
        <w:rPr>
          <w:rFonts w:cstheme="minorHAnsi"/>
          <w:b/>
          <w:szCs w:val="22"/>
        </w:rPr>
        <w:t>Describe how exemption or compliance was met and provide any relevant documents such as reports, surveys, and letters.</w:t>
      </w:r>
    </w:p>
    <w:sdt>
      <w:sdtPr>
        <w:rPr>
          <w:rFonts w:cstheme="minorHAnsi"/>
          <w:szCs w:val="22"/>
        </w:rPr>
        <w:id w:val="-750126881"/>
        <w:placeholder>
          <w:docPart w:val="06FE50959B4F4195AD057E50EB4020ED"/>
        </w:placeholder>
        <w:showingPlcHdr/>
      </w:sdtPr>
      <w:sdtEndPr/>
      <w:sdtContent>
        <w:p w14:paraId="77E95A8F" w14:textId="77777777" w:rsidR="003023D0" w:rsidRPr="00AB0C09" w:rsidRDefault="003023D0" w:rsidP="003023D0">
          <w:pPr>
            <w:rPr>
              <w:rFonts w:cstheme="minorHAnsi"/>
              <w:szCs w:val="22"/>
            </w:rPr>
          </w:pPr>
          <w:r w:rsidRPr="00905CF3">
            <w:rPr>
              <w:rStyle w:val="PlaceholderText"/>
              <w:rFonts w:eastAsiaTheme="minorHAnsi"/>
              <w:color w:val="505050"/>
            </w:rPr>
            <w:t>Click or tap here to enter text.</w:t>
          </w:r>
        </w:p>
      </w:sdtContent>
    </w:sdt>
    <w:p w14:paraId="5B8BD90C" w14:textId="77777777" w:rsidR="00AB0C09" w:rsidRPr="00AB0C09" w:rsidRDefault="00AB0C09" w:rsidP="00AB0C09">
      <w:pPr>
        <w:rPr>
          <w:rFonts w:cstheme="minorHAnsi"/>
          <w:szCs w:val="22"/>
        </w:rPr>
      </w:pPr>
    </w:p>
    <w:p w14:paraId="1F127FB2" w14:textId="77777777" w:rsidR="00AB0C09" w:rsidRPr="00AB0C09" w:rsidRDefault="00AB0C09" w:rsidP="00AB0C09">
      <w:pPr>
        <w:rPr>
          <w:rFonts w:cstheme="minorHAnsi"/>
          <w:szCs w:val="22"/>
        </w:rPr>
      </w:pPr>
    </w:p>
    <w:p w14:paraId="16B547C4" w14:textId="27C7E629" w:rsidR="00AB0C09" w:rsidRPr="00AB0C09" w:rsidRDefault="00AB0C09" w:rsidP="00AB0C09">
      <w:pPr>
        <w:rPr>
          <w:rFonts w:cstheme="minorHAnsi"/>
          <w:szCs w:val="22"/>
          <w:u w:val="single"/>
        </w:rPr>
      </w:pPr>
      <w:r w:rsidRPr="00AB0C09">
        <w:rPr>
          <w:rFonts w:cstheme="minorHAnsi"/>
          <w:b/>
          <w:szCs w:val="22"/>
          <w:u w:val="single"/>
        </w:rPr>
        <w:lastRenderedPageBreak/>
        <w:t>Additional Nuisances and Hazards</w:t>
      </w:r>
    </w:p>
    <w:p w14:paraId="438EE279" w14:textId="77777777" w:rsidR="00AB0C09" w:rsidRPr="00AB0C09" w:rsidRDefault="00AB0C09" w:rsidP="00AB0C09">
      <w:r w:rsidRPr="00AB0C09">
        <w:t xml:space="preserve">Many Housing Programs have additional requirements with respect to common nuisances and hazards.  These include High Pressure Pipelines; Fall Hazards (High Voltage Transmission Lines and Support Structures); Oil or Gas Wells, Sour Gas Wells and Slush Pits; and Development planned on filled ground.  There may also be additional regional or local requirements. </w:t>
      </w:r>
    </w:p>
    <w:p w14:paraId="5B93259B" w14:textId="77777777" w:rsidR="00AB0C09" w:rsidRPr="00AB0C09" w:rsidRDefault="00AB0C09" w:rsidP="00AB0C09"/>
    <w:p w14:paraId="4EA190A4" w14:textId="495971AC" w:rsidR="003023D0" w:rsidRPr="008F1773" w:rsidRDefault="003023D0" w:rsidP="003023D0">
      <w:pPr>
        <w:rPr>
          <w:rFonts w:cstheme="minorHAnsi"/>
          <w:b/>
          <w:szCs w:val="22"/>
        </w:rPr>
      </w:pPr>
      <w:r w:rsidRPr="008F1773">
        <w:rPr>
          <w:rFonts w:cstheme="minorHAnsi"/>
          <w:b/>
          <w:szCs w:val="22"/>
        </w:rPr>
        <w:t>Describe ho</w:t>
      </w:r>
      <w:r w:rsidRPr="003023D0">
        <w:rPr>
          <w:rFonts w:cstheme="minorHAnsi"/>
          <w:b/>
          <w:szCs w:val="22"/>
        </w:rPr>
        <w:t>w compliance was met for any relevant nuisance, hazard or local requirement</w:t>
      </w:r>
      <w:r w:rsidRPr="00AB0C09">
        <w:rPr>
          <w:rFonts w:cstheme="minorHAnsi"/>
          <w:szCs w:val="22"/>
        </w:rPr>
        <w:t xml:space="preserve"> </w:t>
      </w:r>
      <w:r w:rsidRPr="008F1773">
        <w:rPr>
          <w:rFonts w:cstheme="minorHAnsi"/>
          <w:b/>
          <w:szCs w:val="22"/>
        </w:rPr>
        <w:t>and provide any relevant documents such as reports, surveys, and letters.</w:t>
      </w:r>
    </w:p>
    <w:sdt>
      <w:sdtPr>
        <w:rPr>
          <w:rFonts w:cstheme="minorHAnsi"/>
          <w:szCs w:val="22"/>
        </w:rPr>
        <w:id w:val="507020577"/>
        <w:placeholder>
          <w:docPart w:val="CBFFF465732849D79147B2BB4BCAAE8E"/>
        </w:placeholder>
        <w:showingPlcHdr/>
      </w:sdtPr>
      <w:sdtEndPr/>
      <w:sdtContent>
        <w:p w14:paraId="2736C476" w14:textId="77777777" w:rsidR="003023D0" w:rsidRPr="00AB0C09" w:rsidRDefault="003023D0" w:rsidP="003023D0">
          <w:pPr>
            <w:rPr>
              <w:rFonts w:cstheme="minorHAnsi"/>
              <w:szCs w:val="22"/>
            </w:rPr>
          </w:pPr>
          <w:r w:rsidRPr="00905CF3">
            <w:rPr>
              <w:rStyle w:val="PlaceholderText"/>
              <w:rFonts w:eastAsiaTheme="minorHAnsi"/>
              <w:color w:val="505050"/>
            </w:rPr>
            <w:t>Click or tap here to enter text.</w:t>
          </w:r>
        </w:p>
      </w:sdtContent>
    </w:sdt>
    <w:p w14:paraId="7B1BB762" w14:textId="77777777" w:rsidR="003023D0" w:rsidRPr="00AB0C09" w:rsidRDefault="003023D0" w:rsidP="003023D0">
      <w:pPr>
        <w:rPr>
          <w:rFonts w:cstheme="minorHAnsi"/>
          <w:szCs w:val="22"/>
        </w:rPr>
      </w:pPr>
    </w:p>
    <w:p w14:paraId="080214A5" w14:textId="77777777" w:rsidR="00AB0C09" w:rsidRPr="0031126D" w:rsidRDefault="00AB0C09" w:rsidP="00863DF3">
      <w:pPr>
        <w:spacing w:line="276" w:lineRule="auto"/>
        <w:rPr>
          <w:rFonts w:cstheme="minorHAnsi"/>
          <w:b/>
          <w:szCs w:val="22"/>
        </w:rPr>
      </w:pPr>
    </w:p>
    <w:sectPr w:rsidR="00AB0C09" w:rsidRPr="0031126D" w:rsidSect="0031126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362EE" w14:textId="77777777" w:rsidR="000C103B" w:rsidRDefault="000C103B" w:rsidP="002914CB">
      <w:r>
        <w:separator/>
      </w:r>
    </w:p>
  </w:endnote>
  <w:endnote w:type="continuationSeparator" w:id="0">
    <w:p w14:paraId="7817BAEB" w14:textId="77777777" w:rsidR="000C103B" w:rsidRDefault="000C103B" w:rsidP="0029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0245" w14:textId="77777777" w:rsidR="00605293" w:rsidRDefault="00605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4810" w14:textId="77777777" w:rsidR="00605293" w:rsidRDefault="00605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86B4" w14:textId="77777777" w:rsidR="00605293" w:rsidRDefault="00605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29360" w14:textId="77777777" w:rsidR="000C103B" w:rsidRDefault="000C103B" w:rsidP="002914CB">
      <w:r>
        <w:separator/>
      </w:r>
    </w:p>
  </w:footnote>
  <w:footnote w:type="continuationSeparator" w:id="0">
    <w:p w14:paraId="56937738" w14:textId="77777777" w:rsidR="000C103B" w:rsidRDefault="000C103B" w:rsidP="0029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5C64" w14:textId="77777777" w:rsidR="00605293" w:rsidRDefault="00605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AF84" w14:textId="77777777" w:rsidR="00605293" w:rsidRDefault="006052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6734" w14:textId="77777777" w:rsidR="00FB01E1" w:rsidRPr="00605293" w:rsidRDefault="00FB01E1" w:rsidP="00605293">
    <w:pPr>
      <w:pStyle w:val="Heading1"/>
      <w:tabs>
        <w:tab w:val="center" w:pos="4860"/>
      </w:tabs>
      <w:spacing w:before="0"/>
      <w:jc w:val="right"/>
      <w:rPr>
        <w:rFonts w:asciiTheme="minorHAnsi" w:eastAsia="Times New Roman" w:hAnsiTheme="minorHAnsi" w:cstheme="minorHAnsi"/>
        <w:b/>
        <w:bCs/>
        <w:color w:val="auto"/>
        <w:spacing w:val="-2"/>
        <w:sz w:val="20"/>
        <w:szCs w:val="20"/>
      </w:rPr>
    </w:pPr>
    <w:r w:rsidRPr="00605293">
      <w:rPr>
        <w:rFonts w:asciiTheme="minorHAnsi" w:eastAsia="Times New Roman" w:hAnsiTheme="minorHAnsi" w:cstheme="minorHAnsi"/>
        <w:b/>
        <w:bCs/>
        <w:color w:val="auto"/>
        <w:spacing w:val="-2"/>
        <w:sz w:val="20"/>
        <w:szCs w:val="20"/>
      </w:rPr>
      <w:t>OMB No. 2506-0177</w:t>
    </w:r>
  </w:p>
  <w:p w14:paraId="5E99DCAE" w14:textId="77777777" w:rsidR="00605293" w:rsidRPr="00605293" w:rsidRDefault="00605293" w:rsidP="00605293">
    <w:pPr>
      <w:jc w:val="right"/>
      <w:rPr>
        <w:rFonts w:cstheme="minorHAnsi"/>
        <w:sz w:val="20"/>
        <w:szCs w:val="20"/>
      </w:rPr>
    </w:pPr>
    <w:r w:rsidRPr="00605293">
      <w:rPr>
        <w:rFonts w:cstheme="minorHAnsi"/>
        <w:sz w:val="20"/>
        <w:szCs w:val="20"/>
      </w:rPr>
      <w:t>(exp. 7/31/2028)</w:t>
    </w:r>
  </w:p>
  <w:p w14:paraId="0E68C201" w14:textId="77777777" w:rsidR="00FB01E1" w:rsidRPr="00A50F46" w:rsidRDefault="00FB01E1" w:rsidP="0031126D">
    <w:pPr>
      <w:pStyle w:val="Heading1"/>
      <w:tabs>
        <w:tab w:val="center" w:pos="4860"/>
      </w:tabs>
      <w:jc w:val="center"/>
      <w:rPr>
        <w:rFonts w:eastAsia="Times New Roman" w:cs="Times New Roman"/>
        <w:b/>
        <w:color w:val="auto"/>
        <w:spacing w:val="-2"/>
        <w:sz w:val="18"/>
        <w:szCs w:val="20"/>
      </w:rPr>
    </w:pPr>
    <w:r w:rsidRPr="00A50F46">
      <w:rPr>
        <w:noProof/>
        <w:sz w:val="18"/>
      </w:rPr>
      <w:drawing>
        <wp:anchor distT="0" distB="0" distL="114300" distR="114300" simplePos="0" relativeHeight="251659264" behindDoc="1" locked="0" layoutInCell="1" allowOverlap="1" wp14:anchorId="26949B4C" wp14:editId="758C07BE">
          <wp:simplePos x="0" y="0"/>
          <wp:positionH relativeFrom="column">
            <wp:posOffset>0</wp:posOffset>
          </wp:positionH>
          <wp:positionV relativeFrom="paragraph">
            <wp:posOffset>0</wp:posOffset>
          </wp:positionV>
          <wp:extent cx="675005" cy="648970"/>
          <wp:effectExtent l="0" t="0" r="0" b="0"/>
          <wp:wrapTight wrapText="bothSides">
            <wp:wrapPolygon edited="0">
              <wp:start x="0" y="0"/>
              <wp:lineTo x="0" y="19656"/>
              <wp:lineTo x="19507" y="19656"/>
              <wp:lineTo x="19507" y="0"/>
              <wp:lineTo x="0" y="0"/>
            </wp:wrapPolygon>
          </wp:wrapTight>
          <wp:docPr id="5" name="Picture 5" descr="Letterhead of the U.S. Department of Housing and Urban Development,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etterhead of the U.S. Department of Housing and Urban Development, Washington, D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0F46">
      <w:rPr>
        <w:rFonts w:eastAsia="Times New Roman" w:cs="Times New Roman"/>
        <w:b/>
        <w:color w:val="auto"/>
        <w:spacing w:val="-2"/>
        <w:sz w:val="18"/>
        <w:szCs w:val="20"/>
      </w:rPr>
      <w:t>U.S. DEPARTMENT OF HOUSING AND URBAN DEVELOPMENT</w:t>
    </w:r>
  </w:p>
  <w:p w14:paraId="63E74C1F" w14:textId="77777777" w:rsidR="00FB01E1" w:rsidRPr="00A50F46" w:rsidRDefault="00FB01E1" w:rsidP="0031126D">
    <w:pPr>
      <w:suppressAutoHyphens/>
      <w:spacing w:line="264" w:lineRule="auto"/>
      <w:jc w:val="center"/>
      <w:rPr>
        <w:rFonts w:asciiTheme="majorHAnsi" w:hAnsiTheme="majorHAnsi"/>
        <w:spacing w:val="-1"/>
        <w:sz w:val="16"/>
      </w:rPr>
    </w:pPr>
    <w:r w:rsidRPr="00A50F46">
      <w:rPr>
        <w:rFonts w:asciiTheme="majorHAnsi" w:hAnsiTheme="majorHAnsi"/>
        <w:spacing w:val="-2"/>
        <w:sz w:val="16"/>
      </w:rPr>
      <w:t>WASHINGTON, DC  20410-1000</w:t>
    </w:r>
  </w:p>
  <w:p w14:paraId="3B601E19" w14:textId="77777777" w:rsidR="00FB01E1" w:rsidRDefault="00FB01E1" w:rsidP="0031126D">
    <w:pPr>
      <w:suppressAutoHyphens/>
      <w:spacing w:line="264" w:lineRule="auto"/>
      <w:ind w:right="-1008"/>
      <w:jc w:val="center"/>
      <w:rPr>
        <w:spacing w:val="-1"/>
      </w:rPr>
    </w:pPr>
  </w:p>
  <w:p w14:paraId="716F80F1" w14:textId="77777777" w:rsidR="00FB01E1" w:rsidRDefault="00FB01E1" w:rsidP="0031126D">
    <w:pPr>
      <w:suppressAutoHyphens/>
      <w:spacing w:line="264" w:lineRule="auto"/>
      <w:ind w:right="-1008"/>
      <w:jc w:val="center"/>
      <w:rPr>
        <w:spacing w:val="-1"/>
      </w:rPr>
    </w:pPr>
  </w:p>
  <w:p w14:paraId="1AB74992" w14:textId="69AC6164" w:rsidR="00FB01E1" w:rsidRPr="00905CF3" w:rsidRDefault="00FB01E1" w:rsidP="0031126D">
    <w:pPr>
      <w:spacing w:after="240"/>
      <w:jc w:val="both"/>
      <w:rPr>
        <w:rFonts w:cstheme="minorHAnsi"/>
        <w:color w:val="A20000"/>
        <w:sz w:val="20"/>
        <w:szCs w:val="20"/>
      </w:rPr>
    </w:pPr>
    <w:r w:rsidRPr="00905CF3">
      <w:rPr>
        <w:rFonts w:cstheme="minorHAnsi"/>
        <w:color w:val="A20000"/>
        <w:sz w:val="20"/>
        <w:szCs w:val="20"/>
      </w:rPr>
      <w:t xml:space="preserve">This Worksheet </w:t>
    </w:r>
    <w:r w:rsidR="00F1058D" w:rsidRPr="00905CF3">
      <w:rPr>
        <w:rFonts w:cstheme="minorHAnsi"/>
        <w:color w:val="A20000"/>
        <w:sz w:val="20"/>
        <w:szCs w:val="20"/>
      </w:rPr>
      <w:t>is</w:t>
    </w:r>
    <w:r w:rsidRPr="00905CF3">
      <w:rPr>
        <w:rFonts w:cstheme="minorHAnsi"/>
        <w:color w:val="A20000"/>
        <w:sz w:val="20"/>
        <w:szCs w:val="20"/>
      </w:rPr>
      <w:t xml:space="preserve"> designed to be used by those “Partners” (including Public Housing Authorities, consultants, contractors, and nonprofits) who assist Responsible Entities and HUD in preparing environmental </w:t>
    </w:r>
    <w:proofErr w:type="gramStart"/>
    <w:r w:rsidRPr="00905CF3">
      <w:rPr>
        <w:rFonts w:cstheme="minorHAnsi"/>
        <w:color w:val="A20000"/>
        <w:sz w:val="20"/>
        <w:szCs w:val="20"/>
      </w:rPr>
      <w:t>reviews, but</w:t>
    </w:r>
    <w:proofErr w:type="gramEnd"/>
    <w:r w:rsidRPr="00905CF3">
      <w:rPr>
        <w:rFonts w:cstheme="minorHAnsi"/>
        <w:color w:val="A20000"/>
        <w:sz w:val="20"/>
        <w:szCs w:val="20"/>
      </w:rPr>
      <w:t xml:space="preserve"> legally cannot take full responsibilities for these reviews themselves. Responsible Entities and HUD should use the RE/HUD version of the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BF0"/>
    <w:multiLevelType w:val="hybridMultilevel"/>
    <w:tmpl w:val="EA8CB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24D39"/>
    <w:multiLevelType w:val="hybridMultilevel"/>
    <w:tmpl w:val="BD3400C6"/>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D54EA"/>
    <w:multiLevelType w:val="hybridMultilevel"/>
    <w:tmpl w:val="A1A2623E"/>
    <w:lvl w:ilvl="0" w:tplc="A00A28B4">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5974D0"/>
    <w:multiLevelType w:val="hybridMultilevel"/>
    <w:tmpl w:val="32DC7C18"/>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9E06435"/>
    <w:multiLevelType w:val="hybridMultilevel"/>
    <w:tmpl w:val="BF14DECC"/>
    <w:lvl w:ilvl="0" w:tplc="B4BAF3C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DC70A7C"/>
    <w:multiLevelType w:val="hybridMultilevel"/>
    <w:tmpl w:val="C1CAF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F034E"/>
    <w:multiLevelType w:val="hybridMultilevel"/>
    <w:tmpl w:val="DF9E2DF4"/>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5BA190A"/>
    <w:multiLevelType w:val="hybridMultilevel"/>
    <w:tmpl w:val="F5D2334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6B7E2A"/>
    <w:multiLevelType w:val="hybridMultilevel"/>
    <w:tmpl w:val="2C227734"/>
    <w:lvl w:ilvl="0" w:tplc="A00A28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6B262E"/>
    <w:multiLevelType w:val="hybridMultilevel"/>
    <w:tmpl w:val="5052AB6E"/>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7226F2"/>
    <w:multiLevelType w:val="hybridMultilevel"/>
    <w:tmpl w:val="B1EC4800"/>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AE6B09"/>
    <w:multiLevelType w:val="hybridMultilevel"/>
    <w:tmpl w:val="EC3A0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15387"/>
    <w:multiLevelType w:val="hybridMultilevel"/>
    <w:tmpl w:val="20F6E452"/>
    <w:lvl w:ilvl="0" w:tplc="E3ACF846">
      <w:numFmt w:val="bullet"/>
      <w:lvlText w:val=""/>
      <w:lvlJc w:val="left"/>
      <w:pPr>
        <w:ind w:left="2880" w:hanging="360"/>
      </w:pPr>
      <w:rPr>
        <w:rFonts w:ascii="Wingdings" w:eastAsia="Times New Roman" w:hAnsi="Wingdings"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52584DDE"/>
    <w:multiLevelType w:val="hybridMultilevel"/>
    <w:tmpl w:val="E3C21FB2"/>
    <w:lvl w:ilvl="0" w:tplc="348E87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A8F7063"/>
    <w:multiLevelType w:val="hybridMultilevel"/>
    <w:tmpl w:val="F9F86008"/>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AFF2380"/>
    <w:multiLevelType w:val="hybridMultilevel"/>
    <w:tmpl w:val="2E3E80C4"/>
    <w:lvl w:ilvl="0" w:tplc="348E87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D4A1B7F"/>
    <w:multiLevelType w:val="hybridMultilevel"/>
    <w:tmpl w:val="E2F46D8C"/>
    <w:lvl w:ilvl="0" w:tplc="2672600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A76C4A"/>
    <w:multiLevelType w:val="hybridMultilevel"/>
    <w:tmpl w:val="5E74F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4321D1A"/>
    <w:multiLevelType w:val="hybridMultilevel"/>
    <w:tmpl w:val="1D1AF1D0"/>
    <w:lvl w:ilvl="0" w:tplc="B4BAF3C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D232D75"/>
    <w:multiLevelType w:val="hybridMultilevel"/>
    <w:tmpl w:val="55982CD6"/>
    <w:lvl w:ilvl="0" w:tplc="348E876A">
      <w:start w:val="1"/>
      <w:numFmt w:val="bullet"/>
      <w:lvlText w:val=""/>
      <w:lvlJc w:val="left"/>
      <w:pPr>
        <w:ind w:left="1440" w:hanging="360"/>
      </w:pPr>
      <w:rPr>
        <w:rFonts w:ascii="Wingdings" w:hAnsi="Wingdings" w:hint="default"/>
      </w:rPr>
    </w:lvl>
    <w:lvl w:ilvl="1" w:tplc="348E876A">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117464"/>
    <w:multiLevelType w:val="hybridMultilevel"/>
    <w:tmpl w:val="C71CFE8A"/>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86F178A"/>
    <w:multiLevelType w:val="hybridMultilevel"/>
    <w:tmpl w:val="2DCC342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4009161">
    <w:abstractNumId w:val="9"/>
  </w:num>
  <w:num w:numId="2" w16cid:durableId="474378408">
    <w:abstractNumId w:val="7"/>
  </w:num>
  <w:num w:numId="3" w16cid:durableId="1925795601">
    <w:abstractNumId w:val="3"/>
  </w:num>
  <w:num w:numId="4" w16cid:durableId="176046660">
    <w:abstractNumId w:val="17"/>
  </w:num>
  <w:num w:numId="5" w16cid:durableId="1798597189">
    <w:abstractNumId w:val="18"/>
  </w:num>
  <w:num w:numId="6" w16cid:durableId="1991715767">
    <w:abstractNumId w:val="11"/>
  </w:num>
  <w:num w:numId="7" w16cid:durableId="1816097491">
    <w:abstractNumId w:val="6"/>
  </w:num>
  <w:num w:numId="8" w16cid:durableId="1653437654">
    <w:abstractNumId w:val="13"/>
  </w:num>
  <w:num w:numId="9" w16cid:durableId="1978215604">
    <w:abstractNumId w:val="15"/>
  </w:num>
  <w:num w:numId="10" w16cid:durableId="2101413661">
    <w:abstractNumId w:val="1"/>
  </w:num>
  <w:num w:numId="11" w16cid:durableId="671856">
    <w:abstractNumId w:val="4"/>
  </w:num>
  <w:num w:numId="12" w16cid:durableId="1158114562">
    <w:abstractNumId w:val="19"/>
  </w:num>
  <w:num w:numId="13" w16cid:durableId="26831134">
    <w:abstractNumId w:val="16"/>
  </w:num>
  <w:num w:numId="14" w16cid:durableId="1920551334">
    <w:abstractNumId w:val="22"/>
  </w:num>
  <w:num w:numId="15" w16cid:durableId="1357536906">
    <w:abstractNumId w:val="20"/>
  </w:num>
  <w:num w:numId="16" w16cid:durableId="779033401">
    <w:abstractNumId w:val="14"/>
  </w:num>
  <w:num w:numId="17" w16cid:durableId="132870855">
    <w:abstractNumId w:val="21"/>
  </w:num>
  <w:num w:numId="18" w16cid:durableId="1847015198">
    <w:abstractNumId w:val="8"/>
  </w:num>
  <w:num w:numId="19" w16cid:durableId="2083520874">
    <w:abstractNumId w:val="10"/>
  </w:num>
  <w:num w:numId="20" w16cid:durableId="688068576">
    <w:abstractNumId w:val="12"/>
  </w:num>
  <w:num w:numId="21" w16cid:durableId="499740927">
    <w:abstractNumId w:val="2"/>
  </w:num>
  <w:num w:numId="22" w16cid:durableId="1822574135">
    <w:abstractNumId w:val="0"/>
  </w:num>
  <w:num w:numId="23" w16cid:durableId="1385761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4CB"/>
    <w:rsid w:val="00070682"/>
    <w:rsid w:val="00073740"/>
    <w:rsid w:val="000A11E7"/>
    <w:rsid w:val="000C103B"/>
    <w:rsid w:val="000D46A7"/>
    <w:rsid w:val="000D6298"/>
    <w:rsid w:val="000D641D"/>
    <w:rsid w:val="00264648"/>
    <w:rsid w:val="002914CB"/>
    <w:rsid w:val="002D262D"/>
    <w:rsid w:val="003023D0"/>
    <w:rsid w:val="003032D3"/>
    <w:rsid w:val="0031126D"/>
    <w:rsid w:val="0038790D"/>
    <w:rsid w:val="00427AC6"/>
    <w:rsid w:val="00444518"/>
    <w:rsid w:val="004C6F1E"/>
    <w:rsid w:val="00506B05"/>
    <w:rsid w:val="00574B33"/>
    <w:rsid w:val="005C3CE8"/>
    <w:rsid w:val="00605293"/>
    <w:rsid w:val="00773E74"/>
    <w:rsid w:val="00863DF3"/>
    <w:rsid w:val="008B217F"/>
    <w:rsid w:val="008D2D71"/>
    <w:rsid w:val="008D4F6E"/>
    <w:rsid w:val="008F1773"/>
    <w:rsid w:val="008F2C95"/>
    <w:rsid w:val="00905CF3"/>
    <w:rsid w:val="00981C21"/>
    <w:rsid w:val="00AB0C09"/>
    <w:rsid w:val="00AB2522"/>
    <w:rsid w:val="00AB55D0"/>
    <w:rsid w:val="00CE783A"/>
    <w:rsid w:val="00D12CDA"/>
    <w:rsid w:val="00D151D4"/>
    <w:rsid w:val="00D17BD6"/>
    <w:rsid w:val="00D41690"/>
    <w:rsid w:val="00D55FC3"/>
    <w:rsid w:val="00D863B8"/>
    <w:rsid w:val="00DF067E"/>
    <w:rsid w:val="00E04BDB"/>
    <w:rsid w:val="00E20E1D"/>
    <w:rsid w:val="00E27573"/>
    <w:rsid w:val="00F040CE"/>
    <w:rsid w:val="00F0662B"/>
    <w:rsid w:val="00F1058D"/>
    <w:rsid w:val="00F40D0E"/>
    <w:rsid w:val="00F57712"/>
    <w:rsid w:val="00F6110C"/>
    <w:rsid w:val="00FB01E1"/>
    <w:rsid w:val="00FF1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62E3"/>
  <w15:docId w15:val="{375F7D3F-BE77-490A-952D-ADB2E3A8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4CB"/>
    <w:pPr>
      <w:spacing w:after="0" w:line="240" w:lineRule="auto"/>
    </w:pPr>
    <w:rPr>
      <w:rFonts w:eastAsia="Times New Roman" w:cs="Arial"/>
      <w:szCs w:val="24"/>
    </w:rPr>
  </w:style>
  <w:style w:type="paragraph" w:styleId="Heading1">
    <w:name w:val="heading 1"/>
    <w:basedOn w:val="Normal"/>
    <w:next w:val="Normal"/>
    <w:link w:val="Heading1Char"/>
    <w:uiPriority w:val="9"/>
    <w:qFormat/>
    <w:rsid w:val="003112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914CB"/>
    <w:pPr>
      <w:ind w:left="720"/>
      <w:contextualSpacing/>
    </w:pPr>
    <w:rPr>
      <w:rFonts w:cs="Times New Roman"/>
    </w:rPr>
  </w:style>
  <w:style w:type="paragraph" w:styleId="CommentText">
    <w:name w:val="annotation text"/>
    <w:basedOn w:val="Normal"/>
    <w:link w:val="CommentTextChar"/>
    <w:uiPriority w:val="99"/>
    <w:unhideWhenUsed/>
    <w:rsid w:val="002914CB"/>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2914CB"/>
    <w:rPr>
      <w:sz w:val="20"/>
      <w:szCs w:val="20"/>
    </w:rPr>
  </w:style>
  <w:style w:type="character" w:styleId="CommentReference">
    <w:name w:val="annotation reference"/>
    <w:basedOn w:val="DefaultParagraphFont"/>
    <w:uiPriority w:val="99"/>
    <w:unhideWhenUsed/>
    <w:rsid w:val="002914CB"/>
    <w:rPr>
      <w:sz w:val="16"/>
      <w:szCs w:val="16"/>
    </w:rPr>
  </w:style>
  <w:style w:type="paragraph" w:styleId="FootnoteText">
    <w:name w:val="footnote text"/>
    <w:basedOn w:val="Normal"/>
    <w:link w:val="FootnoteTextChar"/>
    <w:uiPriority w:val="99"/>
    <w:unhideWhenUsed/>
    <w:rsid w:val="002914CB"/>
    <w:rPr>
      <w:rFonts w:eastAsiaTheme="minorHAnsi" w:cstheme="minorBidi"/>
      <w:sz w:val="20"/>
      <w:szCs w:val="20"/>
    </w:rPr>
  </w:style>
  <w:style w:type="character" w:customStyle="1" w:styleId="FootnoteTextChar">
    <w:name w:val="Footnote Text Char"/>
    <w:basedOn w:val="DefaultParagraphFont"/>
    <w:link w:val="FootnoteText"/>
    <w:uiPriority w:val="99"/>
    <w:rsid w:val="002914CB"/>
    <w:rPr>
      <w:sz w:val="20"/>
      <w:szCs w:val="20"/>
    </w:rPr>
  </w:style>
  <w:style w:type="character" w:styleId="FootnoteReference">
    <w:name w:val="footnote reference"/>
    <w:basedOn w:val="DefaultParagraphFont"/>
    <w:uiPriority w:val="99"/>
    <w:unhideWhenUsed/>
    <w:rsid w:val="002914CB"/>
    <w:rPr>
      <w:vertAlign w:val="superscript"/>
    </w:rPr>
  </w:style>
  <w:style w:type="table" w:styleId="MediumGrid1-Accent1">
    <w:name w:val="Medium Grid 1 Accent 1"/>
    <w:basedOn w:val="TableNormal"/>
    <w:uiPriority w:val="67"/>
    <w:rsid w:val="002914C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usinessRules">
    <w:name w:val="Business Rules"/>
    <w:basedOn w:val="Normal"/>
    <w:link w:val="BusinessRulesChar"/>
    <w:qFormat/>
    <w:rsid w:val="002914CB"/>
    <w:rPr>
      <w:color w:val="00B050"/>
    </w:rPr>
  </w:style>
  <w:style w:type="character" w:customStyle="1" w:styleId="BusinessRulesChar">
    <w:name w:val="Business Rules Char"/>
    <w:basedOn w:val="DefaultParagraphFont"/>
    <w:link w:val="BusinessRules"/>
    <w:rsid w:val="002914CB"/>
    <w:rPr>
      <w:rFonts w:eastAsia="Times New Roman" w:cs="Arial"/>
      <w:color w:val="00B050"/>
      <w:szCs w:val="24"/>
    </w:rPr>
  </w:style>
  <w:style w:type="character" w:customStyle="1" w:styleId="ListParagraphChar">
    <w:name w:val="List Paragraph Char"/>
    <w:basedOn w:val="DefaultParagraphFont"/>
    <w:link w:val="ListParagraph"/>
    <w:uiPriority w:val="34"/>
    <w:rsid w:val="002914CB"/>
    <w:rPr>
      <w:rFonts w:eastAsia="Times New Roman" w:cs="Times New Roman"/>
      <w:szCs w:val="24"/>
    </w:rPr>
  </w:style>
  <w:style w:type="paragraph" w:styleId="PlainText">
    <w:name w:val="Plain Text"/>
    <w:basedOn w:val="Normal"/>
    <w:link w:val="PlainTextChar"/>
    <w:uiPriority w:val="99"/>
    <w:semiHidden/>
    <w:unhideWhenUsed/>
    <w:rsid w:val="002914CB"/>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2914CB"/>
    <w:rPr>
      <w:rFonts w:ascii="Calibri" w:hAnsi="Calibri"/>
      <w:szCs w:val="21"/>
    </w:rPr>
  </w:style>
  <w:style w:type="paragraph" w:styleId="BalloonText">
    <w:name w:val="Balloon Text"/>
    <w:basedOn w:val="Normal"/>
    <w:link w:val="BalloonTextChar"/>
    <w:uiPriority w:val="99"/>
    <w:semiHidden/>
    <w:unhideWhenUsed/>
    <w:rsid w:val="002914CB"/>
    <w:rPr>
      <w:rFonts w:ascii="Tahoma" w:hAnsi="Tahoma" w:cs="Tahoma"/>
      <w:sz w:val="16"/>
      <w:szCs w:val="16"/>
    </w:rPr>
  </w:style>
  <w:style w:type="character" w:customStyle="1" w:styleId="BalloonTextChar">
    <w:name w:val="Balloon Text Char"/>
    <w:basedOn w:val="DefaultParagraphFont"/>
    <w:link w:val="BalloonText"/>
    <w:uiPriority w:val="99"/>
    <w:semiHidden/>
    <w:rsid w:val="002914CB"/>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2914C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sid w:val="008B217F"/>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863DF3"/>
    <w:rPr>
      <w:color w:val="0000FF" w:themeColor="hyperlink"/>
      <w:u w:val="single"/>
    </w:rPr>
  </w:style>
  <w:style w:type="character" w:styleId="PlaceholderText">
    <w:name w:val="Placeholder Text"/>
    <w:basedOn w:val="DefaultParagraphFont"/>
    <w:uiPriority w:val="99"/>
    <w:semiHidden/>
    <w:rsid w:val="005C3CE8"/>
    <w:rPr>
      <w:color w:val="808080"/>
    </w:rPr>
  </w:style>
  <w:style w:type="paragraph" w:styleId="CommentSubject">
    <w:name w:val="annotation subject"/>
    <w:basedOn w:val="CommentText"/>
    <w:next w:val="CommentText"/>
    <w:link w:val="CommentSubjectChar"/>
    <w:uiPriority w:val="99"/>
    <w:semiHidden/>
    <w:unhideWhenUsed/>
    <w:rsid w:val="00427AC6"/>
    <w:pPr>
      <w:spacing w:after="0"/>
    </w:pPr>
    <w:rPr>
      <w:rFonts w:eastAsia="Times New Roman" w:cs="Arial"/>
      <w:b/>
      <w:bCs/>
    </w:rPr>
  </w:style>
  <w:style w:type="character" w:customStyle="1" w:styleId="CommentSubjectChar">
    <w:name w:val="Comment Subject Char"/>
    <w:basedOn w:val="CommentTextChar"/>
    <w:link w:val="CommentSubject"/>
    <w:uiPriority w:val="99"/>
    <w:semiHidden/>
    <w:rsid w:val="00427AC6"/>
    <w:rPr>
      <w:rFonts w:eastAsia="Times New Roman" w:cs="Arial"/>
      <w:b/>
      <w:bCs/>
      <w:sz w:val="20"/>
      <w:szCs w:val="20"/>
    </w:rPr>
  </w:style>
  <w:style w:type="paragraph" w:styleId="Header">
    <w:name w:val="header"/>
    <w:basedOn w:val="Normal"/>
    <w:link w:val="HeaderChar"/>
    <w:uiPriority w:val="99"/>
    <w:unhideWhenUsed/>
    <w:rsid w:val="0031126D"/>
    <w:pPr>
      <w:tabs>
        <w:tab w:val="center" w:pos="4680"/>
        <w:tab w:val="right" w:pos="9360"/>
      </w:tabs>
    </w:pPr>
  </w:style>
  <w:style w:type="character" w:customStyle="1" w:styleId="HeaderChar">
    <w:name w:val="Header Char"/>
    <w:basedOn w:val="DefaultParagraphFont"/>
    <w:link w:val="Header"/>
    <w:uiPriority w:val="99"/>
    <w:rsid w:val="0031126D"/>
    <w:rPr>
      <w:rFonts w:eastAsia="Times New Roman" w:cs="Arial"/>
      <w:szCs w:val="24"/>
    </w:rPr>
  </w:style>
  <w:style w:type="paragraph" w:styleId="Footer">
    <w:name w:val="footer"/>
    <w:basedOn w:val="Normal"/>
    <w:link w:val="FooterChar"/>
    <w:uiPriority w:val="99"/>
    <w:unhideWhenUsed/>
    <w:rsid w:val="0031126D"/>
    <w:pPr>
      <w:tabs>
        <w:tab w:val="center" w:pos="4680"/>
        <w:tab w:val="right" w:pos="9360"/>
      </w:tabs>
    </w:pPr>
  </w:style>
  <w:style w:type="character" w:customStyle="1" w:styleId="FooterChar">
    <w:name w:val="Footer Char"/>
    <w:basedOn w:val="DefaultParagraphFont"/>
    <w:link w:val="Footer"/>
    <w:uiPriority w:val="99"/>
    <w:rsid w:val="0031126D"/>
    <w:rPr>
      <w:rFonts w:eastAsia="Times New Roman" w:cs="Arial"/>
      <w:szCs w:val="24"/>
    </w:rPr>
  </w:style>
  <w:style w:type="character" w:customStyle="1" w:styleId="Heading1Char">
    <w:name w:val="Heading 1 Char"/>
    <w:basedOn w:val="DefaultParagraphFont"/>
    <w:link w:val="Heading1"/>
    <w:uiPriority w:val="9"/>
    <w:rsid w:val="0031126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3AC6C-2745-4ED3-8AEA-94A5BB5A6717}"/>
      </w:docPartPr>
      <w:docPartBody>
        <w:p w:rsidR="00B075D2" w:rsidRDefault="00201A07">
          <w:r w:rsidRPr="002C3DB9">
            <w:rPr>
              <w:rStyle w:val="PlaceholderText"/>
            </w:rPr>
            <w:t>Click or tap here to enter text.</w:t>
          </w:r>
        </w:p>
      </w:docPartBody>
    </w:docPart>
    <w:docPart>
      <w:docPartPr>
        <w:name w:val="A6C18A3F796C4C86B8309A79F99555C4"/>
        <w:category>
          <w:name w:val="General"/>
          <w:gallery w:val="placeholder"/>
        </w:category>
        <w:types>
          <w:type w:val="bbPlcHdr"/>
        </w:types>
        <w:behaviors>
          <w:behavior w:val="content"/>
        </w:behaviors>
        <w:guid w:val="{B94CAE40-97C3-4749-9393-485D0683D4BA}"/>
      </w:docPartPr>
      <w:docPartBody>
        <w:p w:rsidR="00D05535" w:rsidRDefault="00B075D2" w:rsidP="00B075D2">
          <w:pPr>
            <w:pStyle w:val="A6C18A3F796C4C86B8309A79F99555C4"/>
          </w:pPr>
          <w:r w:rsidRPr="002C3DB9">
            <w:rPr>
              <w:rStyle w:val="PlaceholderText"/>
            </w:rPr>
            <w:t>Click or tap here to enter text.</w:t>
          </w:r>
        </w:p>
      </w:docPartBody>
    </w:docPart>
    <w:docPart>
      <w:docPartPr>
        <w:name w:val="06FE50959B4F4195AD057E50EB4020ED"/>
        <w:category>
          <w:name w:val="General"/>
          <w:gallery w:val="placeholder"/>
        </w:category>
        <w:types>
          <w:type w:val="bbPlcHdr"/>
        </w:types>
        <w:behaviors>
          <w:behavior w:val="content"/>
        </w:behaviors>
        <w:guid w:val="{D3C64415-9AC1-4B5F-A398-80D127A3549A}"/>
      </w:docPartPr>
      <w:docPartBody>
        <w:p w:rsidR="00D05535" w:rsidRDefault="00B075D2" w:rsidP="00B075D2">
          <w:pPr>
            <w:pStyle w:val="06FE50959B4F4195AD057E50EB4020ED"/>
          </w:pPr>
          <w:r w:rsidRPr="002C3DB9">
            <w:rPr>
              <w:rStyle w:val="PlaceholderText"/>
            </w:rPr>
            <w:t>Click or tap here to enter text.</w:t>
          </w:r>
        </w:p>
      </w:docPartBody>
    </w:docPart>
    <w:docPart>
      <w:docPartPr>
        <w:name w:val="CBFFF465732849D79147B2BB4BCAAE8E"/>
        <w:category>
          <w:name w:val="General"/>
          <w:gallery w:val="placeholder"/>
        </w:category>
        <w:types>
          <w:type w:val="bbPlcHdr"/>
        </w:types>
        <w:behaviors>
          <w:behavior w:val="content"/>
        </w:behaviors>
        <w:guid w:val="{4DD503B2-638B-4CE7-BC08-99C109B5DB95}"/>
      </w:docPartPr>
      <w:docPartBody>
        <w:p w:rsidR="00D05535" w:rsidRDefault="00B075D2" w:rsidP="00B075D2">
          <w:pPr>
            <w:pStyle w:val="CBFFF465732849D79147B2BB4BCAAE8E"/>
          </w:pPr>
          <w:r w:rsidRPr="002C3D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4C"/>
    <w:rsid w:val="0015704C"/>
    <w:rsid w:val="00201A07"/>
    <w:rsid w:val="00530073"/>
    <w:rsid w:val="008D4F6E"/>
    <w:rsid w:val="008E5A28"/>
    <w:rsid w:val="00B075D2"/>
    <w:rsid w:val="00BC18F2"/>
    <w:rsid w:val="00C069B8"/>
    <w:rsid w:val="00D05535"/>
    <w:rsid w:val="00D8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5D2"/>
    <w:rPr>
      <w:color w:val="808080"/>
    </w:rPr>
  </w:style>
  <w:style w:type="paragraph" w:customStyle="1" w:styleId="A6C18A3F796C4C86B8309A79F99555C4">
    <w:name w:val="A6C18A3F796C4C86B8309A79F99555C4"/>
    <w:rsid w:val="00B075D2"/>
  </w:style>
  <w:style w:type="paragraph" w:customStyle="1" w:styleId="06FE50959B4F4195AD057E50EB4020ED">
    <w:name w:val="06FE50959B4F4195AD057E50EB4020ED"/>
    <w:rsid w:val="00B075D2"/>
  </w:style>
  <w:style w:type="paragraph" w:customStyle="1" w:styleId="CBFFF465732849D79147B2BB4BCAAE8E">
    <w:name w:val="CBFFF465732849D79147B2BB4BCAAE8E"/>
    <w:rsid w:val="00B07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849c88-f57a-445d-8c70-3ec5410f8b9f">
      <Terms xmlns="http://schemas.microsoft.com/office/infopath/2007/PartnerControls"/>
    </lcf76f155ced4ddcb4097134ff3c332f>
    <Date xmlns="64849c88-f57a-445d-8c70-3ec5410f8b9f" xsi:nil="true"/>
    <TaxCatchAll xmlns="8eb0fa7c-9f51-48f2-ba8c-307774cffbc6" xsi:nil="true"/>
    <_dlc_DocId xmlns="8eb0fa7c-9f51-48f2-ba8c-307774cffbc6">HUDCPD-1173188988-9190</_dlc_DocId>
    <_dlc_DocIdUrl xmlns="8eb0fa7c-9f51-48f2-ba8c-307774cffbc6">
      <Url>https://hudgov.sharepoint.com/sites/CPD/DASO/OEE/_layouts/15/DocIdRedir.aspx?ID=HUDCPD-1173188988-9190</Url>
      <Description>HUDCPD-1173188988-9190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826D652D6EA8F448E79D95CE82A04A8" ma:contentTypeVersion="2493" ma:contentTypeDescription="Create a new document." ma:contentTypeScope="" ma:versionID="a19397df121042eb63e18abfe4bf6c66">
  <xsd:schema xmlns:xsd="http://www.w3.org/2001/XMLSchema" xmlns:xs="http://www.w3.org/2001/XMLSchema" xmlns:p="http://schemas.microsoft.com/office/2006/metadata/properties" xmlns:ns2="8eb0fa7c-9f51-48f2-ba8c-307774cffbc6" xmlns:ns3="64849c88-f57a-445d-8c70-3ec5410f8b9f" xmlns:ns4="aad17eb1-86c1-4a58-a209-5453f9269478" targetNamespace="http://schemas.microsoft.com/office/2006/metadata/properties" ma:root="true" ma:fieldsID="0910c074c5494a680f533150352091d7" ns2:_="" ns3:_="" ns4:_="">
    <xsd:import namespace="8eb0fa7c-9f51-48f2-ba8c-307774cffbc6"/>
    <xsd:import namespace="64849c88-f57a-445d-8c70-3ec5410f8b9f"/>
    <xsd:import namespace="aad17eb1-86c1-4a58-a209-5453f92694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0fa7c-9f51-48f2-ba8c-307774cffbc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fe4f5359-992f-4577-b4b8-dbf646d6212b}" ma:internalName="TaxCatchAll" ma:showField="CatchAllData" ma:web="8eb0fa7c-9f51-48f2-ba8c-307774cffb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849c88-f57a-445d-8c70-3ec5410f8b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 ma:index="13" nillable="true" ma:displayName="Date" ma:format="DateOnly"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17eb1-86c1-4a58-a209-5453f9269478"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BE331-D39C-4D3B-876E-F4529C72F633}">
  <ds:schemaRefs>
    <ds:schemaRef ds:uri="http://schemas.microsoft.com/sharepoint/v3/contenttype/forms"/>
  </ds:schemaRefs>
</ds:datastoreItem>
</file>

<file path=customXml/itemProps2.xml><?xml version="1.0" encoding="utf-8"?>
<ds:datastoreItem xmlns:ds="http://schemas.openxmlformats.org/officeDocument/2006/customXml" ds:itemID="{FAACB54C-1CCD-4C99-A8B7-9305129D48E2}">
  <ds:schemaRefs>
    <ds:schemaRef ds:uri="http://schemas.microsoft.com/office/2006/metadata/properties"/>
    <ds:schemaRef ds:uri="http://schemas.microsoft.com/office/infopath/2007/PartnerControls"/>
    <ds:schemaRef ds:uri="64849c88-f57a-445d-8c70-3ec5410f8b9f"/>
    <ds:schemaRef ds:uri="8eb0fa7c-9f51-48f2-ba8c-307774cffbc6"/>
  </ds:schemaRefs>
</ds:datastoreItem>
</file>

<file path=customXml/itemProps3.xml><?xml version="1.0" encoding="utf-8"?>
<ds:datastoreItem xmlns:ds="http://schemas.openxmlformats.org/officeDocument/2006/customXml" ds:itemID="{70F21248-DEC2-472D-AE20-F62CDB474D7E}">
  <ds:schemaRefs>
    <ds:schemaRef ds:uri="http://schemas.microsoft.com/sharepoint/events"/>
  </ds:schemaRefs>
</ds:datastoreItem>
</file>

<file path=customXml/itemProps4.xml><?xml version="1.0" encoding="utf-8"?>
<ds:datastoreItem xmlns:ds="http://schemas.openxmlformats.org/officeDocument/2006/customXml" ds:itemID="{C026DE7E-F8CB-487C-B315-57C87D854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0fa7c-9f51-48f2-ba8c-307774cffbc6"/>
    <ds:schemaRef ds:uri="64849c88-f57a-445d-8c70-3ec5410f8b9f"/>
    <ds:schemaRef ds:uri="aad17eb1-86c1-4a58-a209-5453f9269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Zepeda</dc:creator>
  <cp:lastModifiedBy>Schroeder, Glenn A</cp:lastModifiedBy>
  <cp:revision>4</cp:revision>
  <dcterms:created xsi:type="dcterms:W3CDTF">2020-01-23T18:46:00Z</dcterms:created>
  <dcterms:modified xsi:type="dcterms:W3CDTF">2025-07-28T14:37:00Z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0x0101008826D652D6EA8F448E79D95CE82A04A8</vt:lpwstr>
  </property>
  <property fmtid="{D5CDD505-2E9C-101B-9397-08002B2CF9AE}" pid="3" name="_dlc_DocIdItemGuid">
    <vt:lpwstr>7b22fb5b-865e-44b1-b209-a1d145767c5d</vt:lpwstr>
  </property>
</Properties>
</file>